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1C8" w:rsidRDefault="00F97688" w:rsidP="00F97688">
      <w:pPr>
        <w:jc w:val="center"/>
        <w:rPr>
          <w:rFonts w:asciiTheme="majorEastAsia" w:eastAsiaTheme="majorEastAsia" w:hAnsiTheme="majorEastAsia" w:hint="eastAsia"/>
          <w:b/>
          <w:sz w:val="36"/>
          <w:szCs w:val="36"/>
        </w:rPr>
      </w:pPr>
      <w:r w:rsidRPr="00F97688">
        <w:rPr>
          <w:rFonts w:asciiTheme="majorEastAsia" w:eastAsiaTheme="majorEastAsia" w:hAnsiTheme="majorEastAsia"/>
          <w:b/>
          <w:sz w:val="36"/>
          <w:szCs w:val="36"/>
        </w:rPr>
        <w:t>国家教育考试违规处理办法（教育部33号令）</w:t>
      </w:r>
    </w:p>
    <w:p w:rsidR="00F97688" w:rsidRPr="00F97688" w:rsidRDefault="00F97688" w:rsidP="00F97688">
      <w:pPr>
        <w:jc w:val="center"/>
        <w:rPr>
          <w:rFonts w:asciiTheme="majorEastAsia" w:eastAsiaTheme="majorEastAsia" w:hAnsiTheme="majorEastAsia" w:hint="eastAsia"/>
          <w:b/>
          <w:sz w:val="36"/>
          <w:szCs w:val="36"/>
        </w:rPr>
      </w:pPr>
    </w:p>
    <w:p w:rsidR="00F97688" w:rsidRDefault="00F97688" w:rsidP="00F97688">
      <w:pPr>
        <w:jc w:val="center"/>
        <w:rPr>
          <w:rFonts w:hint="eastAsia"/>
          <w:sz w:val="30"/>
          <w:szCs w:val="30"/>
        </w:rPr>
      </w:pPr>
      <w:r w:rsidRPr="00F97688">
        <w:rPr>
          <w:sz w:val="30"/>
          <w:szCs w:val="30"/>
        </w:rPr>
        <w:t>国家教育考试违规处理办法</w:t>
      </w:r>
    </w:p>
    <w:p w:rsidR="00F97688" w:rsidRPr="00F97688" w:rsidRDefault="00F97688" w:rsidP="00F97688">
      <w:pPr>
        <w:jc w:val="center"/>
        <w:rPr>
          <w:sz w:val="30"/>
          <w:szCs w:val="30"/>
        </w:rPr>
      </w:pPr>
    </w:p>
    <w:p w:rsidR="00F97688" w:rsidRPr="00F97688" w:rsidRDefault="00F97688" w:rsidP="00F97688">
      <w:pPr>
        <w:jc w:val="center"/>
        <w:rPr>
          <w:b/>
          <w:sz w:val="30"/>
          <w:szCs w:val="30"/>
        </w:rPr>
      </w:pPr>
      <w:r w:rsidRPr="00F97688">
        <w:rPr>
          <w:b/>
          <w:sz w:val="30"/>
          <w:szCs w:val="30"/>
        </w:rPr>
        <w:t>第一章　总则</w:t>
      </w:r>
    </w:p>
    <w:p w:rsidR="00F97688" w:rsidRPr="00F97688" w:rsidRDefault="00F97688" w:rsidP="00F97688">
      <w:pPr>
        <w:rPr>
          <w:sz w:val="30"/>
          <w:szCs w:val="30"/>
        </w:rPr>
      </w:pPr>
      <w:r w:rsidRPr="00F97688">
        <w:rPr>
          <w:sz w:val="30"/>
          <w:szCs w:val="30"/>
        </w:rPr>
        <w:t>第一条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rsidR="00F97688" w:rsidRPr="00F97688" w:rsidRDefault="00F97688" w:rsidP="00F97688">
      <w:pPr>
        <w:rPr>
          <w:sz w:val="30"/>
          <w:szCs w:val="30"/>
        </w:rPr>
      </w:pPr>
      <w:r w:rsidRPr="00F97688">
        <w:rPr>
          <w:sz w:val="30"/>
          <w:szCs w:val="30"/>
        </w:rPr>
        <w:t>第二条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rsidR="00F97688" w:rsidRPr="00F97688" w:rsidRDefault="00F97688" w:rsidP="00F97688">
      <w:pPr>
        <w:rPr>
          <w:sz w:val="30"/>
          <w:szCs w:val="30"/>
        </w:rPr>
      </w:pPr>
      <w:r w:rsidRPr="00F97688">
        <w:rPr>
          <w:sz w:val="30"/>
          <w:szCs w:val="30"/>
        </w:rPr>
        <w:t>第三条　对参加国家教育考试的考生以及考试工作人员、其他相关人员，违反考试管理规定和考场纪律，影响考试公平、公正行为的认定与处理，适用本办法。</w:t>
      </w:r>
    </w:p>
    <w:p w:rsidR="00F97688" w:rsidRPr="00F97688" w:rsidRDefault="00F97688" w:rsidP="00F97688">
      <w:pPr>
        <w:rPr>
          <w:sz w:val="30"/>
          <w:szCs w:val="30"/>
        </w:rPr>
      </w:pPr>
      <w:r w:rsidRPr="00F97688">
        <w:rPr>
          <w:sz w:val="30"/>
          <w:szCs w:val="30"/>
        </w:rPr>
        <w:t>对国家教育考试违规行为的认定与处理应当公开公平、合法适当。</w:t>
      </w:r>
    </w:p>
    <w:p w:rsidR="00F97688" w:rsidRPr="00F97688" w:rsidRDefault="00F97688" w:rsidP="00F97688">
      <w:pPr>
        <w:rPr>
          <w:sz w:val="30"/>
          <w:szCs w:val="30"/>
        </w:rPr>
      </w:pPr>
      <w:r w:rsidRPr="00F97688">
        <w:rPr>
          <w:sz w:val="30"/>
          <w:szCs w:val="30"/>
        </w:rPr>
        <w:t>第四条　国务院教育行政部门及地方各级人民政府教育行政部门负责全国或者本地区国家教育考试组织工作的管理与监督。</w:t>
      </w:r>
    </w:p>
    <w:p w:rsidR="00F97688" w:rsidRDefault="00F97688" w:rsidP="00F97688">
      <w:pPr>
        <w:rPr>
          <w:rFonts w:hint="eastAsia"/>
          <w:sz w:val="30"/>
          <w:szCs w:val="30"/>
        </w:rPr>
      </w:pPr>
      <w:r w:rsidRPr="00F97688">
        <w:rPr>
          <w:sz w:val="30"/>
          <w:szCs w:val="30"/>
        </w:rPr>
        <w:t>承办国家教育考试的各级教育考试机构负责有关考试的具体实</w:t>
      </w:r>
      <w:r w:rsidRPr="00F97688">
        <w:rPr>
          <w:sz w:val="30"/>
          <w:szCs w:val="30"/>
        </w:rPr>
        <w:lastRenderedPageBreak/>
        <w:t>施，依据本办法，负责对考试违规行为的认定与处理。</w:t>
      </w:r>
    </w:p>
    <w:p w:rsidR="00F97688" w:rsidRPr="00F97688" w:rsidRDefault="00F97688" w:rsidP="00F97688">
      <w:pPr>
        <w:rPr>
          <w:sz w:val="30"/>
          <w:szCs w:val="30"/>
        </w:rPr>
      </w:pPr>
    </w:p>
    <w:p w:rsidR="00F97688" w:rsidRPr="00F97688" w:rsidRDefault="00F97688" w:rsidP="00F97688">
      <w:pPr>
        <w:jc w:val="center"/>
        <w:rPr>
          <w:b/>
          <w:sz w:val="30"/>
          <w:szCs w:val="30"/>
        </w:rPr>
      </w:pPr>
      <w:r w:rsidRPr="00F97688">
        <w:rPr>
          <w:b/>
          <w:sz w:val="30"/>
          <w:szCs w:val="30"/>
        </w:rPr>
        <w:t>第二章　违规行为的认定与处理</w:t>
      </w:r>
    </w:p>
    <w:p w:rsidR="00F97688" w:rsidRPr="00F97688" w:rsidRDefault="00F97688" w:rsidP="00F97688">
      <w:pPr>
        <w:rPr>
          <w:sz w:val="30"/>
          <w:szCs w:val="30"/>
        </w:rPr>
      </w:pPr>
      <w:r w:rsidRPr="00F97688">
        <w:rPr>
          <w:sz w:val="30"/>
          <w:szCs w:val="30"/>
        </w:rPr>
        <w:t>第五条　考生不遵守考场纪律，不服从考试工作人员的安排与要求，有下列行为之一的，应当认定为考试违纪：</w:t>
      </w:r>
    </w:p>
    <w:p w:rsidR="00F97688" w:rsidRPr="00F97688" w:rsidRDefault="00F97688" w:rsidP="00F97688">
      <w:pPr>
        <w:rPr>
          <w:sz w:val="30"/>
          <w:szCs w:val="30"/>
        </w:rPr>
      </w:pPr>
      <w:r w:rsidRPr="00F97688">
        <w:rPr>
          <w:sz w:val="30"/>
          <w:szCs w:val="30"/>
        </w:rPr>
        <w:t>（一）携带规定以外的物品进入考场或者未放在指定位置的；</w:t>
      </w:r>
    </w:p>
    <w:p w:rsidR="00F97688" w:rsidRPr="00F97688" w:rsidRDefault="00F97688" w:rsidP="00F97688">
      <w:pPr>
        <w:rPr>
          <w:sz w:val="30"/>
          <w:szCs w:val="30"/>
        </w:rPr>
      </w:pPr>
      <w:r w:rsidRPr="00F97688">
        <w:rPr>
          <w:sz w:val="30"/>
          <w:szCs w:val="30"/>
        </w:rPr>
        <w:t>（二）未在规定的座位参加考试的；</w:t>
      </w:r>
    </w:p>
    <w:p w:rsidR="00F97688" w:rsidRPr="00F97688" w:rsidRDefault="00F97688" w:rsidP="00F97688">
      <w:pPr>
        <w:rPr>
          <w:sz w:val="30"/>
          <w:szCs w:val="30"/>
        </w:rPr>
      </w:pPr>
      <w:r w:rsidRPr="00F97688">
        <w:rPr>
          <w:sz w:val="30"/>
          <w:szCs w:val="30"/>
        </w:rPr>
        <w:t>（三）考试开始信号发出前答题或者考试结束信号发出后继续答题的；</w:t>
      </w:r>
    </w:p>
    <w:p w:rsidR="00F97688" w:rsidRPr="00F97688" w:rsidRDefault="00F97688" w:rsidP="00F97688">
      <w:pPr>
        <w:rPr>
          <w:sz w:val="30"/>
          <w:szCs w:val="30"/>
        </w:rPr>
      </w:pPr>
      <w:r w:rsidRPr="00F97688">
        <w:rPr>
          <w:sz w:val="30"/>
          <w:szCs w:val="30"/>
        </w:rPr>
        <w:t>（四）在考试过程中旁窥、交头接耳、互打暗号或者手势的；</w:t>
      </w:r>
    </w:p>
    <w:p w:rsidR="00F97688" w:rsidRPr="00F97688" w:rsidRDefault="00F97688" w:rsidP="00F97688">
      <w:pPr>
        <w:rPr>
          <w:sz w:val="30"/>
          <w:szCs w:val="30"/>
        </w:rPr>
      </w:pPr>
      <w:r w:rsidRPr="00F97688">
        <w:rPr>
          <w:sz w:val="30"/>
          <w:szCs w:val="30"/>
        </w:rPr>
        <w:t>（五）在考场或者教育考试机构禁止的范围内，喧哗、吸烟或者实施其他影响考场秩序的行为的；</w:t>
      </w:r>
    </w:p>
    <w:p w:rsidR="00F97688" w:rsidRPr="00F97688" w:rsidRDefault="00F97688" w:rsidP="00F97688">
      <w:pPr>
        <w:rPr>
          <w:sz w:val="30"/>
          <w:szCs w:val="30"/>
        </w:rPr>
      </w:pPr>
      <w:r w:rsidRPr="00F97688">
        <w:rPr>
          <w:sz w:val="30"/>
          <w:szCs w:val="30"/>
        </w:rPr>
        <w:t>（六）未经考试工作人员同意在考试过程中擅自离开考场的；</w:t>
      </w:r>
    </w:p>
    <w:p w:rsidR="00F97688" w:rsidRPr="00F97688" w:rsidRDefault="00F97688" w:rsidP="00F97688">
      <w:pPr>
        <w:rPr>
          <w:sz w:val="30"/>
          <w:szCs w:val="30"/>
        </w:rPr>
      </w:pPr>
      <w:r w:rsidRPr="00F97688">
        <w:rPr>
          <w:sz w:val="30"/>
          <w:szCs w:val="30"/>
        </w:rPr>
        <w:t>（七）将试卷、答卷（含答题卡、答题纸等，下同）、草稿纸等考试用纸带出考场的；</w:t>
      </w:r>
    </w:p>
    <w:p w:rsidR="00F97688" w:rsidRPr="00F97688" w:rsidRDefault="00F97688" w:rsidP="00F97688">
      <w:pPr>
        <w:rPr>
          <w:sz w:val="30"/>
          <w:szCs w:val="30"/>
        </w:rPr>
      </w:pPr>
      <w:r w:rsidRPr="00F97688">
        <w:rPr>
          <w:sz w:val="30"/>
          <w:szCs w:val="30"/>
        </w:rPr>
        <w:t>（八）用规定以外的笔或者纸答题或者在试卷规定以外的地方书写姓名、考号或者以其他方式在答卷上标记信息的；</w:t>
      </w:r>
    </w:p>
    <w:p w:rsidR="00F97688" w:rsidRPr="00F97688" w:rsidRDefault="00F97688" w:rsidP="00F97688">
      <w:pPr>
        <w:rPr>
          <w:sz w:val="30"/>
          <w:szCs w:val="30"/>
        </w:rPr>
      </w:pPr>
      <w:r w:rsidRPr="00F97688">
        <w:rPr>
          <w:sz w:val="30"/>
          <w:szCs w:val="30"/>
        </w:rPr>
        <w:t>（九）其他违反考场规则但尚未构成作弊的行为。</w:t>
      </w:r>
    </w:p>
    <w:p w:rsidR="00F97688" w:rsidRPr="00F97688" w:rsidRDefault="00F97688" w:rsidP="00F97688">
      <w:pPr>
        <w:rPr>
          <w:sz w:val="30"/>
          <w:szCs w:val="30"/>
        </w:rPr>
      </w:pPr>
      <w:r w:rsidRPr="00F97688">
        <w:rPr>
          <w:sz w:val="30"/>
          <w:szCs w:val="30"/>
        </w:rPr>
        <w:t>第六条　考生违背考试公平、公正原则，在考试过程中有下列行为之一的，应当认定为考试作弊：</w:t>
      </w:r>
    </w:p>
    <w:p w:rsidR="00F97688" w:rsidRPr="00F97688" w:rsidRDefault="00F97688" w:rsidP="00F97688">
      <w:pPr>
        <w:rPr>
          <w:sz w:val="30"/>
          <w:szCs w:val="30"/>
        </w:rPr>
      </w:pPr>
      <w:r w:rsidRPr="00F97688">
        <w:rPr>
          <w:sz w:val="30"/>
          <w:szCs w:val="30"/>
        </w:rPr>
        <w:t>（一）携带与考试内容相关的材料或者存储有与考试内容相关资料的电子设备参加考试的；</w:t>
      </w:r>
    </w:p>
    <w:p w:rsidR="00F97688" w:rsidRPr="00F97688" w:rsidRDefault="00F97688" w:rsidP="00F97688">
      <w:pPr>
        <w:rPr>
          <w:sz w:val="30"/>
          <w:szCs w:val="30"/>
        </w:rPr>
      </w:pPr>
      <w:r w:rsidRPr="00F97688">
        <w:rPr>
          <w:sz w:val="30"/>
          <w:szCs w:val="30"/>
        </w:rPr>
        <w:lastRenderedPageBreak/>
        <w:t>（二）抄袭或者协助他人抄袭试题答案或者与考试内容相关的资料的；</w:t>
      </w:r>
    </w:p>
    <w:p w:rsidR="00F97688" w:rsidRPr="00F97688" w:rsidRDefault="00F97688" w:rsidP="00F97688">
      <w:pPr>
        <w:rPr>
          <w:sz w:val="30"/>
          <w:szCs w:val="30"/>
        </w:rPr>
      </w:pPr>
      <w:r w:rsidRPr="00F97688">
        <w:rPr>
          <w:sz w:val="30"/>
          <w:szCs w:val="30"/>
        </w:rPr>
        <w:t>（三）抢夺、窃取他人试卷、答卷或者胁迫他人为自己抄袭提供方便的；</w:t>
      </w:r>
    </w:p>
    <w:p w:rsidR="00F97688" w:rsidRPr="00F97688" w:rsidRDefault="00F97688" w:rsidP="00F97688">
      <w:pPr>
        <w:rPr>
          <w:sz w:val="30"/>
          <w:szCs w:val="30"/>
        </w:rPr>
      </w:pPr>
      <w:r w:rsidRPr="00F97688">
        <w:rPr>
          <w:sz w:val="30"/>
          <w:szCs w:val="30"/>
        </w:rPr>
        <w:t>（四）携带具有发送或者接收信息功能的设备的；</w:t>
      </w:r>
    </w:p>
    <w:p w:rsidR="00F97688" w:rsidRPr="00F97688" w:rsidRDefault="00F97688" w:rsidP="00F97688">
      <w:pPr>
        <w:rPr>
          <w:sz w:val="30"/>
          <w:szCs w:val="30"/>
        </w:rPr>
      </w:pPr>
      <w:r w:rsidRPr="00F97688">
        <w:rPr>
          <w:sz w:val="30"/>
          <w:szCs w:val="30"/>
        </w:rPr>
        <w:t>（五）由他人冒名代替参加考试的；</w:t>
      </w:r>
    </w:p>
    <w:p w:rsidR="00F97688" w:rsidRPr="00F97688" w:rsidRDefault="00F97688" w:rsidP="00F97688">
      <w:pPr>
        <w:rPr>
          <w:sz w:val="30"/>
          <w:szCs w:val="30"/>
        </w:rPr>
      </w:pPr>
      <w:r w:rsidRPr="00F97688">
        <w:rPr>
          <w:sz w:val="30"/>
          <w:szCs w:val="30"/>
        </w:rPr>
        <w:t>（六）故意销毁试卷、答卷或者考试材料的；</w:t>
      </w:r>
    </w:p>
    <w:p w:rsidR="00F97688" w:rsidRPr="00F97688" w:rsidRDefault="00F97688" w:rsidP="00F97688">
      <w:pPr>
        <w:rPr>
          <w:sz w:val="30"/>
          <w:szCs w:val="30"/>
        </w:rPr>
      </w:pPr>
      <w:r w:rsidRPr="00F97688">
        <w:rPr>
          <w:sz w:val="30"/>
          <w:szCs w:val="30"/>
        </w:rPr>
        <w:t>（七）在答卷上填写与本人身份不符的姓名、考号等信息的；</w:t>
      </w:r>
    </w:p>
    <w:p w:rsidR="00F97688" w:rsidRPr="00F97688" w:rsidRDefault="00F97688" w:rsidP="00F97688">
      <w:pPr>
        <w:rPr>
          <w:sz w:val="30"/>
          <w:szCs w:val="30"/>
        </w:rPr>
      </w:pPr>
      <w:r w:rsidRPr="00F97688">
        <w:rPr>
          <w:sz w:val="30"/>
          <w:szCs w:val="30"/>
        </w:rPr>
        <w:t>（八）传、接物品或者交换试卷、答卷、草稿纸的；</w:t>
      </w:r>
    </w:p>
    <w:p w:rsidR="00F97688" w:rsidRPr="00F97688" w:rsidRDefault="00F97688" w:rsidP="00F97688">
      <w:pPr>
        <w:rPr>
          <w:sz w:val="30"/>
          <w:szCs w:val="30"/>
        </w:rPr>
      </w:pPr>
      <w:r w:rsidRPr="00F97688">
        <w:rPr>
          <w:sz w:val="30"/>
          <w:szCs w:val="30"/>
        </w:rPr>
        <w:t>（九）其他以不正当手段获得或者试图获得试题答案、考试成绩的行为。</w:t>
      </w:r>
    </w:p>
    <w:p w:rsidR="00F97688" w:rsidRPr="00F97688" w:rsidRDefault="00F97688" w:rsidP="00F97688">
      <w:pPr>
        <w:rPr>
          <w:sz w:val="30"/>
          <w:szCs w:val="30"/>
        </w:rPr>
      </w:pPr>
      <w:r w:rsidRPr="00F97688">
        <w:rPr>
          <w:sz w:val="30"/>
          <w:szCs w:val="30"/>
        </w:rPr>
        <w:t>第七条　教育考试机构、考试工作人员在考试过程中或者在考试结束后发现下列行为之一的，应当认定相关的考生实施了考试作弊行为：</w:t>
      </w:r>
    </w:p>
    <w:p w:rsidR="00F97688" w:rsidRPr="00F97688" w:rsidRDefault="00F97688" w:rsidP="00F97688">
      <w:pPr>
        <w:rPr>
          <w:sz w:val="30"/>
          <w:szCs w:val="30"/>
        </w:rPr>
      </w:pPr>
      <w:r w:rsidRPr="00F97688">
        <w:rPr>
          <w:sz w:val="30"/>
          <w:szCs w:val="30"/>
        </w:rPr>
        <w:t>（一）通过伪造证件、证明、档案及其他材料获得考试资格、加分资格和考试成绩的；</w:t>
      </w:r>
    </w:p>
    <w:p w:rsidR="00F97688" w:rsidRPr="00F97688" w:rsidRDefault="00F97688" w:rsidP="00F97688">
      <w:pPr>
        <w:rPr>
          <w:sz w:val="30"/>
          <w:szCs w:val="30"/>
        </w:rPr>
      </w:pPr>
      <w:r w:rsidRPr="00F97688">
        <w:rPr>
          <w:sz w:val="30"/>
          <w:szCs w:val="30"/>
        </w:rPr>
        <w:t>（二）评卷过程中被认定为答案雷同的；</w:t>
      </w:r>
    </w:p>
    <w:p w:rsidR="00F97688" w:rsidRPr="00F97688" w:rsidRDefault="00F97688" w:rsidP="00F97688">
      <w:pPr>
        <w:rPr>
          <w:sz w:val="30"/>
          <w:szCs w:val="30"/>
        </w:rPr>
      </w:pPr>
      <w:r w:rsidRPr="00F97688">
        <w:rPr>
          <w:sz w:val="30"/>
          <w:szCs w:val="30"/>
        </w:rPr>
        <w:t>（三）考场纪律混乱、考试秩序失控，出现大面积考试作弊现象的；</w:t>
      </w:r>
    </w:p>
    <w:p w:rsidR="00F97688" w:rsidRPr="00F97688" w:rsidRDefault="00F97688" w:rsidP="00F97688">
      <w:pPr>
        <w:rPr>
          <w:sz w:val="30"/>
          <w:szCs w:val="30"/>
        </w:rPr>
      </w:pPr>
      <w:r w:rsidRPr="00F97688">
        <w:rPr>
          <w:sz w:val="30"/>
          <w:szCs w:val="30"/>
        </w:rPr>
        <w:t>（四）考试工作人员协助实施作弊行为，事后查实的；</w:t>
      </w:r>
    </w:p>
    <w:p w:rsidR="00F97688" w:rsidRPr="00F97688" w:rsidRDefault="00F97688" w:rsidP="00F97688">
      <w:pPr>
        <w:rPr>
          <w:sz w:val="30"/>
          <w:szCs w:val="30"/>
        </w:rPr>
      </w:pPr>
      <w:r w:rsidRPr="00F97688">
        <w:rPr>
          <w:sz w:val="30"/>
          <w:szCs w:val="30"/>
        </w:rPr>
        <w:t>（五）其他应认定为作弊的行为。</w:t>
      </w:r>
    </w:p>
    <w:p w:rsidR="00F97688" w:rsidRPr="00F97688" w:rsidRDefault="00F97688" w:rsidP="00F97688">
      <w:pPr>
        <w:rPr>
          <w:sz w:val="30"/>
          <w:szCs w:val="30"/>
        </w:rPr>
      </w:pPr>
      <w:r w:rsidRPr="00F97688">
        <w:rPr>
          <w:sz w:val="30"/>
          <w:szCs w:val="30"/>
        </w:rPr>
        <w:t>第八条　考生及其他人员应当自觉维护考试秩序，服从考试工作</w:t>
      </w:r>
      <w:r w:rsidRPr="00F97688">
        <w:rPr>
          <w:sz w:val="30"/>
          <w:szCs w:val="30"/>
        </w:rPr>
        <w:lastRenderedPageBreak/>
        <w:t>人员的管理，不得有下列扰乱考试秩序的行为：</w:t>
      </w:r>
    </w:p>
    <w:p w:rsidR="00F97688" w:rsidRPr="00F97688" w:rsidRDefault="00F97688" w:rsidP="00F97688">
      <w:pPr>
        <w:rPr>
          <w:sz w:val="30"/>
          <w:szCs w:val="30"/>
        </w:rPr>
      </w:pPr>
      <w:r w:rsidRPr="00F97688">
        <w:rPr>
          <w:sz w:val="30"/>
          <w:szCs w:val="30"/>
        </w:rPr>
        <w:t>（一）故意扰乱考点、考场、评卷场所等考试工作场所秩序；</w:t>
      </w:r>
    </w:p>
    <w:p w:rsidR="00F97688" w:rsidRPr="00F97688" w:rsidRDefault="00F97688" w:rsidP="00F97688">
      <w:pPr>
        <w:rPr>
          <w:sz w:val="30"/>
          <w:szCs w:val="30"/>
        </w:rPr>
      </w:pPr>
      <w:r w:rsidRPr="00F97688">
        <w:rPr>
          <w:sz w:val="30"/>
          <w:szCs w:val="30"/>
        </w:rPr>
        <w:t>（二）拒绝、妨碍考试工作人员履行管理职责；</w:t>
      </w:r>
    </w:p>
    <w:p w:rsidR="00F97688" w:rsidRPr="00F97688" w:rsidRDefault="00F97688" w:rsidP="00F97688">
      <w:pPr>
        <w:rPr>
          <w:sz w:val="30"/>
          <w:szCs w:val="30"/>
        </w:rPr>
      </w:pPr>
      <w:r w:rsidRPr="00F97688">
        <w:rPr>
          <w:sz w:val="30"/>
          <w:szCs w:val="30"/>
        </w:rPr>
        <w:t>（三）威胁、侮辱、诽谤、诬陷或者以其他方式侵害考试工作人员、其他考生合法权益的行为；</w:t>
      </w:r>
    </w:p>
    <w:p w:rsidR="00F97688" w:rsidRPr="00F97688" w:rsidRDefault="00F97688" w:rsidP="00F97688">
      <w:pPr>
        <w:rPr>
          <w:sz w:val="30"/>
          <w:szCs w:val="30"/>
        </w:rPr>
      </w:pPr>
      <w:r w:rsidRPr="00F97688">
        <w:rPr>
          <w:sz w:val="30"/>
          <w:szCs w:val="30"/>
        </w:rPr>
        <w:t>（四）故意损坏考场设施设备；</w:t>
      </w:r>
    </w:p>
    <w:p w:rsidR="00F97688" w:rsidRPr="00F97688" w:rsidRDefault="00F97688" w:rsidP="00F97688">
      <w:pPr>
        <w:rPr>
          <w:sz w:val="30"/>
          <w:szCs w:val="30"/>
        </w:rPr>
      </w:pPr>
      <w:r w:rsidRPr="00F97688">
        <w:rPr>
          <w:sz w:val="30"/>
          <w:szCs w:val="30"/>
        </w:rPr>
        <w:t>（五）其他扰乱考试管理秩序的行为。</w:t>
      </w:r>
    </w:p>
    <w:p w:rsidR="00F97688" w:rsidRPr="00F97688" w:rsidRDefault="00F97688" w:rsidP="00F97688">
      <w:pPr>
        <w:rPr>
          <w:sz w:val="30"/>
          <w:szCs w:val="30"/>
        </w:rPr>
      </w:pPr>
      <w:r w:rsidRPr="00F97688">
        <w:rPr>
          <w:sz w:val="30"/>
          <w:szCs w:val="30"/>
        </w:rPr>
        <w:t>第九条　考生有第五条所列考试违纪行为之一的，取消该科目的考试成绩。</w:t>
      </w:r>
    </w:p>
    <w:p w:rsidR="00F97688" w:rsidRPr="00F97688" w:rsidRDefault="00F97688" w:rsidP="00F97688">
      <w:pPr>
        <w:rPr>
          <w:sz w:val="30"/>
          <w:szCs w:val="30"/>
        </w:rPr>
      </w:pPr>
      <w:r w:rsidRPr="00F97688">
        <w:rPr>
          <w:sz w:val="30"/>
          <w:szCs w:val="30"/>
        </w:rPr>
        <w:t>考生有第六条、第七条所列考试作弊行为之一的，其所报名参加考试的各阶段、各科成绩无效；参加高等教育自学考试的，当次考试各科成绩无效。</w:t>
      </w:r>
    </w:p>
    <w:p w:rsidR="00F97688" w:rsidRPr="00F97688" w:rsidRDefault="00F97688" w:rsidP="00F97688">
      <w:pPr>
        <w:rPr>
          <w:sz w:val="30"/>
          <w:szCs w:val="30"/>
        </w:rPr>
      </w:pPr>
      <w:r w:rsidRPr="00F97688">
        <w:rPr>
          <w:sz w:val="30"/>
          <w:szCs w:val="30"/>
        </w:rPr>
        <w:t>有下列情形之一的，可以视情节轻重，同时给予暂停参加该项考试</w:t>
      </w:r>
      <w:r w:rsidRPr="00F97688">
        <w:rPr>
          <w:sz w:val="30"/>
          <w:szCs w:val="30"/>
        </w:rPr>
        <w:t>1</w:t>
      </w:r>
      <w:r w:rsidRPr="00F97688">
        <w:rPr>
          <w:sz w:val="30"/>
          <w:szCs w:val="30"/>
        </w:rPr>
        <w:t>至</w:t>
      </w:r>
      <w:r w:rsidRPr="00F97688">
        <w:rPr>
          <w:sz w:val="30"/>
          <w:szCs w:val="30"/>
        </w:rPr>
        <w:t>3</w:t>
      </w:r>
      <w:r w:rsidRPr="00F97688">
        <w:rPr>
          <w:sz w:val="30"/>
          <w:szCs w:val="30"/>
        </w:rPr>
        <w:t>年的处理；情节特别严重的，可以同时给予暂停参加各种国家教育考试</w:t>
      </w:r>
      <w:r w:rsidRPr="00F97688">
        <w:rPr>
          <w:sz w:val="30"/>
          <w:szCs w:val="30"/>
        </w:rPr>
        <w:t>1</w:t>
      </w:r>
      <w:r w:rsidRPr="00F97688">
        <w:rPr>
          <w:sz w:val="30"/>
          <w:szCs w:val="30"/>
        </w:rPr>
        <w:t>至</w:t>
      </w:r>
      <w:r w:rsidRPr="00F97688">
        <w:rPr>
          <w:sz w:val="30"/>
          <w:szCs w:val="30"/>
        </w:rPr>
        <w:t>3</w:t>
      </w:r>
      <w:r w:rsidRPr="00F97688">
        <w:rPr>
          <w:sz w:val="30"/>
          <w:szCs w:val="30"/>
        </w:rPr>
        <w:t>年的处理：</w:t>
      </w:r>
    </w:p>
    <w:p w:rsidR="00F97688" w:rsidRPr="00F97688" w:rsidRDefault="00F97688" w:rsidP="00F97688">
      <w:pPr>
        <w:rPr>
          <w:sz w:val="30"/>
          <w:szCs w:val="30"/>
        </w:rPr>
      </w:pPr>
      <w:r w:rsidRPr="00F97688">
        <w:rPr>
          <w:sz w:val="30"/>
          <w:szCs w:val="30"/>
        </w:rPr>
        <w:t>（一）组织团伙作弊的；</w:t>
      </w:r>
    </w:p>
    <w:p w:rsidR="00F97688" w:rsidRPr="00F97688" w:rsidRDefault="00F97688" w:rsidP="00F97688">
      <w:pPr>
        <w:rPr>
          <w:sz w:val="30"/>
          <w:szCs w:val="30"/>
        </w:rPr>
      </w:pPr>
      <w:r w:rsidRPr="00F97688">
        <w:rPr>
          <w:sz w:val="30"/>
          <w:szCs w:val="30"/>
        </w:rPr>
        <w:t>（二）向考场外发送、传递试题信息的；</w:t>
      </w:r>
    </w:p>
    <w:p w:rsidR="00F97688" w:rsidRPr="00F97688" w:rsidRDefault="00F97688" w:rsidP="00F97688">
      <w:pPr>
        <w:rPr>
          <w:sz w:val="30"/>
          <w:szCs w:val="30"/>
        </w:rPr>
      </w:pPr>
      <w:r w:rsidRPr="00F97688">
        <w:rPr>
          <w:sz w:val="30"/>
          <w:szCs w:val="30"/>
        </w:rPr>
        <w:t>（三）使用相关设备接收信息实施作弊的；</w:t>
      </w:r>
    </w:p>
    <w:p w:rsidR="00F97688" w:rsidRPr="00F97688" w:rsidRDefault="00F97688" w:rsidP="00F97688">
      <w:pPr>
        <w:rPr>
          <w:sz w:val="30"/>
          <w:szCs w:val="30"/>
        </w:rPr>
      </w:pPr>
      <w:r w:rsidRPr="00F97688">
        <w:rPr>
          <w:sz w:val="30"/>
          <w:szCs w:val="30"/>
        </w:rPr>
        <w:t>（四）伪造、变造身份证、准考证及其他证明材料，由他人代替或者代替考生参加考试的。</w:t>
      </w:r>
    </w:p>
    <w:p w:rsidR="00F97688" w:rsidRPr="00F97688" w:rsidRDefault="00F97688" w:rsidP="00F97688">
      <w:pPr>
        <w:rPr>
          <w:sz w:val="30"/>
          <w:szCs w:val="30"/>
        </w:rPr>
      </w:pPr>
      <w:r w:rsidRPr="00F97688">
        <w:rPr>
          <w:sz w:val="30"/>
          <w:szCs w:val="30"/>
        </w:rPr>
        <w:t>参加高等教育自学考试的考生有前款严重作弊行为的，也可以给予延迟毕业时间</w:t>
      </w:r>
      <w:r w:rsidRPr="00F97688">
        <w:rPr>
          <w:sz w:val="30"/>
          <w:szCs w:val="30"/>
        </w:rPr>
        <w:t>1</w:t>
      </w:r>
      <w:r w:rsidRPr="00F97688">
        <w:rPr>
          <w:sz w:val="30"/>
          <w:szCs w:val="30"/>
        </w:rPr>
        <w:t>至</w:t>
      </w:r>
      <w:r w:rsidRPr="00F97688">
        <w:rPr>
          <w:sz w:val="30"/>
          <w:szCs w:val="30"/>
        </w:rPr>
        <w:t>3</w:t>
      </w:r>
      <w:r w:rsidRPr="00F97688">
        <w:rPr>
          <w:sz w:val="30"/>
          <w:szCs w:val="30"/>
        </w:rPr>
        <w:t>年的处理，延迟期间考试成绩无效。</w:t>
      </w:r>
    </w:p>
    <w:p w:rsidR="00F97688" w:rsidRPr="00F97688" w:rsidRDefault="00F97688" w:rsidP="00F97688">
      <w:pPr>
        <w:rPr>
          <w:sz w:val="30"/>
          <w:szCs w:val="30"/>
        </w:rPr>
      </w:pPr>
      <w:r w:rsidRPr="00F97688">
        <w:rPr>
          <w:sz w:val="30"/>
          <w:szCs w:val="30"/>
        </w:rPr>
        <w:lastRenderedPageBreak/>
        <w:t>第十条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rsidR="00F97688" w:rsidRPr="00F97688" w:rsidRDefault="00F97688" w:rsidP="00F97688">
      <w:pPr>
        <w:rPr>
          <w:sz w:val="30"/>
          <w:szCs w:val="30"/>
        </w:rPr>
      </w:pPr>
      <w:r w:rsidRPr="00F97688">
        <w:rPr>
          <w:sz w:val="30"/>
          <w:szCs w:val="30"/>
        </w:rPr>
        <w:t>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rsidR="00F97688" w:rsidRPr="00F97688" w:rsidRDefault="00F97688" w:rsidP="00F97688">
      <w:pPr>
        <w:rPr>
          <w:sz w:val="30"/>
          <w:szCs w:val="30"/>
        </w:rPr>
      </w:pPr>
      <w:r w:rsidRPr="00F97688">
        <w:rPr>
          <w:sz w:val="30"/>
          <w:szCs w:val="30"/>
        </w:rPr>
        <w:t>第十二条　在校学生、在职教师有下列情形之一的，教育考试机构应当通报其所在学校，由学校根据有关规定严肃处理，直至开除学籍或者予以解聘：</w:t>
      </w:r>
    </w:p>
    <w:p w:rsidR="00F97688" w:rsidRPr="00F97688" w:rsidRDefault="00F97688" w:rsidP="00F97688">
      <w:pPr>
        <w:rPr>
          <w:sz w:val="30"/>
          <w:szCs w:val="30"/>
        </w:rPr>
      </w:pPr>
      <w:r w:rsidRPr="00F97688">
        <w:rPr>
          <w:sz w:val="30"/>
          <w:szCs w:val="30"/>
        </w:rPr>
        <w:t>（一）代替考生或者由他人代替参加考试的；</w:t>
      </w:r>
    </w:p>
    <w:p w:rsidR="00F97688" w:rsidRPr="00F97688" w:rsidRDefault="00F97688" w:rsidP="00F97688">
      <w:pPr>
        <w:rPr>
          <w:sz w:val="30"/>
          <w:szCs w:val="30"/>
        </w:rPr>
      </w:pPr>
      <w:r w:rsidRPr="00F97688">
        <w:rPr>
          <w:sz w:val="30"/>
          <w:szCs w:val="30"/>
        </w:rPr>
        <w:t>（二）组织团伙作弊的；</w:t>
      </w:r>
    </w:p>
    <w:p w:rsidR="00F97688" w:rsidRPr="00F97688" w:rsidRDefault="00F97688" w:rsidP="00F97688">
      <w:pPr>
        <w:rPr>
          <w:sz w:val="30"/>
          <w:szCs w:val="30"/>
        </w:rPr>
      </w:pPr>
      <w:r w:rsidRPr="00F97688">
        <w:rPr>
          <w:sz w:val="30"/>
          <w:szCs w:val="30"/>
        </w:rPr>
        <w:t>（三）为作弊组织者提供试题信息、答案及相应设备等参与团伙作弊行为的。</w:t>
      </w:r>
    </w:p>
    <w:p w:rsidR="00F97688" w:rsidRPr="00F97688" w:rsidRDefault="00F97688" w:rsidP="00F97688">
      <w:pPr>
        <w:rPr>
          <w:sz w:val="30"/>
          <w:szCs w:val="30"/>
        </w:rPr>
      </w:pPr>
      <w:r w:rsidRPr="00F97688">
        <w:rPr>
          <w:sz w:val="30"/>
          <w:szCs w:val="30"/>
        </w:rPr>
        <w:t>第十三条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rsidR="00F97688" w:rsidRPr="00F97688" w:rsidRDefault="00F97688" w:rsidP="00F97688">
      <w:pPr>
        <w:rPr>
          <w:sz w:val="30"/>
          <w:szCs w:val="30"/>
        </w:rPr>
      </w:pPr>
      <w:r w:rsidRPr="00F97688">
        <w:rPr>
          <w:sz w:val="30"/>
          <w:szCs w:val="30"/>
        </w:rPr>
        <w:t>（一）应回避考试工作却隐瞒不报的；</w:t>
      </w:r>
    </w:p>
    <w:p w:rsidR="00F97688" w:rsidRPr="00F97688" w:rsidRDefault="00F97688" w:rsidP="00F97688">
      <w:pPr>
        <w:rPr>
          <w:sz w:val="30"/>
          <w:szCs w:val="30"/>
        </w:rPr>
      </w:pPr>
      <w:r w:rsidRPr="00F97688">
        <w:rPr>
          <w:sz w:val="30"/>
          <w:szCs w:val="30"/>
        </w:rPr>
        <w:t>（二）擅自变更考试时间、地点或者考试安排的；</w:t>
      </w:r>
    </w:p>
    <w:p w:rsidR="00F97688" w:rsidRPr="00F97688" w:rsidRDefault="00F97688" w:rsidP="00F97688">
      <w:pPr>
        <w:rPr>
          <w:sz w:val="30"/>
          <w:szCs w:val="30"/>
        </w:rPr>
      </w:pPr>
      <w:r w:rsidRPr="00F97688">
        <w:rPr>
          <w:sz w:val="30"/>
          <w:szCs w:val="30"/>
        </w:rPr>
        <w:lastRenderedPageBreak/>
        <w:t>（三）提示或暗示考生答题的；</w:t>
      </w:r>
    </w:p>
    <w:p w:rsidR="00F97688" w:rsidRPr="00F97688" w:rsidRDefault="00F97688" w:rsidP="00F97688">
      <w:pPr>
        <w:rPr>
          <w:sz w:val="30"/>
          <w:szCs w:val="30"/>
        </w:rPr>
      </w:pPr>
      <w:r w:rsidRPr="00F97688">
        <w:rPr>
          <w:sz w:val="30"/>
          <w:szCs w:val="30"/>
        </w:rPr>
        <w:t>（四）擅自将试题、答卷或者有关内容带出考场或者传递给他人的；</w:t>
      </w:r>
    </w:p>
    <w:p w:rsidR="00F97688" w:rsidRPr="00F97688" w:rsidRDefault="00F97688" w:rsidP="00F97688">
      <w:pPr>
        <w:rPr>
          <w:sz w:val="30"/>
          <w:szCs w:val="30"/>
        </w:rPr>
      </w:pPr>
      <w:r w:rsidRPr="00F97688">
        <w:rPr>
          <w:sz w:val="30"/>
          <w:szCs w:val="30"/>
        </w:rPr>
        <w:t>（五）未认真履行职责，造成所负责考场出现秩序混乱、作弊严重或者视频录像资料损毁、视频系统不能正常工作的；</w:t>
      </w:r>
    </w:p>
    <w:p w:rsidR="00F97688" w:rsidRPr="00F97688" w:rsidRDefault="00F97688" w:rsidP="00F97688">
      <w:pPr>
        <w:rPr>
          <w:sz w:val="30"/>
          <w:szCs w:val="30"/>
        </w:rPr>
      </w:pPr>
      <w:r w:rsidRPr="00F97688">
        <w:rPr>
          <w:sz w:val="30"/>
          <w:szCs w:val="30"/>
        </w:rPr>
        <w:t>（六）在评卷、统分中严重失职，造成明显的错评、漏评或者积分差错的；</w:t>
      </w:r>
    </w:p>
    <w:p w:rsidR="00F97688" w:rsidRPr="00F97688" w:rsidRDefault="00F97688" w:rsidP="00F97688">
      <w:pPr>
        <w:rPr>
          <w:sz w:val="30"/>
          <w:szCs w:val="30"/>
        </w:rPr>
      </w:pPr>
      <w:r w:rsidRPr="00F97688">
        <w:rPr>
          <w:sz w:val="30"/>
          <w:szCs w:val="30"/>
        </w:rPr>
        <w:t>（七）在评卷中擅自更改评分细则或者不按评分细则进行评卷的；</w:t>
      </w:r>
    </w:p>
    <w:p w:rsidR="00F97688" w:rsidRPr="00F97688" w:rsidRDefault="00F97688" w:rsidP="00F97688">
      <w:pPr>
        <w:rPr>
          <w:sz w:val="30"/>
          <w:szCs w:val="30"/>
        </w:rPr>
      </w:pPr>
      <w:r w:rsidRPr="00F97688">
        <w:rPr>
          <w:sz w:val="30"/>
          <w:szCs w:val="30"/>
        </w:rPr>
        <w:t>（八）因未认真履行职责，造成所负责考场出现雷同卷的；</w:t>
      </w:r>
    </w:p>
    <w:p w:rsidR="00F97688" w:rsidRPr="00F97688" w:rsidRDefault="00F97688" w:rsidP="00F97688">
      <w:pPr>
        <w:rPr>
          <w:sz w:val="30"/>
          <w:szCs w:val="30"/>
        </w:rPr>
      </w:pPr>
      <w:r w:rsidRPr="00F97688">
        <w:rPr>
          <w:sz w:val="30"/>
          <w:szCs w:val="30"/>
        </w:rPr>
        <w:t>（九）擅自泄露评卷、统分等应予保密的情况的；</w:t>
      </w:r>
    </w:p>
    <w:p w:rsidR="00F97688" w:rsidRPr="00F97688" w:rsidRDefault="00F97688" w:rsidP="00F97688">
      <w:pPr>
        <w:rPr>
          <w:sz w:val="30"/>
          <w:szCs w:val="30"/>
        </w:rPr>
      </w:pPr>
      <w:r w:rsidRPr="00F97688">
        <w:rPr>
          <w:sz w:val="30"/>
          <w:szCs w:val="30"/>
        </w:rPr>
        <w:t>（十）其他违反监考、评卷等管理规定的行为。</w:t>
      </w:r>
    </w:p>
    <w:p w:rsidR="00F97688" w:rsidRPr="00F97688" w:rsidRDefault="00F97688" w:rsidP="00F97688">
      <w:pPr>
        <w:rPr>
          <w:sz w:val="30"/>
          <w:szCs w:val="30"/>
        </w:rPr>
      </w:pPr>
      <w:r w:rsidRPr="00F97688">
        <w:rPr>
          <w:sz w:val="30"/>
          <w:szCs w:val="30"/>
        </w:rPr>
        <w:t>第十四条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rsidR="00F97688" w:rsidRPr="00F97688" w:rsidRDefault="00F97688" w:rsidP="00F97688">
      <w:pPr>
        <w:rPr>
          <w:sz w:val="30"/>
          <w:szCs w:val="30"/>
        </w:rPr>
      </w:pPr>
      <w:r w:rsidRPr="00F97688">
        <w:rPr>
          <w:sz w:val="30"/>
          <w:szCs w:val="30"/>
        </w:rPr>
        <w:t>（一）为不具备参加国家教育考试条件的人员提供假证明、证件、档案，使其取得考试资格或者考试工作人员资格的；</w:t>
      </w:r>
    </w:p>
    <w:p w:rsidR="00F97688" w:rsidRPr="00F97688" w:rsidRDefault="00F97688" w:rsidP="00F97688">
      <w:pPr>
        <w:rPr>
          <w:sz w:val="30"/>
          <w:szCs w:val="30"/>
        </w:rPr>
      </w:pPr>
      <w:r w:rsidRPr="00F97688">
        <w:rPr>
          <w:sz w:val="30"/>
          <w:szCs w:val="30"/>
        </w:rPr>
        <w:t>（二）因玩忽职守，致使考生未能如期参加考试的或者使考试工作遭受重大损失的；</w:t>
      </w:r>
    </w:p>
    <w:p w:rsidR="00F97688" w:rsidRPr="00F97688" w:rsidRDefault="00F97688" w:rsidP="00F97688">
      <w:pPr>
        <w:rPr>
          <w:sz w:val="30"/>
          <w:szCs w:val="30"/>
        </w:rPr>
      </w:pPr>
      <w:r w:rsidRPr="00F97688">
        <w:rPr>
          <w:sz w:val="30"/>
          <w:szCs w:val="30"/>
        </w:rPr>
        <w:t>（三）利用监考或者从事考试工作之便，为考生作弊提供条件的；</w:t>
      </w:r>
    </w:p>
    <w:p w:rsidR="00F97688" w:rsidRPr="00F97688" w:rsidRDefault="00F97688" w:rsidP="00F97688">
      <w:pPr>
        <w:rPr>
          <w:sz w:val="30"/>
          <w:szCs w:val="30"/>
        </w:rPr>
      </w:pPr>
      <w:r w:rsidRPr="00F97688">
        <w:rPr>
          <w:sz w:val="30"/>
          <w:szCs w:val="30"/>
        </w:rPr>
        <w:t>（四）伪造、变造考生档案（含电子档案）的；</w:t>
      </w:r>
    </w:p>
    <w:p w:rsidR="00F97688" w:rsidRPr="00F97688" w:rsidRDefault="00F97688" w:rsidP="00F97688">
      <w:pPr>
        <w:rPr>
          <w:sz w:val="30"/>
          <w:szCs w:val="30"/>
        </w:rPr>
      </w:pPr>
      <w:r w:rsidRPr="00F97688">
        <w:rPr>
          <w:sz w:val="30"/>
          <w:szCs w:val="30"/>
        </w:rPr>
        <w:t>（五）在场外组织答卷、为考生提供答案的；</w:t>
      </w:r>
    </w:p>
    <w:p w:rsidR="00F97688" w:rsidRPr="00F97688" w:rsidRDefault="00F97688" w:rsidP="00F97688">
      <w:pPr>
        <w:rPr>
          <w:sz w:val="30"/>
          <w:szCs w:val="30"/>
        </w:rPr>
      </w:pPr>
      <w:r w:rsidRPr="00F97688">
        <w:rPr>
          <w:sz w:val="30"/>
          <w:szCs w:val="30"/>
        </w:rPr>
        <w:lastRenderedPageBreak/>
        <w:t>（六）指使、纵容或者伙同他人作弊的；</w:t>
      </w:r>
    </w:p>
    <w:p w:rsidR="00F97688" w:rsidRPr="00F97688" w:rsidRDefault="00F97688" w:rsidP="00F97688">
      <w:pPr>
        <w:rPr>
          <w:sz w:val="30"/>
          <w:szCs w:val="30"/>
        </w:rPr>
      </w:pPr>
      <w:r w:rsidRPr="00F97688">
        <w:rPr>
          <w:sz w:val="30"/>
          <w:szCs w:val="30"/>
        </w:rPr>
        <w:t>（七）偷换、涂改考生答卷、考试成绩或者考场原始记录材料的；</w:t>
      </w:r>
    </w:p>
    <w:p w:rsidR="00F97688" w:rsidRPr="00F97688" w:rsidRDefault="00F97688" w:rsidP="00F97688">
      <w:pPr>
        <w:rPr>
          <w:sz w:val="30"/>
          <w:szCs w:val="30"/>
        </w:rPr>
      </w:pPr>
      <w:r w:rsidRPr="00F97688">
        <w:rPr>
          <w:sz w:val="30"/>
          <w:szCs w:val="30"/>
        </w:rPr>
        <w:t>（八）擅自更改或者编造、虚报考试数据、信息的；</w:t>
      </w:r>
    </w:p>
    <w:p w:rsidR="00F97688" w:rsidRPr="00F97688" w:rsidRDefault="00F97688" w:rsidP="00F97688">
      <w:pPr>
        <w:rPr>
          <w:sz w:val="30"/>
          <w:szCs w:val="30"/>
        </w:rPr>
      </w:pPr>
      <w:r w:rsidRPr="00F97688">
        <w:rPr>
          <w:sz w:val="30"/>
          <w:szCs w:val="30"/>
        </w:rPr>
        <w:t>（九）利用考试工作便利，索贿、受贿、以权徇私的；</w:t>
      </w:r>
    </w:p>
    <w:p w:rsidR="00F97688" w:rsidRPr="00F97688" w:rsidRDefault="00F97688" w:rsidP="00F97688">
      <w:pPr>
        <w:rPr>
          <w:sz w:val="30"/>
          <w:szCs w:val="30"/>
        </w:rPr>
      </w:pPr>
      <w:r w:rsidRPr="00F97688">
        <w:rPr>
          <w:sz w:val="30"/>
          <w:szCs w:val="30"/>
        </w:rPr>
        <w:t>（十）诬陷、打击报复考生的。</w:t>
      </w:r>
    </w:p>
    <w:p w:rsidR="00F97688" w:rsidRPr="00F97688" w:rsidRDefault="00F97688" w:rsidP="00F97688">
      <w:pPr>
        <w:rPr>
          <w:sz w:val="30"/>
          <w:szCs w:val="30"/>
        </w:rPr>
      </w:pPr>
      <w:r w:rsidRPr="00F97688">
        <w:rPr>
          <w:sz w:val="30"/>
          <w:szCs w:val="30"/>
        </w:rPr>
        <w:t>第十五条　因教育考试机构管理混乱、考试工作人员玩忽职守，造成考点或者考场纪律混乱，作弊现象严重；或者同一考点同一时间的考试有</w:t>
      </w:r>
      <w:r w:rsidRPr="00F97688">
        <w:rPr>
          <w:sz w:val="30"/>
          <w:szCs w:val="30"/>
        </w:rPr>
        <w:t>1/5</w:t>
      </w:r>
      <w:r w:rsidRPr="00F97688">
        <w:rPr>
          <w:sz w:val="30"/>
          <w:szCs w:val="30"/>
        </w:rPr>
        <w:t>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w:t>
      </w:r>
      <w:r w:rsidRPr="00F97688">
        <w:rPr>
          <w:sz w:val="30"/>
          <w:szCs w:val="30"/>
        </w:rPr>
        <w:t>1</w:t>
      </w:r>
      <w:r w:rsidRPr="00F97688">
        <w:rPr>
          <w:sz w:val="30"/>
          <w:szCs w:val="30"/>
        </w:rPr>
        <w:t>至</w:t>
      </w:r>
      <w:r w:rsidRPr="00F97688">
        <w:rPr>
          <w:sz w:val="30"/>
          <w:szCs w:val="30"/>
        </w:rPr>
        <w:t>3</w:t>
      </w:r>
      <w:r w:rsidRPr="00F97688">
        <w:rPr>
          <w:sz w:val="30"/>
          <w:szCs w:val="30"/>
        </w:rPr>
        <w:t>年的处理。</w:t>
      </w:r>
    </w:p>
    <w:p w:rsidR="00F97688" w:rsidRPr="00F97688" w:rsidRDefault="00F97688" w:rsidP="00F97688">
      <w:pPr>
        <w:rPr>
          <w:sz w:val="30"/>
          <w:szCs w:val="30"/>
        </w:rPr>
      </w:pPr>
      <w:r w:rsidRPr="00F97688">
        <w:rPr>
          <w:sz w:val="30"/>
          <w:szCs w:val="30"/>
        </w:rPr>
        <w:t>对出现大规模作弊情况的考场、考点的相关责任人、负责人及所属考区的负责人，有关部门应当分别给予相应的行政处分；情节严重，构成犯罪的，由司法机关依法追究刑事责任。</w:t>
      </w:r>
    </w:p>
    <w:p w:rsidR="00F97688" w:rsidRPr="00F97688" w:rsidRDefault="00F97688" w:rsidP="00F97688">
      <w:pPr>
        <w:rPr>
          <w:sz w:val="30"/>
          <w:szCs w:val="30"/>
        </w:rPr>
      </w:pPr>
      <w:r w:rsidRPr="00F97688">
        <w:rPr>
          <w:sz w:val="30"/>
          <w:szCs w:val="30"/>
        </w:rPr>
        <w:t>第十六条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p>
    <w:p w:rsidR="00F97688" w:rsidRPr="00F97688" w:rsidRDefault="00F97688" w:rsidP="00F97688">
      <w:pPr>
        <w:rPr>
          <w:sz w:val="30"/>
          <w:szCs w:val="30"/>
        </w:rPr>
      </w:pPr>
      <w:r w:rsidRPr="00F97688">
        <w:rPr>
          <w:sz w:val="30"/>
          <w:szCs w:val="30"/>
        </w:rPr>
        <w:t>盗窃、损毁、传播在保密期限内的国家教育考试试题、答案及评分参考、考生答卷、考试成绩的，由有关部门依法追究有关人员</w:t>
      </w:r>
      <w:r w:rsidRPr="00F97688">
        <w:rPr>
          <w:sz w:val="30"/>
          <w:szCs w:val="30"/>
        </w:rPr>
        <w:lastRenderedPageBreak/>
        <w:t>的责任；构成犯罪的，由司法机关依法追究刑事责任。</w:t>
      </w:r>
    </w:p>
    <w:p w:rsidR="00F97688" w:rsidRPr="00F97688" w:rsidRDefault="00F97688" w:rsidP="00F97688">
      <w:pPr>
        <w:rPr>
          <w:sz w:val="30"/>
          <w:szCs w:val="30"/>
        </w:rPr>
      </w:pPr>
      <w:r w:rsidRPr="00F97688">
        <w:rPr>
          <w:sz w:val="30"/>
          <w:szCs w:val="30"/>
        </w:rPr>
        <w:t>第十七条　有下列行为之一的，由教育考试机构建议行为人所在单位给予行政处分；违反《中华人民共和国治安管理处罚法》的，由公安机关依法处理；构成犯罪的，由司法机关依法追究刑事责任：</w:t>
      </w:r>
    </w:p>
    <w:p w:rsidR="00F97688" w:rsidRPr="00F97688" w:rsidRDefault="00F97688" w:rsidP="00F97688">
      <w:pPr>
        <w:rPr>
          <w:sz w:val="30"/>
          <w:szCs w:val="30"/>
        </w:rPr>
      </w:pPr>
      <w:r w:rsidRPr="00F97688">
        <w:rPr>
          <w:sz w:val="30"/>
          <w:szCs w:val="30"/>
        </w:rPr>
        <w:t>（一）指使、纵容、授意考试工作人员放松考试纪律，致使考场秩序混乱、作弊严重的；</w:t>
      </w:r>
    </w:p>
    <w:p w:rsidR="00F97688" w:rsidRPr="00F97688" w:rsidRDefault="00F97688" w:rsidP="00F97688">
      <w:pPr>
        <w:rPr>
          <w:sz w:val="30"/>
          <w:szCs w:val="30"/>
        </w:rPr>
      </w:pPr>
      <w:r w:rsidRPr="00F97688">
        <w:rPr>
          <w:sz w:val="30"/>
          <w:szCs w:val="30"/>
        </w:rPr>
        <w:t>（二）代替考生或者由他人代替参加国家教育考试的；</w:t>
      </w:r>
    </w:p>
    <w:p w:rsidR="00F97688" w:rsidRPr="00F97688" w:rsidRDefault="00F97688" w:rsidP="00F97688">
      <w:pPr>
        <w:rPr>
          <w:sz w:val="30"/>
          <w:szCs w:val="30"/>
        </w:rPr>
      </w:pPr>
      <w:r w:rsidRPr="00F97688">
        <w:rPr>
          <w:sz w:val="30"/>
          <w:szCs w:val="30"/>
        </w:rPr>
        <w:t>（三）组织或者参与团伙作弊的</w:t>
      </w:r>
      <w:r w:rsidRPr="00F97688">
        <w:rPr>
          <w:sz w:val="30"/>
          <w:szCs w:val="30"/>
        </w:rPr>
        <w:t>;</w:t>
      </w:r>
    </w:p>
    <w:p w:rsidR="00F97688" w:rsidRPr="00F97688" w:rsidRDefault="00F97688" w:rsidP="00F97688">
      <w:pPr>
        <w:rPr>
          <w:sz w:val="30"/>
          <w:szCs w:val="30"/>
        </w:rPr>
      </w:pPr>
      <w:r w:rsidRPr="00F97688">
        <w:rPr>
          <w:sz w:val="30"/>
          <w:szCs w:val="30"/>
        </w:rPr>
        <w:t>（四）利用职权，包庇、掩盖作弊行为或者胁迫他人作弊的；</w:t>
      </w:r>
    </w:p>
    <w:p w:rsidR="00F97688" w:rsidRPr="00F97688" w:rsidRDefault="00F97688" w:rsidP="00F97688">
      <w:pPr>
        <w:rPr>
          <w:sz w:val="30"/>
          <w:szCs w:val="30"/>
        </w:rPr>
      </w:pPr>
      <w:r w:rsidRPr="00F97688">
        <w:rPr>
          <w:sz w:val="30"/>
          <w:szCs w:val="30"/>
        </w:rPr>
        <w:t>（五）以打击、报复、诬陷、威胁等手段侵犯考试工作人员、考生人身权利的；</w:t>
      </w:r>
    </w:p>
    <w:p w:rsidR="00F97688" w:rsidRPr="00F97688" w:rsidRDefault="00F97688" w:rsidP="00F97688">
      <w:pPr>
        <w:rPr>
          <w:sz w:val="30"/>
          <w:szCs w:val="30"/>
        </w:rPr>
      </w:pPr>
      <w:r w:rsidRPr="00F97688">
        <w:rPr>
          <w:sz w:val="30"/>
          <w:szCs w:val="30"/>
        </w:rPr>
        <w:t>（六）向考试工作人员行贿的；</w:t>
      </w:r>
    </w:p>
    <w:p w:rsidR="00F97688" w:rsidRPr="00F97688" w:rsidRDefault="00F97688" w:rsidP="00F97688">
      <w:pPr>
        <w:rPr>
          <w:sz w:val="30"/>
          <w:szCs w:val="30"/>
        </w:rPr>
      </w:pPr>
      <w:r w:rsidRPr="00F97688">
        <w:rPr>
          <w:sz w:val="30"/>
          <w:szCs w:val="30"/>
        </w:rPr>
        <w:t>（七）故意损坏考试设施的；</w:t>
      </w:r>
    </w:p>
    <w:p w:rsidR="00F97688" w:rsidRPr="00F97688" w:rsidRDefault="00F97688" w:rsidP="00F97688">
      <w:pPr>
        <w:rPr>
          <w:sz w:val="30"/>
          <w:szCs w:val="30"/>
        </w:rPr>
      </w:pPr>
      <w:r w:rsidRPr="00F97688">
        <w:rPr>
          <w:sz w:val="30"/>
          <w:szCs w:val="30"/>
        </w:rPr>
        <w:t>（八）扰乱、妨害考场、评卷点及有关考试工作场所秩序后果严重的。</w:t>
      </w:r>
    </w:p>
    <w:p w:rsidR="00F97688" w:rsidRDefault="00F97688" w:rsidP="00F97688">
      <w:pPr>
        <w:rPr>
          <w:rFonts w:hint="eastAsia"/>
          <w:sz w:val="30"/>
          <w:szCs w:val="30"/>
        </w:rPr>
      </w:pPr>
      <w:r w:rsidRPr="00F97688">
        <w:rPr>
          <w:sz w:val="30"/>
          <w:szCs w:val="30"/>
        </w:rPr>
        <w:t>国家工作人员有前款行为的，教育考试机构应当建议有关纪检、监察部门，根据有关规定从重处理。</w:t>
      </w:r>
    </w:p>
    <w:p w:rsidR="00F97688" w:rsidRPr="00F97688" w:rsidRDefault="00F97688" w:rsidP="00F97688">
      <w:pPr>
        <w:rPr>
          <w:sz w:val="30"/>
          <w:szCs w:val="30"/>
        </w:rPr>
      </w:pPr>
    </w:p>
    <w:p w:rsidR="00F97688" w:rsidRPr="00F97688" w:rsidRDefault="00F97688" w:rsidP="00F97688">
      <w:pPr>
        <w:jc w:val="center"/>
        <w:rPr>
          <w:b/>
          <w:sz w:val="30"/>
          <w:szCs w:val="30"/>
        </w:rPr>
      </w:pPr>
      <w:r w:rsidRPr="00F97688">
        <w:rPr>
          <w:b/>
          <w:sz w:val="30"/>
          <w:szCs w:val="30"/>
        </w:rPr>
        <w:t>第三章　违规行为认定与处理程序</w:t>
      </w:r>
    </w:p>
    <w:p w:rsidR="00F97688" w:rsidRPr="00F97688" w:rsidRDefault="00F97688" w:rsidP="00F97688">
      <w:pPr>
        <w:rPr>
          <w:sz w:val="30"/>
          <w:szCs w:val="30"/>
        </w:rPr>
      </w:pPr>
      <w:r w:rsidRPr="00F97688">
        <w:rPr>
          <w:sz w:val="30"/>
          <w:szCs w:val="30"/>
        </w:rPr>
        <w:t>第十八条　考试工作人员在考试过程中发现考生实施本办法第五条、第六条所列考试违纪、作弊行为的，应当及时予以纠正并</w:t>
      </w:r>
      <w:r w:rsidRPr="00F97688">
        <w:rPr>
          <w:sz w:val="30"/>
          <w:szCs w:val="30"/>
        </w:rPr>
        <w:lastRenderedPageBreak/>
        <w:t>如实记录；对考生用于作弊的材料、工具等，应予暂扣。</w:t>
      </w:r>
    </w:p>
    <w:p w:rsidR="00F97688" w:rsidRPr="00F97688" w:rsidRDefault="00F97688" w:rsidP="00F97688">
      <w:pPr>
        <w:rPr>
          <w:sz w:val="30"/>
          <w:szCs w:val="30"/>
        </w:rPr>
      </w:pPr>
      <w:r w:rsidRPr="00F97688">
        <w:rPr>
          <w:sz w:val="30"/>
          <w:szCs w:val="30"/>
        </w:rPr>
        <w:t>考生违规记录作为认定考生违规事实的依据，应当由</w:t>
      </w:r>
      <w:r w:rsidRPr="00F97688">
        <w:rPr>
          <w:sz w:val="30"/>
          <w:szCs w:val="30"/>
        </w:rPr>
        <w:t>2</w:t>
      </w:r>
      <w:r w:rsidRPr="00F97688">
        <w:rPr>
          <w:sz w:val="30"/>
          <w:szCs w:val="30"/>
        </w:rPr>
        <w:t>名以上监考员或者考场巡视员、督考员签字确认。</w:t>
      </w:r>
    </w:p>
    <w:p w:rsidR="00F97688" w:rsidRPr="00F97688" w:rsidRDefault="00F97688" w:rsidP="00F97688">
      <w:pPr>
        <w:rPr>
          <w:sz w:val="30"/>
          <w:szCs w:val="30"/>
        </w:rPr>
      </w:pPr>
      <w:r w:rsidRPr="00F97688">
        <w:rPr>
          <w:sz w:val="30"/>
          <w:szCs w:val="30"/>
        </w:rPr>
        <w:t>考试工作人员应当向违纪考生告知违规记录的内容，对暂扣的考生物品应填写收据。</w:t>
      </w:r>
    </w:p>
    <w:p w:rsidR="00F97688" w:rsidRPr="00F97688" w:rsidRDefault="00F97688" w:rsidP="00F97688">
      <w:pPr>
        <w:rPr>
          <w:sz w:val="30"/>
          <w:szCs w:val="30"/>
        </w:rPr>
      </w:pPr>
      <w:r w:rsidRPr="00F97688">
        <w:rPr>
          <w:sz w:val="30"/>
          <w:szCs w:val="30"/>
        </w:rPr>
        <w:t>第十九条　教育考试机构发现本办法第七条、第八条所列行为的，应当由</w:t>
      </w:r>
      <w:r w:rsidRPr="00F97688">
        <w:rPr>
          <w:sz w:val="30"/>
          <w:szCs w:val="30"/>
        </w:rPr>
        <w:t>2</w:t>
      </w:r>
      <w:r w:rsidRPr="00F97688">
        <w:rPr>
          <w:sz w:val="30"/>
          <w:szCs w:val="30"/>
        </w:rPr>
        <w:t>名以上工作人员进行事实调查，收集、保存相应的证据材料，并在调查事实和证据的基础上，对所涉及考生的违规行为进行认定。</w:t>
      </w:r>
    </w:p>
    <w:p w:rsidR="00F97688" w:rsidRPr="00F97688" w:rsidRDefault="00F97688" w:rsidP="00F97688">
      <w:pPr>
        <w:rPr>
          <w:sz w:val="30"/>
          <w:szCs w:val="30"/>
        </w:rPr>
      </w:pPr>
      <w:r w:rsidRPr="00F97688">
        <w:rPr>
          <w:sz w:val="30"/>
          <w:szCs w:val="30"/>
        </w:rPr>
        <w:t>考试工作人员通过视频发现考生有违纪、作弊行为的，应当立即通知在现场的考试工作人员，并应当将视频录像作为证据保存。教育考试机构可以通过视频录像回放，对所涉及考生违规行为进行认定。</w:t>
      </w:r>
    </w:p>
    <w:p w:rsidR="00F97688" w:rsidRPr="00F97688" w:rsidRDefault="00F97688" w:rsidP="00F97688">
      <w:pPr>
        <w:rPr>
          <w:sz w:val="30"/>
          <w:szCs w:val="30"/>
        </w:rPr>
      </w:pPr>
      <w:r w:rsidRPr="00F97688">
        <w:rPr>
          <w:sz w:val="30"/>
          <w:szCs w:val="30"/>
        </w:rPr>
        <w:t>第二十条　考点汇总考生违规记录，汇总情况经考点主考签字认定后，报送上级教育考试机构依据本办法的规定进行处理。</w:t>
      </w:r>
    </w:p>
    <w:p w:rsidR="00F97688" w:rsidRPr="00F97688" w:rsidRDefault="00F97688" w:rsidP="00F97688">
      <w:pPr>
        <w:rPr>
          <w:sz w:val="30"/>
          <w:szCs w:val="30"/>
        </w:rPr>
      </w:pPr>
      <w:r w:rsidRPr="00F97688">
        <w:rPr>
          <w:sz w:val="30"/>
          <w:szCs w:val="30"/>
        </w:rPr>
        <w:t>第二十一条　考生在普通和成人高等学校招生考试、高等教育自学考试中，出现第五条所列考试违纪行为的，由省级教育考试机构或者市级教育考试机构做出处理决定，由市级教育考试机构做出的处理决定应报省级教育考试机构备案；出现第六条、第七条所列考试作弊行为的，由市级教育考试机构签署意见，报省级教育考试机构处理，省级教育考试机构也可以要求市级教育考试机构报送材料及证据，直接进行处理；出现本办法第八条所列扰乱</w:t>
      </w:r>
      <w:r w:rsidRPr="00F97688">
        <w:rPr>
          <w:sz w:val="30"/>
          <w:szCs w:val="30"/>
        </w:rPr>
        <w:lastRenderedPageBreak/>
        <w:t>考试秩序行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rsidR="00F97688" w:rsidRPr="00F97688" w:rsidRDefault="00F97688" w:rsidP="00F97688">
      <w:pPr>
        <w:rPr>
          <w:sz w:val="30"/>
          <w:szCs w:val="30"/>
        </w:rPr>
      </w:pPr>
      <w:r w:rsidRPr="00F97688">
        <w:rPr>
          <w:sz w:val="30"/>
          <w:szCs w:val="30"/>
        </w:rPr>
        <w:t>考生在参加全国硕士研究生招生考试中的违规行为，由组织考试的机构认定，由相关省级教育考试机构或者受其委托的组织考试的机构做出处理决定。</w:t>
      </w:r>
    </w:p>
    <w:p w:rsidR="00F97688" w:rsidRPr="00F97688" w:rsidRDefault="00F97688" w:rsidP="00F97688">
      <w:pPr>
        <w:rPr>
          <w:sz w:val="30"/>
          <w:szCs w:val="30"/>
        </w:rPr>
      </w:pPr>
      <w:r w:rsidRPr="00F97688">
        <w:rPr>
          <w:sz w:val="30"/>
          <w:szCs w:val="30"/>
        </w:rPr>
        <w:t>在国家教育考试考场视频录像回放审查中认定的违规行为，由省级教育考试机构认定并做出处理决定。</w:t>
      </w:r>
    </w:p>
    <w:p w:rsidR="00F97688" w:rsidRPr="00F97688" w:rsidRDefault="00F97688" w:rsidP="00F97688">
      <w:pPr>
        <w:rPr>
          <w:sz w:val="30"/>
          <w:szCs w:val="30"/>
        </w:rPr>
      </w:pPr>
      <w:r w:rsidRPr="00F97688">
        <w:rPr>
          <w:sz w:val="30"/>
          <w:szCs w:val="30"/>
        </w:rPr>
        <w:t>参加其他国家教育考试考生违规行为的处理由承办有关国家教育考试的考试机构参照前款规定具体确定。</w:t>
      </w:r>
    </w:p>
    <w:p w:rsidR="00F97688" w:rsidRPr="00F97688" w:rsidRDefault="00F97688" w:rsidP="00F97688">
      <w:pPr>
        <w:rPr>
          <w:sz w:val="30"/>
          <w:szCs w:val="30"/>
        </w:rPr>
      </w:pPr>
      <w:r w:rsidRPr="00F97688">
        <w:rPr>
          <w:sz w:val="30"/>
          <w:szCs w:val="30"/>
        </w:rPr>
        <w:t>第二十二条　教育行政部门和其他有关部门在考点、考场出现大面积作弊情况或者需要对教育考试机构实施监督的情况下，应当直接介入调查和处理。</w:t>
      </w:r>
    </w:p>
    <w:p w:rsidR="00F97688" w:rsidRPr="00F97688" w:rsidRDefault="00F97688" w:rsidP="00F97688">
      <w:pPr>
        <w:rPr>
          <w:sz w:val="30"/>
          <w:szCs w:val="30"/>
        </w:rPr>
      </w:pPr>
      <w:r w:rsidRPr="00F97688">
        <w:rPr>
          <w:sz w:val="30"/>
          <w:szCs w:val="30"/>
        </w:rPr>
        <w:t>发生第十四、十五、十六条所列案件，情节严重的，由省级教育行政部门会同有关部门共同处理，并及时报告国务院教育行政部门；必要时，国务院教育行政部门参与或者直接进行处理。</w:t>
      </w:r>
    </w:p>
    <w:p w:rsidR="00F97688" w:rsidRPr="00F97688" w:rsidRDefault="00F97688" w:rsidP="00F97688">
      <w:pPr>
        <w:rPr>
          <w:sz w:val="30"/>
          <w:szCs w:val="30"/>
        </w:rPr>
      </w:pPr>
      <w:r w:rsidRPr="00F97688">
        <w:rPr>
          <w:sz w:val="30"/>
          <w:szCs w:val="30"/>
        </w:rPr>
        <w:t>第二十三条　考试工作人员在考场、考点及评卷过程中有违反本办法的行为的，考点主考、评卷点负责人应当暂停其工作，并报相应的教育考试机构处理。</w:t>
      </w:r>
    </w:p>
    <w:p w:rsidR="00F97688" w:rsidRPr="00F97688" w:rsidRDefault="00F97688" w:rsidP="00F97688">
      <w:pPr>
        <w:rPr>
          <w:sz w:val="30"/>
          <w:szCs w:val="30"/>
        </w:rPr>
      </w:pPr>
      <w:r w:rsidRPr="00F97688">
        <w:rPr>
          <w:sz w:val="30"/>
          <w:szCs w:val="30"/>
        </w:rPr>
        <w:t>第二十四条　在其他与考试相关的场所违反有关规定的考生，由</w:t>
      </w:r>
      <w:r w:rsidRPr="00F97688">
        <w:rPr>
          <w:sz w:val="30"/>
          <w:szCs w:val="30"/>
        </w:rPr>
        <w:lastRenderedPageBreak/>
        <w:t>市级教育考试机构或者省级教育考试机构做出处理决定；市级教育考试机构做出的处理决定应报省级教育考试机构备案。</w:t>
      </w:r>
    </w:p>
    <w:p w:rsidR="00F97688" w:rsidRPr="00F97688" w:rsidRDefault="00F97688" w:rsidP="00F97688">
      <w:pPr>
        <w:rPr>
          <w:sz w:val="30"/>
          <w:szCs w:val="30"/>
        </w:rPr>
      </w:pPr>
      <w:r w:rsidRPr="00F97688">
        <w:rPr>
          <w:sz w:val="30"/>
          <w:szCs w:val="30"/>
        </w:rPr>
        <w:t>在其他与考试相关的场所违反有关规定的考试工作人员，由所在单位根据市级教育考试机构或者省级教育考试机构提出的处理意见，进行处理，处理结果应当向提出处理的教育考试机构通报。</w:t>
      </w:r>
    </w:p>
    <w:p w:rsidR="00F97688" w:rsidRPr="00F97688" w:rsidRDefault="00F97688" w:rsidP="00F97688">
      <w:pPr>
        <w:rPr>
          <w:sz w:val="30"/>
          <w:szCs w:val="30"/>
        </w:rPr>
      </w:pPr>
      <w:r w:rsidRPr="00F97688">
        <w:rPr>
          <w:sz w:val="30"/>
          <w:szCs w:val="30"/>
        </w:rPr>
        <w:t>第二十五条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rsidR="00F97688" w:rsidRPr="00F97688" w:rsidRDefault="00F97688" w:rsidP="00F97688">
      <w:pPr>
        <w:rPr>
          <w:sz w:val="30"/>
          <w:szCs w:val="30"/>
        </w:rPr>
      </w:pPr>
      <w:r w:rsidRPr="00F97688">
        <w:rPr>
          <w:sz w:val="30"/>
          <w:szCs w:val="30"/>
        </w:rPr>
        <w:t>给予考生停考处理的，经考生申请，省级教育考试机构应当举行听证，对作弊的事实、情节等进行审查、核实。</w:t>
      </w:r>
    </w:p>
    <w:p w:rsidR="00F97688" w:rsidRPr="00F97688" w:rsidRDefault="00F97688" w:rsidP="00F97688">
      <w:pPr>
        <w:rPr>
          <w:sz w:val="30"/>
          <w:szCs w:val="30"/>
        </w:rPr>
      </w:pPr>
      <w:r w:rsidRPr="00F97688">
        <w:rPr>
          <w:sz w:val="30"/>
          <w:szCs w:val="30"/>
        </w:rPr>
        <w:t>第二十六条　教育考试机构做出处理决定应当制作考试违规处理决定书，载明被处理人的姓名或者单位名称、处理事实根据和法律依据、处理决定的内容、救济途径以及做出处理决定的机构名称和做出处理决定的时间。</w:t>
      </w:r>
    </w:p>
    <w:p w:rsidR="00F97688" w:rsidRPr="00F97688" w:rsidRDefault="00F97688" w:rsidP="00F97688">
      <w:pPr>
        <w:rPr>
          <w:sz w:val="30"/>
          <w:szCs w:val="30"/>
        </w:rPr>
      </w:pPr>
      <w:r w:rsidRPr="00F97688">
        <w:rPr>
          <w:sz w:val="30"/>
          <w:szCs w:val="30"/>
        </w:rPr>
        <w:t>考试违规处理决定书应当及时送达被处理人。</w:t>
      </w:r>
    </w:p>
    <w:p w:rsidR="00F97688" w:rsidRPr="00F97688" w:rsidRDefault="00F97688" w:rsidP="00F97688">
      <w:pPr>
        <w:rPr>
          <w:sz w:val="30"/>
          <w:szCs w:val="30"/>
        </w:rPr>
      </w:pPr>
      <w:r w:rsidRPr="00F97688">
        <w:rPr>
          <w:sz w:val="30"/>
          <w:szCs w:val="30"/>
        </w:rPr>
        <w:t>第二十七条　考生或者考试工作人员对教育考试机构做出的违规处理决定不服的，可以在收到处理决定之日起</w:t>
      </w:r>
      <w:r w:rsidRPr="00F97688">
        <w:rPr>
          <w:sz w:val="30"/>
          <w:szCs w:val="30"/>
        </w:rPr>
        <w:t>15</w:t>
      </w:r>
      <w:r w:rsidRPr="00F97688">
        <w:rPr>
          <w:sz w:val="30"/>
          <w:szCs w:val="30"/>
        </w:rPr>
        <w:t>日内，向其上一级教育考试机构提出复核申请；对省级教育考试机构或者承办国家教育考试的机构做出的处理决定不服的，也可以向省级教育行政部门或者授权承担国家教育考试的主管部门提出复核申请。</w:t>
      </w:r>
    </w:p>
    <w:p w:rsidR="00F97688" w:rsidRPr="00F97688" w:rsidRDefault="00F97688" w:rsidP="00F97688">
      <w:pPr>
        <w:rPr>
          <w:sz w:val="30"/>
          <w:szCs w:val="30"/>
        </w:rPr>
      </w:pPr>
      <w:r w:rsidRPr="00F97688">
        <w:rPr>
          <w:sz w:val="30"/>
          <w:szCs w:val="30"/>
        </w:rPr>
        <w:lastRenderedPageBreak/>
        <w:t>第二十八条　受理复核申请的教育考试机构、教育行政部门应对处理决定所认定的违规事实和适用的依据等进行审查，并在受理后</w:t>
      </w:r>
      <w:r w:rsidRPr="00F97688">
        <w:rPr>
          <w:sz w:val="30"/>
          <w:szCs w:val="30"/>
        </w:rPr>
        <w:t>30</w:t>
      </w:r>
      <w:r w:rsidRPr="00F97688">
        <w:rPr>
          <w:sz w:val="30"/>
          <w:szCs w:val="30"/>
        </w:rPr>
        <w:t>日内，按照下列规定作出复核决定：</w:t>
      </w:r>
    </w:p>
    <w:p w:rsidR="00F97688" w:rsidRPr="00F97688" w:rsidRDefault="00F97688" w:rsidP="00F97688">
      <w:pPr>
        <w:rPr>
          <w:sz w:val="30"/>
          <w:szCs w:val="30"/>
        </w:rPr>
      </w:pPr>
      <w:r w:rsidRPr="00F97688">
        <w:rPr>
          <w:sz w:val="30"/>
          <w:szCs w:val="30"/>
        </w:rPr>
        <w:t>（一）处理决定认定事实清楚、证据确凿，适用依据正确，程序合法，内容适当的，决定维持；</w:t>
      </w:r>
    </w:p>
    <w:p w:rsidR="00F97688" w:rsidRPr="00F97688" w:rsidRDefault="00F97688" w:rsidP="00F97688">
      <w:pPr>
        <w:rPr>
          <w:sz w:val="30"/>
          <w:szCs w:val="30"/>
        </w:rPr>
      </w:pPr>
      <w:r w:rsidRPr="00F97688">
        <w:rPr>
          <w:sz w:val="30"/>
          <w:szCs w:val="30"/>
        </w:rPr>
        <w:t>（二）处理决定有下列情况之一的，决定撤销或者变更：</w:t>
      </w:r>
    </w:p>
    <w:p w:rsidR="00F97688" w:rsidRPr="00F97688" w:rsidRDefault="00F97688" w:rsidP="00F97688">
      <w:pPr>
        <w:rPr>
          <w:sz w:val="30"/>
          <w:szCs w:val="30"/>
        </w:rPr>
      </w:pPr>
      <w:r w:rsidRPr="00F97688">
        <w:rPr>
          <w:sz w:val="30"/>
          <w:szCs w:val="30"/>
        </w:rPr>
        <w:t>1</w:t>
      </w:r>
      <w:r w:rsidRPr="00F97688">
        <w:rPr>
          <w:sz w:val="30"/>
          <w:szCs w:val="30"/>
        </w:rPr>
        <w:t>．违规事实认定不清、证据不足的；</w:t>
      </w:r>
    </w:p>
    <w:p w:rsidR="00F97688" w:rsidRPr="00F97688" w:rsidRDefault="00F97688" w:rsidP="00F97688">
      <w:pPr>
        <w:rPr>
          <w:sz w:val="30"/>
          <w:szCs w:val="30"/>
        </w:rPr>
      </w:pPr>
      <w:r w:rsidRPr="00F97688">
        <w:rPr>
          <w:sz w:val="30"/>
          <w:szCs w:val="30"/>
        </w:rPr>
        <w:t>2</w:t>
      </w:r>
      <w:r w:rsidRPr="00F97688">
        <w:rPr>
          <w:sz w:val="30"/>
          <w:szCs w:val="30"/>
        </w:rPr>
        <w:t>．适用依据错误的；</w:t>
      </w:r>
    </w:p>
    <w:p w:rsidR="00F97688" w:rsidRPr="00F97688" w:rsidRDefault="00F97688" w:rsidP="00F97688">
      <w:pPr>
        <w:rPr>
          <w:sz w:val="30"/>
          <w:szCs w:val="30"/>
        </w:rPr>
      </w:pPr>
      <w:r w:rsidRPr="00F97688">
        <w:rPr>
          <w:sz w:val="30"/>
          <w:szCs w:val="30"/>
        </w:rPr>
        <w:t>3</w:t>
      </w:r>
      <w:r w:rsidRPr="00F97688">
        <w:rPr>
          <w:sz w:val="30"/>
          <w:szCs w:val="30"/>
        </w:rPr>
        <w:t>．违反本办法规定的处理程序的。</w:t>
      </w:r>
    </w:p>
    <w:p w:rsidR="00F97688" w:rsidRPr="00F97688" w:rsidRDefault="00F97688" w:rsidP="00F97688">
      <w:pPr>
        <w:rPr>
          <w:sz w:val="30"/>
          <w:szCs w:val="30"/>
        </w:rPr>
      </w:pPr>
      <w:r w:rsidRPr="00F97688">
        <w:rPr>
          <w:sz w:val="30"/>
          <w:szCs w:val="30"/>
        </w:rPr>
        <w:t>做出决定的教育考试机构对因错误的处理决定给考生造成的损失，应当予以补救。</w:t>
      </w:r>
    </w:p>
    <w:p w:rsidR="00F97688" w:rsidRPr="00F97688" w:rsidRDefault="00F97688" w:rsidP="00F97688">
      <w:pPr>
        <w:rPr>
          <w:sz w:val="30"/>
          <w:szCs w:val="30"/>
        </w:rPr>
      </w:pPr>
      <w:r w:rsidRPr="00F97688">
        <w:rPr>
          <w:sz w:val="30"/>
          <w:szCs w:val="30"/>
        </w:rPr>
        <w:t>第二十九条　申请人对复核决定或者处理决定不服的，可以依法申请行政复议或者提起行政诉讼。</w:t>
      </w:r>
    </w:p>
    <w:p w:rsidR="00F97688" w:rsidRPr="00F97688" w:rsidRDefault="00F97688" w:rsidP="00F97688">
      <w:pPr>
        <w:rPr>
          <w:sz w:val="30"/>
          <w:szCs w:val="30"/>
        </w:rPr>
      </w:pPr>
      <w:r w:rsidRPr="00F97688">
        <w:rPr>
          <w:sz w:val="30"/>
          <w:szCs w:val="30"/>
        </w:rPr>
        <w:t>第三十条　教育考试机构应当建立国家教育考试考生诚信档案，记录、保留在国家教育考试中作弊人员的相关信息。国家教育考试考生诚信档案中记录的信息未经法定程序，任何组织、个人不得删除、变更。</w:t>
      </w:r>
    </w:p>
    <w:p w:rsidR="00F97688" w:rsidRPr="00F97688" w:rsidRDefault="00F97688" w:rsidP="00F97688">
      <w:pPr>
        <w:rPr>
          <w:sz w:val="30"/>
          <w:szCs w:val="30"/>
        </w:rPr>
      </w:pPr>
      <w:r w:rsidRPr="00F97688">
        <w:rPr>
          <w:sz w:val="30"/>
          <w:szCs w:val="30"/>
        </w:rPr>
        <w:t>国家教育考试考生诚信档案可以依申请接受社会有关方面的查询，并应当及时向招生学校或单位提供相关信息，作为招生参考条件。</w:t>
      </w:r>
    </w:p>
    <w:p w:rsidR="00F97688" w:rsidRPr="00F97688" w:rsidRDefault="00F97688" w:rsidP="00F97688">
      <w:pPr>
        <w:rPr>
          <w:sz w:val="30"/>
          <w:szCs w:val="30"/>
        </w:rPr>
      </w:pPr>
      <w:r w:rsidRPr="00F97688">
        <w:rPr>
          <w:sz w:val="30"/>
          <w:szCs w:val="30"/>
        </w:rPr>
        <w:t>第三十一条　省级教育考试机构应当及时汇总本地区违反规定的考生及考试工作人员的处理情况，并向国家教育考试机构报告。</w:t>
      </w:r>
    </w:p>
    <w:p w:rsidR="00F97688" w:rsidRPr="00F97688" w:rsidRDefault="00F97688" w:rsidP="00F97688">
      <w:pPr>
        <w:jc w:val="center"/>
        <w:rPr>
          <w:b/>
          <w:sz w:val="30"/>
          <w:szCs w:val="30"/>
        </w:rPr>
      </w:pPr>
      <w:r w:rsidRPr="00F97688">
        <w:rPr>
          <w:b/>
          <w:sz w:val="30"/>
          <w:szCs w:val="30"/>
        </w:rPr>
        <w:lastRenderedPageBreak/>
        <w:t>第四章　附则</w:t>
      </w:r>
      <w:bookmarkStart w:id="0" w:name="_GoBack"/>
      <w:bookmarkEnd w:id="0"/>
    </w:p>
    <w:p w:rsidR="00F97688" w:rsidRPr="00F97688" w:rsidRDefault="00F97688" w:rsidP="00F97688">
      <w:pPr>
        <w:rPr>
          <w:sz w:val="30"/>
          <w:szCs w:val="30"/>
        </w:rPr>
      </w:pPr>
      <w:r w:rsidRPr="00F97688">
        <w:rPr>
          <w:sz w:val="30"/>
          <w:szCs w:val="30"/>
        </w:rPr>
        <w:t>第三十二条　本办法所称考场是指实施考试的封闭空间；所称考点是指设置若干考场独立进行考务活动的特定场所；所称考区是指由省级教育考试机构设置，由若干考点组成，进行国家教育考试实施工作的特定地区。</w:t>
      </w:r>
    </w:p>
    <w:p w:rsidR="00F97688" w:rsidRPr="00F97688" w:rsidRDefault="00F97688" w:rsidP="00F97688">
      <w:pPr>
        <w:rPr>
          <w:sz w:val="30"/>
          <w:szCs w:val="30"/>
        </w:rPr>
      </w:pPr>
      <w:r w:rsidRPr="00F97688">
        <w:rPr>
          <w:sz w:val="30"/>
          <w:szCs w:val="30"/>
        </w:rPr>
        <w:t>第三十三条　非全日制攻读硕士学位全国考试、中国人民解放军高等教育自学考试及其他各级各类教育考试的违规处理可以参照本办法执行。</w:t>
      </w:r>
    </w:p>
    <w:p w:rsidR="00F97688" w:rsidRPr="00F97688" w:rsidRDefault="00F97688" w:rsidP="00F97688">
      <w:pPr>
        <w:rPr>
          <w:sz w:val="30"/>
          <w:szCs w:val="30"/>
        </w:rPr>
      </w:pPr>
      <w:r w:rsidRPr="00F97688">
        <w:rPr>
          <w:sz w:val="30"/>
          <w:szCs w:val="30"/>
        </w:rPr>
        <w:t>第三十四条　本办法自发布之日起施行。此前教育部颁布的各有关国家教育考试的违规处理规定同时废止。</w:t>
      </w:r>
    </w:p>
    <w:p w:rsidR="00F97688" w:rsidRPr="00F97688" w:rsidRDefault="00F97688" w:rsidP="00F97688">
      <w:pPr>
        <w:rPr>
          <w:sz w:val="30"/>
          <w:szCs w:val="30"/>
        </w:rPr>
      </w:pPr>
    </w:p>
    <w:sectPr w:rsidR="00F97688" w:rsidRPr="00F976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688"/>
    <w:rsid w:val="004D610E"/>
    <w:rsid w:val="00A27645"/>
    <w:rsid w:val="00BC41C8"/>
    <w:rsid w:val="00C208A4"/>
    <w:rsid w:val="00E70A50"/>
    <w:rsid w:val="00F97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912980">
      <w:bodyDiv w:val="1"/>
      <w:marLeft w:val="0"/>
      <w:marRight w:val="0"/>
      <w:marTop w:val="0"/>
      <w:marBottom w:val="0"/>
      <w:divBdr>
        <w:top w:val="none" w:sz="0" w:space="0" w:color="auto"/>
        <w:left w:val="none" w:sz="0" w:space="0" w:color="auto"/>
        <w:bottom w:val="none" w:sz="0" w:space="0" w:color="auto"/>
        <w:right w:val="none" w:sz="0" w:space="0" w:color="auto"/>
      </w:divBdr>
      <w:divsChild>
        <w:div w:id="1541942015">
          <w:marLeft w:val="0"/>
          <w:marRight w:val="0"/>
          <w:marTop w:val="600"/>
          <w:marBottom w:val="0"/>
          <w:divBdr>
            <w:top w:val="none" w:sz="0" w:space="0" w:color="auto"/>
            <w:left w:val="none" w:sz="0" w:space="0" w:color="auto"/>
            <w:bottom w:val="none" w:sz="0" w:space="0" w:color="auto"/>
            <w:right w:val="none" w:sz="0" w:space="0" w:color="auto"/>
          </w:divBdr>
        </w:div>
        <w:div w:id="352731817">
          <w:marLeft w:val="0"/>
          <w:marRight w:val="0"/>
          <w:marTop w:val="600"/>
          <w:marBottom w:val="0"/>
          <w:divBdr>
            <w:top w:val="none" w:sz="0" w:space="0" w:color="auto"/>
            <w:left w:val="none" w:sz="0" w:space="0" w:color="auto"/>
            <w:bottom w:val="none" w:sz="0" w:space="0" w:color="auto"/>
            <w:right w:val="none" w:sz="0" w:space="0" w:color="auto"/>
          </w:divBdr>
        </w:div>
        <w:div w:id="2066561673">
          <w:marLeft w:val="0"/>
          <w:marRight w:val="0"/>
          <w:marTop w:val="600"/>
          <w:marBottom w:val="0"/>
          <w:divBdr>
            <w:top w:val="none" w:sz="0" w:space="0" w:color="auto"/>
            <w:left w:val="none" w:sz="0" w:space="0" w:color="auto"/>
            <w:bottom w:val="none" w:sz="0" w:space="0" w:color="auto"/>
            <w:right w:val="none" w:sz="0" w:space="0" w:color="auto"/>
          </w:divBdr>
        </w:div>
        <w:div w:id="618876315">
          <w:marLeft w:val="0"/>
          <w:marRight w:val="0"/>
          <w:marTop w:val="600"/>
          <w:marBottom w:val="0"/>
          <w:divBdr>
            <w:top w:val="none" w:sz="0" w:space="0" w:color="auto"/>
            <w:left w:val="none" w:sz="0" w:space="0" w:color="auto"/>
            <w:bottom w:val="none" w:sz="0" w:space="0" w:color="auto"/>
            <w:right w:val="none" w:sz="0" w:space="0" w:color="auto"/>
          </w:divBdr>
        </w:div>
        <w:div w:id="1169172235">
          <w:marLeft w:val="0"/>
          <w:marRight w:val="0"/>
          <w:marTop w:val="600"/>
          <w:marBottom w:val="0"/>
          <w:divBdr>
            <w:top w:val="none" w:sz="0" w:space="0" w:color="auto"/>
            <w:left w:val="none" w:sz="0" w:space="0" w:color="auto"/>
            <w:bottom w:val="none" w:sz="0" w:space="0" w:color="auto"/>
            <w:right w:val="none" w:sz="0" w:space="0" w:color="auto"/>
          </w:divBdr>
        </w:div>
        <w:div w:id="1719546102">
          <w:marLeft w:val="0"/>
          <w:marRight w:val="0"/>
          <w:marTop w:val="600"/>
          <w:marBottom w:val="0"/>
          <w:divBdr>
            <w:top w:val="none" w:sz="0" w:space="0" w:color="auto"/>
            <w:left w:val="none" w:sz="0" w:space="0" w:color="auto"/>
            <w:bottom w:val="none" w:sz="0" w:space="0" w:color="auto"/>
            <w:right w:val="none" w:sz="0" w:space="0" w:color="auto"/>
          </w:divBdr>
        </w:div>
        <w:div w:id="1598904369">
          <w:marLeft w:val="0"/>
          <w:marRight w:val="0"/>
          <w:marTop w:val="600"/>
          <w:marBottom w:val="0"/>
          <w:divBdr>
            <w:top w:val="none" w:sz="0" w:space="0" w:color="auto"/>
            <w:left w:val="none" w:sz="0" w:space="0" w:color="auto"/>
            <w:bottom w:val="none" w:sz="0" w:space="0" w:color="auto"/>
            <w:right w:val="none" w:sz="0" w:space="0" w:color="auto"/>
          </w:divBdr>
        </w:div>
        <w:div w:id="1901280405">
          <w:marLeft w:val="0"/>
          <w:marRight w:val="0"/>
          <w:marTop w:val="600"/>
          <w:marBottom w:val="0"/>
          <w:divBdr>
            <w:top w:val="none" w:sz="0" w:space="0" w:color="auto"/>
            <w:left w:val="none" w:sz="0" w:space="0" w:color="auto"/>
            <w:bottom w:val="none" w:sz="0" w:space="0" w:color="auto"/>
            <w:right w:val="none" w:sz="0" w:space="0" w:color="auto"/>
          </w:divBdr>
        </w:div>
        <w:div w:id="994068788">
          <w:marLeft w:val="0"/>
          <w:marRight w:val="0"/>
          <w:marTop w:val="600"/>
          <w:marBottom w:val="0"/>
          <w:divBdr>
            <w:top w:val="none" w:sz="0" w:space="0" w:color="auto"/>
            <w:left w:val="none" w:sz="0" w:space="0" w:color="auto"/>
            <w:bottom w:val="none" w:sz="0" w:space="0" w:color="auto"/>
            <w:right w:val="none" w:sz="0" w:space="0" w:color="auto"/>
          </w:divBdr>
        </w:div>
        <w:div w:id="2115704428">
          <w:marLeft w:val="0"/>
          <w:marRight w:val="0"/>
          <w:marTop w:val="600"/>
          <w:marBottom w:val="0"/>
          <w:divBdr>
            <w:top w:val="none" w:sz="0" w:space="0" w:color="auto"/>
            <w:left w:val="none" w:sz="0" w:space="0" w:color="auto"/>
            <w:bottom w:val="none" w:sz="0" w:space="0" w:color="auto"/>
            <w:right w:val="none" w:sz="0" w:space="0" w:color="auto"/>
          </w:divBdr>
        </w:div>
        <w:div w:id="897324854">
          <w:marLeft w:val="0"/>
          <w:marRight w:val="0"/>
          <w:marTop w:val="600"/>
          <w:marBottom w:val="0"/>
          <w:divBdr>
            <w:top w:val="none" w:sz="0" w:space="0" w:color="auto"/>
            <w:left w:val="none" w:sz="0" w:space="0" w:color="auto"/>
            <w:bottom w:val="none" w:sz="0" w:space="0" w:color="auto"/>
            <w:right w:val="none" w:sz="0" w:space="0" w:color="auto"/>
          </w:divBdr>
        </w:div>
        <w:div w:id="1967194609">
          <w:marLeft w:val="0"/>
          <w:marRight w:val="0"/>
          <w:marTop w:val="600"/>
          <w:marBottom w:val="0"/>
          <w:divBdr>
            <w:top w:val="none" w:sz="0" w:space="0" w:color="auto"/>
            <w:left w:val="none" w:sz="0" w:space="0" w:color="auto"/>
            <w:bottom w:val="none" w:sz="0" w:space="0" w:color="auto"/>
            <w:right w:val="none" w:sz="0" w:space="0" w:color="auto"/>
          </w:divBdr>
        </w:div>
        <w:div w:id="2041010723">
          <w:marLeft w:val="0"/>
          <w:marRight w:val="0"/>
          <w:marTop w:val="600"/>
          <w:marBottom w:val="0"/>
          <w:divBdr>
            <w:top w:val="none" w:sz="0" w:space="0" w:color="auto"/>
            <w:left w:val="none" w:sz="0" w:space="0" w:color="auto"/>
            <w:bottom w:val="none" w:sz="0" w:space="0" w:color="auto"/>
            <w:right w:val="none" w:sz="0" w:space="0" w:color="auto"/>
          </w:divBdr>
        </w:div>
        <w:div w:id="85539688">
          <w:marLeft w:val="0"/>
          <w:marRight w:val="0"/>
          <w:marTop w:val="600"/>
          <w:marBottom w:val="0"/>
          <w:divBdr>
            <w:top w:val="none" w:sz="0" w:space="0" w:color="auto"/>
            <w:left w:val="none" w:sz="0" w:space="0" w:color="auto"/>
            <w:bottom w:val="none" w:sz="0" w:space="0" w:color="auto"/>
            <w:right w:val="none" w:sz="0" w:space="0" w:color="auto"/>
          </w:divBdr>
        </w:div>
        <w:div w:id="794451033">
          <w:marLeft w:val="0"/>
          <w:marRight w:val="0"/>
          <w:marTop w:val="600"/>
          <w:marBottom w:val="0"/>
          <w:divBdr>
            <w:top w:val="none" w:sz="0" w:space="0" w:color="auto"/>
            <w:left w:val="none" w:sz="0" w:space="0" w:color="auto"/>
            <w:bottom w:val="none" w:sz="0" w:space="0" w:color="auto"/>
            <w:right w:val="none" w:sz="0" w:space="0" w:color="auto"/>
          </w:divBdr>
        </w:div>
        <w:div w:id="1567841060">
          <w:marLeft w:val="0"/>
          <w:marRight w:val="0"/>
          <w:marTop w:val="600"/>
          <w:marBottom w:val="0"/>
          <w:divBdr>
            <w:top w:val="none" w:sz="0" w:space="0" w:color="auto"/>
            <w:left w:val="none" w:sz="0" w:space="0" w:color="auto"/>
            <w:bottom w:val="none" w:sz="0" w:space="0" w:color="auto"/>
            <w:right w:val="none" w:sz="0" w:space="0" w:color="auto"/>
          </w:divBdr>
        </w:div>
        <w:div w:id="480584255">
          <w:marLeft w:val="0"/>
          <w:marRight w:val="0"/>
          <w:marTop w:val="600"/>
          <w:marBottom w:val="0"/>
          <w:divBdr>
            <w:top w:val="none" w:sz="0" w:space="0" w:color="auto"/>
            <w:left w:val="none" w:sz="0" w:space="0" w:color="auto"/>
            <w:bottom w:val="none" w:sz="0" w:space="0" w:color="auto"/>
            <w:right w:val="none" w:sz="0" w:space="0" w:color="auto"/>
          </w:divBdr>
        </w:div>
        <w:div w:id="1499729681">
          <w:marLeft w:val="0"/>
          <w:marRight w:val="0"/>
          <w:marTop w:val="600"/>
          <w:marBottom w:val="0"/>
          <w:divBdr>
            <w:top w:val="none" w:sz="0" w:space="0" w:color="auto"/>
            <w:left w:val="none" w:sz="0" w:space="0" w:color="auto"/>
            <w:bottom w:val="none" w:sz="0" w:space="0" w:color="auto"/>
            <w:right w:val="none" w:sz="0" w:space="0" w:color="auto"/>
          </w:divBdr>
        </w:div>
        <w:div w:id="2072145112">
          <w:marLeft w:val="0"/>
          <w:marRight w:val="0"/>
          <w:marTop w:val="600"/>
          <w:marBottom w:val="0"/>
          <w:divBdr>
            <w:top w:val="none" w:sz="0" w:space="0" w:color="auto"/>
            <w:left w:val="none" w:sz="0" w:space="0" w:color="auto"/>
            <w:bottom w:val="none" w:sz="0" w:space="0" w:color="auto"/>
            <w:right w:val="none" w:sz="0" w:space="0" w:color="auto"/>
          </w:divBdr>
        </w:div>
        <w:div w:id="936475706">
          <w:marLeft w:val="0"/>
          <w:marRight w:val="0"/>
          <w:marTop w:val="600"/>
          <w:marBottom w:val="0"/>
          <w:divBdr>
            <w:top w:val="none" w:sz="0" w:space="0" w:color="auto"/>
            <w:left w:val="none" w:sz="0" w:space="0" w:color="auto"/>
            <w:bottom w:val="none" w:sz="0" w:space="0" w:color="auto"/>
            <w:right w:val="none" w:sz="0" w:space="0" w:color="auto"/>
          </w:divBdr>
        </w:div>
        <w:div w:id="1843158733">
          <w:marLeft w:val="0"/>
          <w:marRight w:val="0"/>
          <w:marTop w:val="600"/>
          <w:marBottom w:val="0"/>
          <w:divBdr>
            <w:top w:val="none" w:sz="0" w:space="0" w:color="auto"/>
            <w:left w:val="none" w:sz="0" w:space="0" w:color="auto"/>
            <w:bottom w:val="none" w:sz="0" w:space="0" w:color="auto"/>
            <w:right w:val="none" w:sz="0" w:space="0" w:color="auto"/>
          </w:divBdr>
        </w:div>
        <w:div w:id="2062635882">
          <w:marLeft w:val="0"/>
          <w:marRight w:val="0"/>
          <w:marTop w:val="600"/>
          <w:marBottom w:val="0"/>
          <w:divBdr>
            <w:top w:val="none" w:sz="0" w:space="0" w:color="auto"/>
            <w:left w:val="none" w:sz="0" w:space="0" w:color="auto"/>
            <w:bottom w:val="none" w:sz="0" w:space="0" w:color="auto"/>
            <w:right w:val="none" w:sz="0" w:space="0" w:color="auto"/>
          </w:divBdr>
        </w:div>
        <w:div w:id="806819576">
          <w:marLeft w:val="0"/>
          <w:marRight w:val="0"/>
          <w:marTop w:val="600"/>
          <w:marBottom w:val="0"/>
          <w:divBdr>
            <w:top w:val="none" w:sz="0" w:space="0" w:color="auto"/>
            <w:left w:val="none" w:sz="0" w:space="0" w:color="auto"/>
            <w:bottom w:val="none" w:sz="0" w:space="0" w:color="auto"/>
            <w:right w:val="none" w:sz="0" w:space="0" w:color="auto"/>
          </w:divBdr>
        </w:div>
        <w:div w:id="852694504">
          <w:marLeft w:val="0"/>
          <w:marRight w:val="0"/>
          <w:marTop w:val="600"/>
          <w:marBottom w:val="0"/>
          <w:divBdr>
            <w:top w:val="none" w:sz="0" w:space="0" w:color="auto"/>
            <w:left w:val="none" w:sz="0" w:space="0" w:color="auto"/>
            <w:bottom w:val="none" w:sz="0" w:space="0" w:color="auto"/>
            <w:right w:val="none" w:sz="0" w:space="0" w:color="auto"/>
          </w:divBdr>
        </w:div>
        <w:div w:id="1871530202">
          <w:marLeft w:val="0"/>
          <w:marRight w:val="0"/>
          <w:marTop w:val="600"/>
          <w:marBottom w:val="0"/>
          <w:divBdr>
            <w:top w:val="none" w:sz="0" w:space="0" w:color="auto"/>
            <w:left w:val="none" w:sz="0" w:space="0" w:color="auto"/>
            <w:bottom w:val="none" w:sz="0" w:space="0" w:color="auto"/>
            <w:right w:val="none" w:sz="0" w:space="0" w:color="auto"/>
          </w:divBdr>
        </w:div>
        <w:div w:id="1623226221">
          <w:marLeft w:val="0"/>
          <w:marRight w:val="0"/>
          <w:marTop w:val="600"/>
          <w:marBottom w:val="0"/>
          <w:divBdr>
            <w:top w:val="none" w:sz="0" w:space="0" w:color="auto"/>
            <w:left w:val="none" w:sz="0" w:space="0" w:color="auto"/>
            <w:bottom w:val="none" w:sz="0" w:space="0" w:color="auto"/>
            <w:right w:val="none" w:sz="0" w:space="0" w:color="auto"/>
          </w:divBdr>
        </w:div>
        <w:div w:id="712384014">
          <w:marLeft w:val="0"/>
          <w:marRight w:val="0"/>
          <w:marTop w:val="600"/>
          <w:marBottom w:val="0"/>
          <w:divBdr>
            <w:top w:val="none" w:sz="0" w:space="0" w:color="auto"/>
            <w:left w:val="none" w:sz="0" w:space="0" w:color="auto"/>
            <w:bottom w:val="none" w:sz="0" w:space="0" w:color="auto"/>
            <w:right w:val="none" w:sz="0" w:space="0" w:color="auto"/>
          </w:divBdr>
        </w:div>
        <w:div w:id="277420320">
          <w:marLeft w:val="0"/>
          <w:marRight w:val="0"/>
          <w:marTop w:val="600"/>
          <w:marBottom w:val="0"/>
          <w:divBdr>
            <w:top w:val="none" w:sz="0" w:space="0" w:color="auto"/>
            <w:left w:val="none" w:sz="0" w:space="0" w:color="auto"/>
            <w:bottom w:val="none" w:sz="0" w:space="0" w:color="auto"/>
            <w:right w:val="none" w:sz="0" w:space="0" w:color="auto"/>
          </w:divBdr>
        </w:div>
        <w:div w:id="1921060917">
          <w:marLeft w:val="0"/>
          <w:marRight w:val="0"/>
          <w:marTop w:val="600"/>
          <w:marBottom w:val="0"/>
          <w:divBdr>
            <w:top w:val="none" w:sz="0" w:space="0" w:color="auto"/>
            <w:left w:val="none" w:sz="0" w:space="0" w:color="auto"/>
            <w:bottom w:val="none" w:sz="0" w:space="0" w:color="auto"/>
            <w:right w:val="none" w:sz="0" w:space="0" w:color="auto"/>
          </w:divBdr>
        </w:div>
        <w:div w:id="1504933807">
          <w:marLeft w:val="0"/>
          <w:marRight w:val="0"/>
          <w:marTop w:val="600"/>
          <w:marBottom w:val="0"/>
          <w:divBdr>
            <w:top w:val="none" w:sz="0" w:space="0" w:color="auto"/>
            <w:left w:val="none" w:sz="0" w:space="0" w:color="auto"/>
            <w:bottom w:val="none" w:sz="0" w:space="0" w:color="auto"/>
            <w:right w:val="none" w:sz="0" w:space="0" w:color="auto"/>
          </w:divBdr>
        </w:div>
        <w:div w:id="413357930">
          <w:marLeft w:val="0"/>
          <w:marRight w:val="0"/>
          <w:marTop w:val="600"/>
          <w:marBottom w:val="0"/>
          <w:divBdr>
            <w:top w:val="none" w:sz="0" w:space="0" w:color="auto"/>
            <w:left w:val="none" w:sz="0" w:space="0" w:color="auto"/>
            <w:bottom w:val="none" w:sz="0" w:space="0" w:color="auto"/>
            <w:right w:val="none" w:sz="0" w:space="0" w:color="auto"/>
          </w:divBdr>
        </w:div>
        <w:div w:id="541020932">
          <w:marLeft w:val="0"/>
          <w:marRight w:val="0"/>
          <w:marTop w:val="600"/>
          <w:marBottom w:val="0"/>
          <w:divBdr>
            <w:top w:val="none" w:sz="0" w:space="0" w:color="auto"/>
            <w:left w:val="none" w:sz="0" w:space="0" w:color="auto"/>
            <w:bottom w:val="none" w:sz="0" w:space="0" w:color="auto"/>
            <w:right w:val="none" w:sz="0" w:space="0" w:color="auto"/>
          </w:divBdr>
        </w:div>
        <w:div w:id="1355571977">
          <w:marLeft w:val="0"/>
          <w:marRight w:val="0"/>
          <w:marTop w:val="600"/>
          <w:marBottom w:val="0"/>
          <w:divBdr>
            <w:top w:val="none" w:sz="0" w:space="0" w:color="auto"/>
            <w:left w:val="none" w:sz="0" w:space="0" w:color="auto"/>
            <w:bottom w:val="none" w:sz="0" w:space="0" w:color="auto"/>
            <w:right w:val="none" w:sz="0" w:space="0" w:color="auto"/>
          </w:divBdr>
        </w:div>
        <w:div w:id="1952976022">
          <w:marLeft w:val="0"/>
          <w:marRight w:val="0"/>
          <w:marTop w:val="600"/>
          <w:marBottom w:val="0"/>
          <w:divBdr>
            <w:top w:val="none" w:sz="0" w:space="0" w:color="auto"/>
            <w:left w:val="none" w:sz="0" w:space="0" w:color="auto"/>
            <w:bottom w:val="none" w:sz="0" w:space="0" w:color="auto"/>
            <w:right w:val="none" w:sz="0" w:space="0" w:color="auto"/>
          </w:divBdr>
        </w:div>
        <w:div w:id="1624537341">
          <w:marLeft w:val="0"/>
          <w:marRight w:val="0"/>
          <w:marTop w:val="600"/>
          <w:marBottom w:val="0"/>
          <w:divBdr>
            <w:top w:val="none" w:sz="0" w:space="0" w:color="auto"/>
            <w:left w:val="none" w:sz="0" w:space="0" w:color="auto"/>
            <w:bottom w:val="none" w:sz="0" w:space="0" w:color="auto"/>
            <w:right w:val="none" w:sz="0" w:space="0" w:color="auto"/>
          </w:divBdr>
        </w:div>
        <w:div w:id="701982301">
          <w:marLeft w:val="0"/>
          <w:marRight w:val="0"/>
          <w:marTop w:val="600"/>
          <w:marBottom w:val="0"/>
          <w:divBdr>
            <w:top w:val="none" w:sz="0" w:space="0" w:color="auto"/>
            <w:left w:val="none" w:sz="0" w:space="0" w:color="auto"/>
            <w:bottom w:val="none" w:sz="0" w:space="0" w:color="auto"/>
            <w:right w:val="none" w:sz="0" w:space="0" w:color="auto"/>
          </w:divBdr>
        </w:div>
        <w:div w:id="691883391">
          <w:marLeft w:val="0"/>
          <w:marRight w:val="0"/>
          <w:marTop w:val="600"/>
          <w:marBottom w:val="0"/>
          <w:divBdr>
            <w:top w:val="none" w:sz="0" w:space="0" w:color="auto"/>
            <w:left w:val="none" w:sz="0" w:space="0" w:color="auto"/>
            <w:bottom w:val="none" w:sz="0" w:space="0" w:color="auto"/>
            <w:right w:val="none" w:sz="0" w:space="0" w:color="auto"/>
          </w:divBdr>
        </w:div>
        <w:div w:id="425344474">
          <w:marLeft w:val="0"/>
          <w:marRight w:val="0"/>
          <w:marTop w:val="600"/>
          <w:marBottom w:val="0"/>
          <w:divBdr>
            <w:top w:val="none" w:sz="0" w:space="0" w:color="auto"/>
            <w:left w:val="none" w:sz="0" w:space="0" w:color="auto"/>
            <w:bottom w:val="none" w:sz="0" w:space="0" w:color="auto"/>
            <w:right w:val="none" w:sz="0" w:space="0" w:color="auto"/>
          </w:divBdr>
        </w:div>
        <w:div w:id="2053533384">
          <w:marLeft w:val="0"/>
          <w:marRight w:val="0"/>
          <w:marTop w:val="600"/>
          <w:marBottom w:val="0"/>
          <w:divBdr>
            <w:top w:val="none" w:sz="0" w:space="0" w:color="auto"/>
            <w:left w:val="none" w:sz="0" w:space="0" w:color="auto"/>
            <w:bottom w:val="none" w:sz="0" w:space="0" w:color="auto"/>
            <w:right w:val="none" w:sz="0" w:space="0" w:color="auto"/>
          </w:divBdr>
        </w:div>
        <w:div w:id="466165623">
          <w:marLeft w:val="0"/>
          <w:marRight w:val="0"/>
          <w:marTop w:val="600"/>
          <w:marBottom w:val="0"/>
          <w:divBdr>
            <w:top w:val="none" w:sz="0" w:space="0" w:color="auto"/>
            <w:left w:val="none" w:sz="0" w:space="0" w:color="auto"/>
            <w:bottom w:val="none" w:sz="0" w:space="0" w:color="auto"/>
            <w:right w:val="none" w:sz="0" w:space="0" w:color="auto"/>
          </w:divBdr>
        </w:div>
        <w:div w:id="505944512">
          <w:marLeft w:val="0"/>
          <w:marRight w:val="0"/>
          <w:marTop w:val="600"/>
          <w:marBottom w:val="0"/>
          <w:divBdr>
            <w:top w:val="none" w:sz="0" w:space="0" w:color="auto"/>
            <w:left w:val="none" w:sz="0" w:space="0" w:color="auto"/>
            <w:bottom w:val="none" w:sz="0" w:space="0" w:color="auto"/>
            <w:right w:val="none" w:sz="0" w:space="0" w:color="auto"/>
          </w:divBdr>
        </w:div>
        <w:div w:id="1650206350">
          <w:marLeft w:val="0"/>
          <w:marRight w:val="0"/>
          <w:marTop w:val="600"/>
          <w:marBottom w:val="0"/>
          <w:divBdr>
            <w:top w:val="none" w:sz="0" w:space="0" w:color="auto"/>
            <w:left w:val="none" w:sz="0" w:space="0" w:color="auto"/>
            <w:bottom w:val="none" w:sz="0" w:space="0" w:color="auto"/>
            <w:right w:val="none" w:sz="0" w:space="0" w:color="auto"/>
          </w:divBdr>
        </w:div>
        <w:div w:id="631441759">
          <w:marLeft w:val="0"/>
          <w:marRight w:val="0"/>
          <w:marTop w:val="600"/>
          <w:marBottom w:val="0"/>
          <w:divBdr>
            <w:top w:val="none" w:sz="0" w:space="0" w:color="auto"/>
            <w:left w:val="none" w:sz="0" w:space="0" w:color="auto"/>
            <w:bottom w:val="none" w:sz="0" w:space="0" w:color="auto"/>
            <w:right w:val="none" w:sz="0" w:space="0" w:color="auto"/>
          </w:divBdr>
        </w:div>
        <w:div w:id="264309225">
          <w:marLeft w:val="0"/>
          <w:marRight w:val="0"/>
          <w:marTop w:val="600"/>
          <w:marBottom w:val="0"/>
          <w:divBdr>
            <w:top w:val="none" w:sz="0" w:space="0" w:color="auto"/>
            <w:left w:val="none" w:sz="0" w:space="0" w:color="auto"/>
            <w:bottom w:val="none" w:sz="0" w:space="0" w:color="auto"/>
            <w:right w:val="none" w:sz="0" w:space="0" w:color="auto"/>
          </w:divBdr>
        </w:div>
        <w:div w:id="975184815">
          <w:marLeft w:val="0"/>
          <w:marRight w:val="0"/>
          <w:marTop w:val="600"/>
          <w:marBottom w:val="0"/>
          <w:divBdr>
            <w:top w:val="none" w:sz="0" w:space="0" w:color="auto"/>
            <w:left w:val="none" w:sz="0" w:space="0" w:color="auto"/>
            <w:bottom w:val="none" w:sz="0" w:space="0" w:color="auto"/>
            <w:right w:val="none" w:sz="0" w:space="0" w:color="auto"/>
          </w:divBdr>
        </w:div>
        <w:div w:id="339821477">
          <w:marLeft w:val="0"/>
          <w:marRight w:val="0"/>
          <w:marTop w:val="600"/>
          <w:marBottom w:val="0"/>
          <w:divBdr>
            <w:top w:val="none" w:sz="0" w:space="0" w:color="auto"/>
            <w:left w:val="none" w:sz="0" w:space="0" w:color="auto"/>
            <w:bottom w:val="none" w:sz="0" w:space="0" w:color="auto"/>
            <w:right w:val="none" w:sz="0" w:space="0" w:color="auto"/>
          </w:divBdr>
        </w:div>
        <w:div w:id="583882376">
          <w:marLeft w:val="0"/>
          <w:marRight w:val="0"/>
          <w:marTop w:val="600"/>
          <w:marBottom w:val="0"/>
          <w:divBdr>
            <w:top w:val="none" w:sz="0" w:space="0" w:color="auto"/>
            <w:left w:val="none" w:sz="0" w:space="0" w:color="auto"/>
            <w:bottom w:val="none" w:sz="0" w:space="0" w:color="auto"/>
            <w:right w:val="none" w:sz="0" w:space="0" w:color="auto"/>
          </w:divBdr>
        </w:div>
        <w:div w:id="1244487215">
          <w:marLeft w:val="0"/>
          <w:marRight w:val="0"/>
          <w:marTop w:val="600"/>
          <w:marBottom w:val="0"/>
          <w:divBdr>
            <w:top w:val="none" w:sz="0" w:space="0" w:color="auto"/>
            <w:left w:val="none" w:sz="0" w:space="0" w:color="auto"/>
            <w:bottom w:val="none" w:sz="0" w:space="0" w:color="auto"/>
            <w:right w:val="none" w:sz="0" w:space="0" w:color="auto"/>
          </w:divBdr>
        </w:div>
        <w:div w:id="1127627417">
          <w:marLeft w:val="0"/>
          <w:marRight w:val="0"/>
          <w:marTop w:val="600"/>
          <w:marBottom w:val="0"/>
          <w:divBdr>
            <w:top w:val="none" w:sz="0" w:space="0" w:color="auto"/>
            <w:left w:val="none" w:sz="0" w:space="0" w:color="auto"/>
            <w:bottom w:val="none" w:sz="0" w:space="0" w:color="auto"/>
            <w:right w:val="none" w:sz="0" w:space="0" w:color="auto"/>
          </w:divBdr>
        </w:div>
        <w:div w:id="451827076">
          <w:marLeft w:val="0"/>
          <w:marRight w:val="0"/>
          <w:marTop w:val="600"/>
          <w:marBottom w:val="0"/>
          <w:divBdr>
            <w:top w:val="none" w:sz="0" w:space="0" w:color="auto"/>
            <w:left w:val="none" w:sz="0" w:space="0" w:color="auto"/>
            <w:bottom w:val="none" w:sz="0" w:space="0" w:color="auto"/>
            <w:right w:val="none" w:sz="0" w:space="0" w:color="auto"/>
          </w:divBdr>
        </w:div>
        <w:div w:id="955789290">
          <w:marLeft w:val="0"/>
          <w:marRight w:val="0"/>
          <w:marTop w:val="600"/>
          <w:marBottom w:val="0"/>
          <w:divBdr>
            <w:top w:val="none" w:sz="0" w:space="0" w:color="auto"/>
            <w:left w:val="none" w:sz="0" w:space="0" w:color="auto"/>
            <w:bottom w:val="none" w:sz="0" w:space="0" w:color="auto"/>
            <w:right w:val="none" w:sz="0" w:space="0" w:color="auto"/>
          </w:divBdr>
        </w:div>
        <w:div w:id="1109541671">
          <w:marLeft w:val="0"/>
          <w:marRight w:val="0"/>
          <w:marTop w:val="600"/>
          <w:marBottom w:val="0"/>
          <w:divBdr>
            <w:top w:val="none" w:sz="0" w:space="0" w:color="auto"/>
            <w:left w:val="none" w:sz="0" w:space="0" w:color="auto"/>
            <w:bottom w:val="none" w:sz="0" w:space="0" w:color="auto"/>
            <w:right w:val="none" w:sz="0" w:space="0" w:color="auto"/>
          </w:divBdr>
        </w:div>
        <w:div w:id="1503231342">
          <w:marLeft w:val="0"/>
          <w:marRight w:val="0"/>
          <w:marTop w:val="600"/>
          <w:marBottom w:val="0"/>
          <w:divBdr>
            <w:top w:val="none" w:sz="0" w:space="0" w:color="auto"/>
            <w:left w:val="none" w:sz="0" w:space="0" w:color="auto"/>
            <w:bottom w:val="none" w:sz="0" w:space="0" w:color="auto"/>
            <w:right w:val="none" w:sz="0" w:space="0" w:color="auto"/>
          </w:divBdr>
        </w:div>
        <w:div w:id="523829257">
          <w:marLeft w:val="0"/>
          <w:marRight w:val="0"/>
          <w:marTop w:val="600"/>
          <w:marBottom w:val="0"/>
          <w:divBdr>
            <w:top w:val="none" w:sz="0" w:space="0" w:color="auto"/>
            <w:left w:val="none" w:sz="0" w:space="0" w:color="auto"/>
            <w:bottom w:val="none" w:sz="0" w:space="0" w:color="auto"/>
            <w:right w:val="none" w:sz="0" w:space="0" w:color="auto"/>
          </w:divBdr>
        </w:div>
        <w:div w:id="1622029868">
          <w:marLeft w:val="0"/>
          <w:marRight w:val="0"/>
          <w:marTop w:val="600"/>
          <w:marBottom w:val="0"/>
          <w:divBdr>
            <w:top w:val="none" w:sz="0" w:space="0" w:color="auto"/>
            <w:left w:val="none" w:sz="0" w:space="0" w:color="auto"/>
            <w:bottom w:val="none" w:sz="0" w:space="0" w:color="auto"/>
            <w:right w:val="none" w:sz="0" w:space="0" w:color="auto"/>
          </w:divBdr>
        </w:div>
        <w:div w:id="1035689656">
          <w:marLeft w:val="0"/>
          <w:marRight w:val="0"/>
          <w:marTop w:val="600"/>
          <w:marBottom w:val="0"/>
          <w:divBdr>
            <w:top w:val="none" w:sz="0" w:space="0" w:color="auto"/>
            <w:left w:val="none" w:sz="0" w:space="0" w:color="auto"/>
            <w:bottom w:val="none" w:sz="0" w:space="0" w:color="auto"/>
            <w:right w:val="none" w:sz="0" w:space="0" w:color="auto"/>
          </w:divBdr>
        </w:div>
        <w:div w:id="1358501087">
          <w:marLeft w:val="0"/>
          <w:marRight w:val="0"/>
          <w:marTop w:val="600"/>
          <w:marBottom w:val="0"/>
          <w:divBdr>
            <w:top w:val="none" w:sz="0" w:space="0" w:color="auto"/>
            <w:left w:val="none" w:sz="0" w:space="0" w:color="auto"/>
            <w:bottom w:val="none" w:sz="0" w:space="0" w:color="auto"/>
            <w:right w:val="none" w:sz="0" w:space="0" w:color="auto"/>
          </w:divBdr>
        </w:div>
        <w:div w:id="1011681236">
          <w:marLeft w:val="0"/>
          <w:marRight w:val="0"/>
          <w:marTop w:val="600"/>
          <w:marBottom w:val="0"/>
          <w:divBdr>
            <w:top w:val="none" w:sz="0" w:space="0" w:color="auto"/>
            <w:left w:val="none" w:sz="0" w:space="0" w:color="auto"/>
            <w:bottom w:val="none" w:sz="0" w:space="0" w:color="auto"/>
            <w:right w:val="none" w:sz="0" w:space="0" w:color="auto"/>
          </w:divBdr>
        </w:div>
        <w:div w:id="1244990036">
          <w:marLeft w:val="0"/>
          <w:marRight w:val="0"/>
          <w:marTop w:val="600"/>
          <w:marBottom w:val="0"/>
          <w:divBdr>
            <w:top w:val="none" w:sz="0" w:space="0" w:color="auto"/>
            <w:left w:val="none" w:sz="0" w:space="0" w:color="auto"/>
            <w:bottom w:val="none" w:sz="0" w:space="0" w:color="auto"/>
            <w:right w:val="none" w:sz="0" w:space="0" w:color="auto"/>
          </w:divBdr>
        </w:div>
        <w:div w:id="1433935232">
          <w:marLeft w:val="0"/>
          <w:marRight w:val="0"/>
          <w:marTop w:val="600"/>
          <w:marBottom w:val="0"/>
          <w:divBdr>
            <w:top w:val="none" w:sz="0" w:space="0" w:color="auto"/>
            <w:left w:val="none" w:sz="0" w:space="0" w:color="auto"/>
            <w:bottom w:val="none" w:sz="0" w:space="0" w:color="auto"/>
            <w:right w:val="none" w:sz="0" w:space="0" w:color="auto"/>
          </w:divBdr>
        </w:div>
        <w:div w:id="1207986212">
          <w:marLeft w:val="0"/>
          <w:marRight w:val="0"/>
          <w:marTop w:val="600"/>
          <w:marBottom w:val="0"/>
          <w:divBdr>
            <w:top w:val="none" w:sz="0" w:space="0" w:color="auto"/>
            <w:left w:val="none" w:sz="0" w:space="0" w:color="auto"/>
            <w:bottom w:val="none" w:sz="0" w:space="0" w:color="auto"/>
            <w:right w:val="none" w:sz="0" w:space="0" w:color="auto"/>
          </w:divBdr>
        </w:div>
        <w:div w:id="1198851156">
          <w:marLeft w:val="0"/>
          <w:marRight w:val="0"/>
          <w:marTop w:val="600"/>
          <w:marBottom w:val="0"/>
          <w:divBdr>
            <w:top w:val="none" w:sz="0" w:space="0" w:color="auto"/>
            <w:left w:val="none" w:sz="0" w:space="0" w:color="auto"/>
            <w:bottom w:val="none" w:sz="0" w:space="0" w:color="auto"/>
            <w:right w:val="none" w:sz="0" w:space="0" w:color="auto"/>
          </w:divBdr>
        </w:div>
        <w:div w:id="230896310">
          <w:marLeft w:val="0"/>
          <w:marRight w:val="0"/>
          <w:marTop w:val="600"/>
          <w:marBottom w:val="0"/>
          <w:divBdr>
            <w:top w:val="none" w:sz="0" w:space="0" w:color="auto"/>
            <w:left w:val="none" w:sz="0" w:space="0" w:color="auto"/>
            <w:bottom w:val="none" w:sz="0" w:space="0" w:color="auto"/>
            <w:right w:val="none" w:sz="0" w:space="0" w:color="auto"/>
          </w:divBdr>
        </w:div>
        <w:div w:id="27610374">
          <w:marLeft w:val="0"/>
          <w:marRight w:val="0"/>
          <w:marTop w:val="600"/>
          <w:marBottom w:val="0"/>
          <w:divBdr>
            <w:top w:val="none" w:sz="0" w:space="0" w:color="auto"/>
            <w:left w:val="none" w:sz="0" w:space="0" w:color="auto"/>
            <w:bottom w:val="none" w:sz="0" w:space="0" w:color="auto"/>
            <w:right w:val="none" w:sz="0" w:space="0" w:color="auto"/>
          </w:divBdr>
        </w:div>
        <w:div w:id="1888644034">
          <w:marLeft w:val="0"/>
          <w:marRight w:val="0"/>
          <w:marTop w:val="600"/>
          <w:marBottom w:val="0"/>
          <w:divBdr>
            <w:top w:val="none" w:sz="0" w:space="0" w:color="auto"/>
            <w:left w:val="none" w:sz="0" w:space="0" w:color="auto"/>
            <w:bottom w:val="none" w:sz="0" w:space="0" w:color="auto"/>
            <w:right w:val="none" w:sz="0" w:space="0" w:color="auto"/>
          </w:divBdr>
        </w:div>
        <w:div w:id="406221542">
          <w:marLeft w:val="0"/>
          <w:marRight w:val="0"/>
          <w:marTop w:val="600"/>
          <w:marBottom w:val="0"/>
          <w:divBdr>
            <w:top w:val="none" w:sz="0" w:space="0" w:color="auto"/>
            <w:left w:val="none" w:sz="0" w:space="0" w:color="auto"/>
            <w:bottom w:val="none" w:sz="0" w:space="0" w:color="auto"/>
            <w:right w:val="none" w:sz="0" w:space="0" w:color="auto"/>
          </w:divBdr>
        </w:div>
        <w:div w:id="2116751572">
          <w:marLeft w:val="0"/>
          <w:marRight w:val="0"/>
          <w:marTop w:val="600"/>
          <w:marBottom w:val="0"/>
          <w:divBdr>
            <w:top w:val="none" w:sz="0" w:space="0" w:color="auto"/>
            <w:left w:val="none" w:sz="0" w:space="0" w:color="auto"/>
            <w:bottom w:val="none" w:sz="0" w:space="0" w:color="auto"/>
            <w:right w:val="none" w:sz="0" w:space="0" w:color="auto"/>
          </w:divBdr>
        </w:div>
        <w:div w:id="673411674">
          <w:marLeft w:val="0"/>
          <w:marRight w:val="0"/>
          <w:marTop w:val="600"/>
          <w:marBottom w:val="0"/>
          <w:divBdr>
            <w:top w:val="none" w:sz="0" w:space="0" w:color="auto"/>
            <w:left w:val="none" w:sz="0" w:space="0" w:color="auto"/>
            <w:bottom w:val="none" w:sz="0" w:space="0" w:color="auto"/>
            <w:right w:val="none" w:sz="0" w:space="0" w:color="auto"/>
          </w:divBdr>
        </w:div>
        <w:div w:id="439299506">
          <w:marLeft w:val="0"/>
          <w:marRight w:val="0"/>
          <w:marTop w:val="600"/>
          <w:marBottom w:val="0"/>
          <w:divBdr>
            <w:top w:val="none" w:sz="0" w:space="0" w:color="auto"/>
            <w:left w:val="none" w:sz="0" w:space="0" w:color="auto"/>
            <w:bottom w:val="none" w:sz="0" w:space="0" w:color="auto"/>
            <w:right w:val="none" w:sz="0" w:space="0" w:color="auto"/>
          </w:divBdr>
        </w:div>
        <w:div w:id="269553860">
          <w:marLeft w:val="0"/>
          <w:marRight w:val="0"/>
          <w:marTop w:val="600"/>
          <w:marBottom w:val="0"/>
          <w:divBdr>
            <w:top w:val="none" w:sz="0" w:space="0" w:color="auto"/>
            <w:left w:val="none" w:sz="0" w:space="0" w:color="auto"/>
            <w:bottom w:val="none" w:sz="0" w:space="0" w:color="auto"/>
            <w:right w:val="none" w:sz="0" w:space="0" w:color="auto"/>
          </w:divBdr>
        </w:div>
        <w:div w:id="943880246">
          <w:marLeft w:val="0"/>
          <w:marRight w:val="0"/>
          <w:marTop w:val="600"/>
          <w:marBottom w:val="0"/>
          <w:divBdr>
            <w:top w:val="none" w:sz="0" w:space="0" w:color="auto"/>
            <w:left w:val="none" w:sz="0" w:space="0" w:color="auto"/>
            <w:bottom w:val="none" w:sz="0" w:space="0" w:color="auto"/>
            <w:right w:val="none" w:sz="0" w:space="0" w:color="auto"/>
          </w:divBdr>
        </w:div>
        <w:div w:id="1513494480">
          <w:marLeft w:val="0"/>
          <w:marRight w:val="0"/>
          <w:marTop w:val="600"/>
          <w:marBottom w:val="0"/>
          <w:divBdr>
            <w:top w:val="none" w:sz="0" w:space="0" w:color="auto"/>
            <w:left w:val="none" w:sz="0" w:space="0" w:color="auto"/>
            <w:bottom w:val="none" w:sz="0" w:space="0" w:color="auto"/>
            <w:right w:val="none" w:sz="0" w:space="0" w:color="auto"/>
          </w:divBdr>
        </w:div>
        <w:div w:id="532693040">
          <w:marLeft w:val="0"/>
          <w:marRight w:val="0"/>
          <w:marTop w:val="600"/>
          <w:marBottom w:val="0"/>
          <w:divBdr>
            <w:top w:val="none" w:sz="0" w:space="0" w:color="auto"/>
            <w:left w:val="none" w:sz="0" w:space="0" w:color="auto"/>
            <w:bottom w:val="none" w:sz="0" w:space="0" w:color="auto"/>
            <w:right w:val="none" w:sz="0" w:space="0" w:color="auto"/>
          </w:divBdr>
        </w:div>
        <w:div w:id="55397884">
          <w:marLeft w:val="0"/>
          <w:marRight w:val="0"/>
          <w:marTop w:val="600"/>
          <w:marBottom w:val="0"/>
          <w:divBdr>
            <w:top w:val="none" w:sz="0" w:space="0" w:color="auto"/>
            <w:left w:val="none" w:sz="0" w:space="0" w:color="auto"/>
            <w:bottom w:val="none" w:sz="0" w:space="0" w:color="auto"/>
            <w:right w:val="none" w:sz="0" w:space="0" w:color="auto"/>
          </w:divBdr>
        </w:div>
        <w:div w:id="1611664198">
          <w:marLeft w:val="0"/>
          <w:marRight w:val="0"/>
          <w:marTop w:val="600"/>
          <w:marBottom w:val="0"/>
          <w:divBdr>
            <w:top w:val="none" w:sz="0" w:space="0" w:color="auto"/>
            <w:left w:val="none" w:sz="0" w:space="0" w:color="auto"/>
            <w:bottom w:val="none" w:sz="0" w:space="0" w:color="auto"/>
            <w:right w:val="none" w:sz="0" w:space="0" w:color="auto"/>
          </w:divBdr>
        </w:div>
        <w:div w:id="2018726777">
          <w:marLeft w:val="0"/>
          <w:marRight w:val="0"/>
          <w:marTop w:val="600"/>
          <w:marBottom w:val="0"/>
          <w:divBdr>
            <w:top w:val="none" w:sz="0" w:space="0" w:color="auto"/>
            <w:left w:val="none" w:sz="0" w:space="0" w:color="auto"/>
            <w:bottom w:val="none" w:sz="0" w:space="0" w:color="auto"/>
            <w:right w:val="none" w:sz="0" w:space="0" w:color="auto"/>
          </w:divBdr>
        </w:div>
        <w:div w:id="1986548566">
          <w:marLeft w:val="0"/>
          <w:marRight w:val="0"/>
          <w:marTop w:val="600"/>
          <w:marBottom w:val="0"/>
          <w:divBdr>
            <w:top w:val="none" w:sz="0" w:space="0" w:color="auto"/>
            <w:left w:val="none" w:sz="0" w:space="0" w:color="auto"/>
            <w:bottom w:val="none" w:sz="0" w:space="0" w:color="auto"/>
            <w:right w:val="none" w:sz="0" w:space="0" w:color="auto"/>
          </w:divBdr>
        </w:div>
        <w:div w:id="846290669">
          <w:marLeft w:val="0"/>
          <w:marRight w:val="0"/>
          <w:marTop w:val="600"/>
          <w:marBottom w:val="0"/>
          <w:divBdr>
            <w:top w:val="none" w:sz="0" w:space="0" w:color="auto"/>
            <w:left w:val="none" w:sz="0" w:space="0" w:color="auto"/>
            <w:bottom w:val="none" w:sz="0" w:space="0" w:color="auto"/>
            <w:right w:val="none" w:sz="0" w:space="0" w:color="auto"/>
          </w:divBdr>
        </w:div>
        <w:div w:id="1151022708">
          <w:marLeft w:val="0"/>
          <w:marRight w:val="0"/>
          <w:marTop w:val="600"/>
          <w:marBottom w:val="0"/>
          <w:divBdr>
            <w:top w:val="none" w:sz="0" w:space="0" w:color="auto"/>
            <w:left w:val="none" w:sz="0" w:space="0" w:color="auto"/>
            <w:bottom w:val="none" w:sz="0" w:space="0" w:color="auto"/>
            <w:right w:val="none" w:sz="0" w:space="0" w:color="auto"/>
          </w:divBdr>
        </w:div>
        <w:div w:id="615406592">
          <w:marLeft w:val="0"/>
          <w:marRight w:val="0"/>
          <w:marTop w:val="600"/>
          <w:marBottom w:val="0"/>
          <w:divBdr>
            <w:top w:val="none" w:sz="0" w:space="0" w:color="auto"/>
            <w:left w:val="none" w:sz="0" w:space="0" w:color="auto"/>
            <w:bottom w:val="none" w:sz="0" w:space="0" w:color="auto"/>
            <w:right w:val="none" w:sz="0" w:space="0" w:color="auto"/>
          </w:divBdr>
        </w:div>
        <w:div w:id="447965814">
          <w:marLeft w:val="0"/>
          <w:marRight w:val="0"/>
          <w:marTop w:val="600"/>
          <w:marBottom w:val="0"/>
          <w:divBdr>
            <w:top w:val="none" w:sz="0" w:space="0" w:color="auto"/>
            <w:left w:val="none" w:sz="0" w:space="0" w:color="auto"/>
            <w:bottom w:val="none" w:sz="0" w:space="0" w:color="auto"/>
            <w:right w:val="none" w:sz="0" w:space="0" w:color="auto"/>
          </w:divBdr>
        </w:div>
        <w:div w:id="1685017132">
          <w:marLeft w:val="0"/>
          <w:marRight w:val="0"/>
          <w:marTop w:val="600"/>
          <w:marBottom w:val="0"/>
          <w:divBdr>
            <w:top w:val="none" w:sz="0" w:space="0" w:color="auto"/>
            <w:left w:val="none" w:sz="0" w:space="0" w:color="auto"/>
            <w:bottom w:val="none" w:sz="0" w:space="0" w:color="auto"/>
            <w:right w:val="none" w:sz="0" w:space="0" w:color="auto"/>
          </w:divBdr>
        </w:div>
        <w:div w:id="176121015">
          <w:marLeft w:val="0"/>
          <w:marRight w:val="0"/>
          <w:marTop w:val="600"/>
          <w:marBottom w:val="0"/>
          <w:divBdr>
            <w:top w:val="none" w:sz="0" w:space="0" w:color="auto"/>
            <w:left w:val="none" w:sz="0" w:space="0" w:color="auto"/>
            <w:bottom w:val="none" w:sz="0" w:space="0" w:color="auto"/>
            <w:right w:val="none" w:sz="0" w:space="0" w:color="auto"/>
          </w:divBdr>
        </w:div>
        <w:div w:id="1641496071">
          <w:marLeft w:val="0"/>
          <w:marRight w:val="0"/>
          <w:marTop w:val="600"/>
          <w:marBottom w:val="0"/>
          <w:divBdr>
            <w:top w:val="none" w:sz="0" w:space="0" w:color="auto"/>
            <w:left w:val="none" w:sz="0" w:space="0" w:color="auto"/>
            <w:bottom w:val="none" w:sz="0" w:space="0" w:color="auto"/>
            <w:right w:val="none" w:sz="0" w:space="0" w:color="auto"/>
          </w:divBdr>
        </w:div>
        <w:div w:id="486022199">
          <w:marLeft w:val="0"/>
          <w:marRight w:val="0"/>
          <w:marTop w:val="600"/>
          <w:marBottom w:val="0"/>
          <w:divBdr>
            <w:top w:val="none" w:sz="0" w:space="0" w:color="auto"/>
            <w:left w:val="none" w:sz="0" w:space="0" w:color="auto"/>
            <w:bottom w:val="none" w:sz="0" w:space="0" w:color="auto"/>
            <w:right w:val="none" w:sz="0" w:space="0" w:color="auto"/>
          </w:divBdr>
        </w:div>
        <w:div w:id="2078160887">
          <w:marLeft w:val="0"/>
          <w:marRight w:val="0"/>
          <w:marTop w:val="600"/>
          <w:marBottom w:val="0"/>
          <w:divBdr>
            <w:top w:val="none" w:sz="0" w:space="0" w:color="auto"/>
            <w:left w:val="none" w:sz="0" w:space="0" w:color="auto"/>
            <w:bottom w:val="none" w:sz="0" w:space="0" w:color="auto"/>
            <w:right w:val="none" w:sz="0" w:space="0" w:color="auto"/>
          </w:divBdr>
        </w:div>
        <w:div w:id="394744977">
          <w:marLeft w:val="0"/>
          <w:marRight w:val="0"/>
          <w:marTop w:val="600"/>
          <w:marBottom w:val="0"/>
          <w:divBdr>
            <w:top w:val="none" w:sz="0" w:space="0" w:color="auto"/>
            <w:left w:val="none" w:sz="0" w:space="0" w:color="auto"/>
            <w:bottom w:val="none" w:sz="0" w:space="0" w:color="auto"/>
            <w:right w:val="none" w:sz="0" w:space="0" w:color="auto"/>
          </w:divBdr>
        </w:div>
        <w:div w:id="1290548094">
          <w:marLeft w:val="0"/>
          <w:marRight w:val="0"/>
          <w:marTop w:val="600"/>
          <w:marBottom w:val="0"/>
          <w:divBdr>
            <w:top w:val="none" w:sz="0" w:space="0" w:color="auto"/>
            <w:left w:val="none" w:sz="0" w:space="0" w:color="auto"/>
            <w:bottom w:val="none" w:sz="0" w:space="0" w:color="auto"/>
            <w:right w:val="none" w:sz="0" w:space="0" w:color="auto"/>
          </w:divBdr>
        </w:div>
        <w:div w:id="1918129197">
          <w:marLeft w:val="0"/>
          <w:marRight w:val="0"/>
          <w:marTop w:val="600"/>
          <w:marBottom w:val="0"/>
          <w:divBdr>
            <w:top w:val="none" w:sz="0" w:space="0" w:color="auto"/>
            <w:left w:val="none" w:sz="0" w:space="0" w:color="auto"/>
            <w:bottom w:val="none" w:sz="0" w:space="0" w:color="auto"/>
            <w:right w:val="none" w:sz="0" w:space="0" w:color="auto"/>
          </w:divBdr>
        </w:div>
        <w:div w:id="1598442638">
          <w:marLeft w:val="0"/>
          <w:marRight w:val="0"/>
          <w:marTop w:val="600"/>
          <w:marBottom w:val="0"/>
          <w:divBdr>
            <w:top w:val="none" w:sz="0" w:space="0" w:color="auto"/>
            <w:left w:val="none" w:sz="0" w:space="0" w:color="auto"/>
            <w:bottom w:val="none" w:sz="0" w:space="0" w:color="auto"/>
            <w:right w:val="none" w:sz="0" w:space="0" w:color="auto"/>
          </w:divBdr>
        </w:div>
        <w:div w:id="2077704901">
          <w:marLeft w:val="0"/>
          <w:marRight w:val="0"/>
          <w:marTop w:val="600"/>
          <w:marBottom w:val="0"/>
          <w:divBdr>
            <w:top w:val="none" w:sz="0" w:space="0" w:color="auto"/>
            <w:left w:val="none" w:sz="0" w:space="0" w:color="auto"/>
            <w:bottom w:val="none" w:sz="0" w:space="0" w:color="auto"/>
            <w:right w:val="none" w:sz="0" w:space="0" w:color="auto"/>
          </w:divBdr>
        </w:div>
        <w:div w:id="619339809">
          <w:marLeft w:val="0"/>
          <w:marRight w:val="0"/>
          <w:marTop w:val="600"/>
          <w:marBottom w:val="0"/>
          <w:divBdr>
            <w:top w:val="none" w:sz="0" w:space="0" w:color="auto"/>
            <w:left w:val="none" w:sz="0" w:space="0" w:color="auto"/>
            <w:bottom w:val="none" w:sz="0" w:space="0" w:color="auto"/>
            <w:right w:val="none" w:sz="0" w:space="0" w:color="auto"/>
          </w:divBdr>
        </w:div>
        <w:div w:id="1794787820">
          <w:marLeft w:val="0"/>
          <w:marRight w:val="0"/>
          <w:marTop w:val="600"/>
          <w:marBottom w:val="0"/>
          <w:divBdr>
            <w:top w:val="none" w:sz="0" w:space="0" w:color="auto"/>
            <w:left w:val="none" w:sz="0" w:space="0" w:color="auto"/>
            <w:bottom w:val="none" w:sz="0" w:space="0" w:color="auto"/>
            <w:right w:val="none" w:sz="0" w:space="0" w:color="auto"/>
          </w:divBdr>
        </w:div>
        <w:div w:id="1953629888">
          <w:marLeft w:val="0"/>
          <w:marRight w:val="0"/>
          <w:marTop w:val="600"/>
          <w:marBottom w:val="0"/>
          <w:divBdr>
            <w:top w:val="none" w:sz="0" w:space="0" w:color="auto"/>
            <w:left w:val="none" w:sz="0" w:space="0" w:color="auto"/>
            <w:bottom w:val="none" w:sz="0" w:space="0" w:color="auto"/>
            <w:right w:val="none" w:sz="0" w:space="0" w:color="auto"/>
          </w:divBdr>
        </w:div>
        <w:div w:id="1884295146">
          <w:marLeft w:val="0"/>
          <w:marRight w:val="0"/>
          <w:marTop w:val="600"/>
          <w:marBottom w:val="0"/>
          <w:divBdr>
            <w:top w:val="none" w:sz="0" w:space="0" w:color="auto"/>
            <w:left w:val="none" w:sz="0" w:space="0" w:color="auto"/>
            <w:bottom w:val="none" w:sz="0" w:space="0" w:color="auto"/>
            <w:right w:val="none" w:sz="0" w:space="0" w:color="auto"/>
          </w:divBdr>
        </w:div>
        <w:div w:id="216011622">
          <w:marLeft w:val="0"/>
          <w:marRight w:val="0"/>
          <w:marTop w:val="600"/>
          <w:marBottom w:val="0"/>
          <w:divBdr>
            <w:top w:val="none" w:sz="0" w:space="0" w:color="auto"/>
            <w:left w:val="none" w:sz="0" w:space="0" w:color="auto"/>
            <w:bottom w:val="none" w:sz="0" w:space="0" w:color="auto"/>
            <w:right w:val="none" w:sz="0" w:space="0" w:color="auto"/>
          </w:divBdr>
        </w:div>
        <w:div w:id="1342006755">
          <w:marLeft w:val="0"/>
          <w:marRight w:val="0"/>
          <w:marTop w:val="600"/>
          <w:marBottom w:val="0"/>
          <w:divBdr>
            <w:top w:val="none" w:sz="0" w:space="0" w:color="auto"/>
            <w:left w:val="none" w:sz="0" w:space="0" w:color="auto"/>
            <w:bottom w:val="none" w:sz="0" w:space="0" w:color="auto"/>
            <w:right w:val="none" w:sz="0" w:space="0" w:color="auto"/>
          </w:divBdr>
        </w:div>
        <w:div w:id="1545410250">
          <w:marLeft w:val="0"/>
          <w:marRight w:val="0"/>
          <w:marTop w:val="600"/>
          <w:marBottom w:val="0"/>
          <w:divBdr>
            <w:top w:val="none" w:sz="0" w:space="0" w:color="auto"/>
            <w:left w:val="none" w:sz="0" w:space="0" w:color="auto"/>
            <w:bottom w:val="none" w:sz="0" w:space="0" w:color="auto"/>
            <w:right w:val="none" w:sz="0" w:space="0" w:color="auto"/>
          </w:divBdr>
        </w:div>
        <w:div w:id="1358505176">
          <w:marLeft w:val="0"/>
          <w:marRight w:val="0"/>
          <w:marTop w:val="600"/>
          <w:marBottom w:val="0"/>
          <w:divBdr>
            <w:top w:val="none" w:sz="0" w:space="0" w:color="auto"/>
            <w:left w:val="none" w:sz="0" w:space="0" w:color="auto"/>
            <w:bottom w:val="none" w:sz="0" w:space="0" w:color="auto"/>
            <w:right w:val="none" w:sz="0" w:space="0" w:color="auto"/>
          </w:divBdr>
        </w:div>
        <w:div w:id="408893077">
          <w:marLeft w:val="0"/>
          <w:marRight w:val="0"/>
          <w:marTop w:val="600"/>
          <w:marBottom w:val="0"/>
          <w:divBdr>
            <w:top w:val="none" w:sz="0" w:space="0" w:color="auto"/>
            <w:left w:val="none" w:sz="0" w:space="0" w:color="auto"/>
            <w:bottom w:val="none" w:sz="0" w:space="0" w:color="auto"/>
            <w:right w:val="none" w:sz="0" w:space="0" w:color="auto"/>
          </w:divBdr>
        </w:div>
        <w:div w:id="2074040748">
          <w:marLeft w:val="0"/>
          <w:marRight w:val="0"/>
          <w:marTop w:val="600"/>
          <w:marBottom w:val="0"/>
          <w:divBdr>
            <w:top w:val="none" w:sz="0" w:space="0" w:color="auto"/>
            <w:left w:val="none" w:sz="0" w:space="0" w:color="auto"/>
            <w:bottom w:val="none" w:sz="0" w:space="0" w:color="auto"/>
            <w:right w:val="none" w:sz="0" w:space="0" w:color="auto"/>
          </w:divBdr>
        </w:div>
        <w:div w:id="1248659946">
          <w:marLeft w:val="0"/>
          <w:marRight w:val="0"/>
          <w:marTop w:val="600"/>
          <w:marBottom w:val="0"/>
          <w:divBdr>
            <w:top w:val="none" w:sz="0" w:space="0" w:color="auto"/>
            <w:left w:val="none" w:sz="0" w:space="0" w:color="auto"/>
            <w:bottom w:val="none" w:sz="0" w:space="0" w:color="auto"/>
            <w:right w:val="none" w:sz="0" w:space="0" w:color="auto"/>
          </w:divBdr>
        </w:div>
        <w:div w:id="1483810577">
          <w:marLeft w:val="0"/>
          <w:marRight w:val="0"/>
          <w:marTop w:val="600"/>
          <w:marBottom w:val="0"/>
          <w:divBdr>
            <w:top w:val="none" w:sz="0" w:space="0" w:color="auto"/>
            <w:left w:val="none" w:sz="0" w:space="0" w:color="auto"/>
            <w:bottom w:val="none" w:sz="0" w:space="0" w:color="auto"/>
            <w:right w:val="none" w:sz="0" w:space="0" w:color="auto"/>
          </w:divBdr>
        </w:div>
        <w:div w:id="1329479686">
          <w:marLeft w:val="0"/>
          <w:marRight w:val="0"/>
          <w:marTop w:val="600"/>
          <w:marBottom w:val="0"/>
          <w:divBdr>
            <w:top w:val="none" w:sz="0" w:space="0" w:color="auto"/>
            <w:left w:val="none" w:sz="0" w:space="0" w:color="auto"/>
            <w:bottom w:val="none" w:sz="0" w:space="0" w:color="auto"/>
            <w:right w:val="none" w:sz="0" w:space="0" w:color="auto"/>
          </w:divBdr>
        </w:div>
        <w:div w:id="1093356731">
          <w:marLeft w:val="0"/>
          <w:marRight w:val="0"/>
          <w:marTop w:val="600"/>
          <w:marBottom w:val="0"/>
          <w:divBdr>
            <w:top w:val="none" w:sz="0" w:space="0" w:color="auto"/>
            <w:left w:val="none" w:sz="0" w:space="0" w:color="auto"/>
            <w:bottom w:val="none" w:sz="0" w:space="0" w:color="auto"/>
            <w:right w:val="none" w:sz="0" w:space="0" w:color="auto"/>
          </w:divBdr>
        </w:div>
        <w:div w:id="959724428">
          <w:marLeft w:val="0"/>
          <w:marRight w:val="0"/>
          <w:marTop w:val="600"/>
          <w:marBottom w:val="0"/>
          <w:divBdr>
            <w:top w:val="none" w:sz="0" w:space="0" w:color="auto"/>
            <w:left w:val="none" w:sz="0" w:space="0" w:color="auto"/>
            <w:bottom w:val="none" w:sz="0" w:space="0" w:color="auto"/>
            <w:right w:val="none" w:sz="0" w:space="0" w:color="auto"/>
          </w:divBdr>
        </w:div>
        <w:div w:id="24063486">
          <w:marLeft w:val="0"/>
          <w:marRight w:val="0"/>
          <w:marTop w:val="600"/>
          <w:marBottom w:val="0"/>
          <w:divBdr>
            <w:top w:val="none" w:sz="0" w:space="0" w:color="auto"/>
            <w:left w:val="none" w:sz="0" w:space="0" w:color="auto"/>
            <w:bottom w:val="none" w:sz="0" w:space="0" w:color="auto"/>
            <w:right w:val="none" w:sz="0" w:space="0" w:color="auto"/>
          </w:divBdr>
        </w:div>
        <w:div w:id="1972905103">
          <w:marLeft w:val="0"/>
          <w:marRight w:val="0"/>
          <w:marTop w:val="600"/>
          <w:marBottom w:val="0"/>
          <w:divBdr>
            <w:top w:val="none" w:sz="0" w:space="0" w:color="auto"/>
            <w:left w:val="none" w:sz="0" w:space="0" w:color="auto"/>
            <w:bottom w:val="none" w:sz="0" w:space="0" w:color="auto"/>
            <w:right w:val="none" w:sz="0" w:space="0" w:color="auto"/>
          </w:divBdr>
        </w:div>
        <w:div w:id="453524913">
          <w:marLeft w:val="0"/>
          <w:marRight w:val="0"/>
          <w:marTop w:val="600"/>
          <w:marBottom w:val="0"/>
          <w:divBdr>
            <w:top w:val="none" w:sz="0" w:space="0" w:color="auto"/>
            <w:left w:val="none" w:sz="0" w:space="0" w:color="auto"/>
            <w:bottom w:val="none" w:sz="0" w:space="0" w:color="auto"/>
            <w:right w:val="none" w:sz="0" w:space="0" w:color="auto"/>
          </w:divBdr>
        </w:div>
        <w:div w:id="1113331780">
          <w:marLeft w:val="0"/>
          <w:marRight w:val="0"/>
          <w:marTop w:val="600"/>
          <w:marBottom w:val="0"/>
          <w:divBdr>
            <w:top w:val="none" w:sz="0" w:space="0" w:color="auto"/>
            <w:left w:val="none" w:sz="0" w:space="0" w:color="auto"/>
            <w:bottom w:val="none" w:sz="0" w:space="0" w:color="auto"/>
            <w:right w:val="none" w:sz="0" w:space="0" w:color="auto"/>
          </w:divBdr>
        </w:div>
        <w:div w:id="2145467206">
          <w:marLeft w:val="0"/>
          <w:marRight w:val="0"/>
          <w:marTop w:val="600"/>
          <w:marBottom w:val="0"/>
          <w:divBdr>
            <w:top w:val="none" w:sz="0" w:space="0" w:color="auto"/>
            <w:left w:val="none" w:sz="0" w:space="0" w:color="auto"/>
            <w:bottom w:val="none" w:sz="0" w:space="0" w:color="auto"/>
            <w:right w:val="none" w:sz="0" w:space="0" w:color="auto"/>
          </w:divBdr>
        </w:div>
        <w:div w:id="76636490">
          <w:marLeft w:val="0"/>
          <w:marRight w:val="0"/>
          <w:marTop w:val="600"/>
          <w:marBottom w:val="0"/>
          <w:divBdr>
            <w:top w:val="none" w:sz="0" w:space="0" w:color="auto"/>
            <w:left w:val="none" w:sz="0" w:space="0" w:color="auto"/>
            <w:bottom w:val="none" w:sz="0" w:space="0" w:color="auto"/>
            <w:right w:val="none" w:sz="0" w:space="0" w:color="auto"/>
          </w:divBdr>
        </w:div>
        <w:div w:id="1954558456">
          <w:marLeft w:val="0"/>
          <w:marRight w:val="0"/>
          <w:marTop w:val="600"/>
          <w:marBottom w:val="0"/>
          <w:divBdr>
            <w:top w:val="none" w:sz="0" w:space="0" w:color="auto"/>
            <w:left w:val="none" w:sz="0" w:space="0" w:color="auto"/>
            <w:bottom w:val="none" w:sz="0" w:space="0" w:color="auto"/>
            <w:right w:val="none" w:sz="0" w:space="0" w:color="auto"/>
          </w:divBdr>
        </w:div>
        <w:div w:id="137962952">
          <w:marLeft w:val="0"/>
          <w:marRight w:val="0"/>
          <w:marTop w:val="600"/>
          <w:marBottom w:val="0"/>
          <w:divBdr>
            <w:top w:val="none" w:sz="0" w:space="0" w:color="auto"/>
            <w:left w:val="none" w:sz="0" w:space="0" w:color="auto"/>
            <w:bottom w:val="none" w:sz="0" w:space="0" w:color="auto"/>
            <w:right w:val="none" w:sz="0" w:space="0" w:color="auto"/>
          </w:divBdr>
        </w:div>
        <w:div w:id="117651048">
          <w:marLeft w:val="0"/>
          <w:marRight w:val="0"/>
          <w:marTop w:val="600"/>
          <w:marBottom w:val="0"/>
          <w:divBdr>
            <w:top w:val="none" w:sz="0" w:space="0" w:color="auto"/>
            <w:left w:val="none" w:sz="0" w:space="0" w:color="auto"/>
            <w:bottom w:val="none" w:sz="0" w:space="0" w:color="auto"/>
            <w:right w:val="none" w:sz="0" w:space="0" w:color="auto"/>
          </w:divBdr>
        </w:div>
        <w:div w:id="1457020095">
          <w:marLeft w:val="0"/>
          <w:marRight w:val="0"/>
          <w:marTop w:val="600"/>
          <w:marBottom w:val="0"/>
          <w:divBdr>
            <w:top w:val="none" w:sz="0" w:space="0" w:color="auto"/>
            <w:left w:val="none" w:sz="0" w:space="0" w:color="auto"/>
            <w:bottom w:val="none" w:sz="0" w:space="0" w:color="auto"/>
            <w:right w:val="none" w:sz="0" w:space="0" w:color="auto"/>
          </w:divBdr>
        </w:div>
        <w:div w:id="594437754">
          <w:marLeft w:val="0"/>
          <w:marRight w:val="0"/>
          <w:marTop w:val="600"/>
          <w:marBottom w:val="0"/>
          <w:divBdr>
            <w:top w:val="none" w:sz="0" w:space="0" w:color="auto"/>
            <w:left w:val="none" w:sz="0" w:space="0" w:color="auto"/>
            <w:bottom w:val="none" w:sz="0" w:space="0" w:color="auto"/>
            <w:right w:val="none" w:sz="0" w:space="0" w:color="auto"/>
          </w:divBdr>
        </w:div>
        <w:div w:id="2081249048">
          <w:marLeft w:val="0"/>
          <w:marRight w:val="0"/>
          <w:marTop w:val="600"/>
          <w:marBottom w:val="0"/>
          <w:divBdr>
            <w:top w:val="none" w:sz="0" w:space="0" w:color="auto"/>
            <w:left w:val="none" w:sz="0" w:space="0" w:color="auto"/>
            <w:bottom w:val="none" w:sz="0" w:space="0" w:color="auto"/>
            <w:right w:val="none" w:sz="0" w:space="0" w:color="auto"/>
          </w:divBdr>
        </w:div>
        <w:div w:id="1632204739">
          <w:marLeft w:val="0"/>
          <w:marRight w:val="0"/>
          <w:marTop w:val="600"/>
          <w:marBottom w:val="0"/>
          <w:divBdr>
            <w:top w:val="none" w:sz="0" w:space="0" w:color="auto"/>
            <w:left w:val="none" w:sz="0" w:space="0" w:color="auto"/>
            <w:bottom w:val="none" w:sz="0" w:space="0" w:color="auto"/>
            <w:right w:val="none" w:sz="0" w:space="0" w:color="auto"/>
          </w:divBdr>
        </w:div>
        <w:div w:id="585652601">
          <w:marLeft w:val="0"/>
          <w:marRight w:val="0"/>
          <w:marTop w:val="600"/>
          <w:marBottom w:val="0"/>
          <w:divBdr>
            <w:top w:val="none" w:sz="0" w:space="0" w:color="auto"/>
            <w:left w:val="none" w:sz="0" w:space="0" w:color="auto"/>
            <w:bottom w:val="none" w:sz="0" w:space="0" w:color="auto"/>
            <w:right w:val="none" w:sz="0" w:space="0" w:color="auto"/>
          </w:divBdr>
        </w:div>
        <w:div w:id="409692357">
          <w:marLeft w:val="0"/>
          <w:marRight w:val="0"/>
          <w:marTop w:val="600"/>
          <w:marBottom w:val="0"/>
          <w:divBdr>
            <w:top w:val="none" w:sz="0" w:space="0" w:color="auto"/>
            <w:left w:val="none" w:sz="0" w:space="0" w:color="auto"/>
            <w:bottom w:val="none" w:sz="0" w:space="0" w:color="auto"/>
            <w:right w:val="none" w:sz="0" w:space="0" w:color="auto"/>
          </w:divBdr>
        </w:div>
        <w:div w:id="123472282">
          <w:marLeft w:val="0"/>
          <w:marRight w:val="0"/>
          <w:marTop w:val="600"/>
          <w:marBottom w:val="0"/>
          <w:divBdr>
            <w:top w:val="none" w:sz="0" w:space="0" w:color="auto"/>
            <w:left w:val="none" w:sz="0" w:space="0" w:color="auto"/>
            <w:bottom w:val="none" w:sz="0" w:space="0" w:color="auto"/>
            <w:right w:val="none" w:sz="0" w:space="0" w:color="auto"/>
          </w:divBdr>
        </w:div>
        <w:div w:id="1771773131">
          <w:marLeft w:val="0"/>
          <w:marRight w:val="0"/>
          <w:marTop w:val="600"/>
          <w:marBottom w:val="0"/>
          <w:divBdr>
            <w:top w:val="none" w:sz="0" w:space="0" w:color="auto"/>
            <w:left w:val="none" w:sz="0" w:space="0" w:color="auto"/>
            <w:bottom w:val="none" w:sz="0" w:space="0" w:color="auto"/>
            <w:right w:val="none" w:sz="0" w:space="0" w:color="auto"/>
          </w:divBdr>
        </w:div>
        <w:div w:id="746807009">
          <w:marLeft w:val="0"/>
          <w:marRight w:val="0"/>
          <w:marTop w:val="600"/>
          <w:marBottom w:val="0"/>
          <w:divBdr>
            <w:top w:val="none" w:sz="0" w:space="0" w:color="auto"/>
            <w:left w:val="none" w:sz="0" w:space="0" w:color="auto"/>
            <w:bottom w:val="none" w:sz="0" w:space="0" w:color="auto"/>
            <w:right w:val="none" w:sz="0" w:space="0" w:color="auto"/>
          </w:divBdr>
        </w:div>
        <w:div w:id="132527901">
          <w:marLeft w:val="0"/>
          <w:marRight w:val="0"/>
          <w:marTop w:val="600"/>
          <w:marBottom w:val="0"/>
          <w:divBdr>
            <w:top w:val="none" w:sz="0" w:space="0" w:color="auto"/>
            <w:left w:val="none" w:sz="0" w:space="0" w:color="auto"/>
            <w:bottom w:val="none" w:sz="0" w:space="0" w:color="auto"/>
            <w:right w:val="none" w:sz="0" w:space="0" w:color="auto"/>
          </w:divBdr>
        </w:div>
        <w:div w:id="1495144538">
          <w:marLeft w:val="0"/>
          <w:marRight w:val="0"/>
          <w:marTop w:val="600"/>
          <w:marBottom w:val="0"/>
          <w:divBdr>
            <w:top w:val="none" w:sz="0" w:space="0" w:color="auto"/>
            <w:left w:val="none" w:sz="0" w:space="0" w:color="auto"/>
            <w:bottom w:val="none" w:sz="0" w:space="0" w:color="auto"/>
            <w:right w:val="none" w:sz="0" w:space="0" w:color="auto"/>
          </w:divBdr>
        </w:div>
        <w:div w:id="1141850346">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924</Words>
  <Characters>5267</Characters>
  <Application>Microsoft Office Word</Application>
  <DocSecurity>0</DocSecurity>
  <Lines>43</Lines>
  <Paragraphs>12</Paragraphs>
  <ScaleCrop>false</ScaleCrop>
  <Company/>
  <LinksUpToDate>false</LinksUpToDate>
  <CharactersWithSpaces>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陈俊</dc:creator>
  <cp:lastModifiedBy>陈俊</cp:lastModifiedBy>
  <cp:revision>1</cp:revision>
  <dcterms:created xsi:type="dcterms:W3CDTF">2021-03-12T07:14:00Z</dcterms:created>
  <dcterms:modified xsi:type="dcterms:W3CDTF">2021-03-12T07:18:00Z</dcterms:modified>
</cp:coreProperties>
</file>