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黑体" w:cs="Times New Roman"/>
          <w:sz w:val="32"/>
          <w:szCs w:val="44"/>
        </w:rPr>
      </w:pPr>
    </w:p>
    <w:p>
      <w:pPr>
        <w:spacing w:line="400" w:lineRule="exact"/>
        <w:rPr>
          <w:rFonts w:hint="eastAsia"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 xml:space="preserve">附件2 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eastAsia="仿宋_GB2312"/>
          <w:b/>
          <w:bCs/>
          <w:sz w:val="30"/>
          <w:szCs w:val="30"/>
        </w:rPr>
        <w:t>竞赛要求</w:t>
      </w:r>
    </w:p>
    <w:p>
      <w:pPr>
        <w:spacing w:line="400" w:lineRule="exact"/>
        <w:jc w:val="center"/>
        <w:rPr>
          <w:rFonts w:hint="eastAsia" w:ascii="仿宋_GB2312" w:eastAsia="仿宋_GB2312"/>
          <w:b/>
          <w:bCs/>
          <w:sz w:val="30"/>
          <w:szCs w:val="30"/>
        </w:rPr>
      </w:pP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bookmarkStart w:id="0" w:name="OLE_LINK1"/>
      <w:bookmarkStart w:id="1" w:name="OLE_LINK2"/>
      <w:r>
        <w:rPr>
          <w:rFonts w:hint="eastAsia" w:ascii="仿宋_GB2312" w:hAnsi="Times New Roman" w:eastAsia="仿宋_GB2312" w:cs="Times New Roman"/>
          <w:sz w:val="24"/>
          <w:szCs w:val="24"/>
        </w:rPr>
        <w:t>本次结构设计大赛共分为初赛、复赛和决赛三轮。计划50组参加初赛（计算书与方案初选），从中选出20组参加复赛（一轮加载比赛），从复赛中选出10组参加决赛（二轮加载比赛），最终选取3组参加江西省结构设计邀请赛。其它队伍按名次，给予校级一、二、三等奖及优秀奖等。</w:t>
      </w:r>
    </w:p>
    <w:bookmarkEnd w:id="0"/>
    <w:bookmarkEnd w:id="1"/>
    <w:p>
      <w:pPr>
        <w:spacing w:before="156" w:beforeLines="50" w:after="156" w:afterLines="50"/>
        <w:jc w:val="left"/>
        <w:rPr>
          <w:rFonts w:ascii="仿宋_GB2312" w:hAnsi="Times New Roman" w:eastAsia="仿宋_GB2312" w:cs="Times New Roman"/>
          <w:b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sz w:val="24"/>
          <w:szCs w:val="24"/>
        </w:rPr>
        <w:t>1. 初赛（计算书、方案选拔）</w:t>
      </w:r>
    </w:p>
    <w:p>
      <w:pPr>
        <w:ind w:firstLine="482" w:firstLineChars="2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sz w:val="24"/>
          <w:szCs w:val="24"/>
        </w:rPr>
        <w:t>时间：</w:t>
      </w:r>
      <w:r>
        <w:rPr>
          <w:rFonts w:hint="eastAsia" w:ascii="仿宋_GB2312" w:hAnsi="Times New Roman" w:eastAsia="仿宋_GB2312" w:cs="Times New Roman"/>
          <w:sz w:val="24"/>
          <w:szCs w:val="24"/>
        </w:rPr>
        <w:t>5月</w:t>
      </w:r>
      <w:r>
        <w:rPr>
          <w:rFonts w:ascii="仿宋_GB2312" w:hAnsi="Times New Roman" w:eastAsia="仿宋_GB2312" w:cs="Times New Roman"/>
          <w:sz w:val="24"/>
          <w:szCs w:val="24"/>
        </w:rPr>
        <w:t>14</w:t>
      </w:r>
      <w:r>
        <w:rPr>
          <w:rFonts w:hint="eastAsia" w:ascii="仿宋_GB2312" w:hAnsi="Times New Roman" w:eastAsia="仿宋_GB2312" w:cs="Times New Roman"/>
          <w:sz w:val="24"/>
          <w:szCs w:val="24"/>
        </w:rPr>
        <w:t>日（周二）</w:t>
      </w:r>
    </w:p>
    <w:p>
      <w:pPr>
        <w:spacing w:line="300" w:lineRule="auto"/>
        <w:ind w:firstLine="482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sz w:val="24"/>
          <w:szCs w:val="24"/>
        </w:rPr>
        <w:t>方案选择标准：</w:t>
      </w:r>
      <w:r>
        <w:rPr>
          <w:rFonts w:hint="eastAsia" w:ascii="仿宋_GB2312" w:hAnsi="Times New Roman" w:eastAsia="仿宋_GB2312" w:cs="Times New Roman"/>
          <w:sz w:val="24"/>
          <w:szCs w:val="24"/>
        </w:rPr>
        <w:t>从结构形式合理性、方案可行性、结构概念新颖美观、计算书内容等方面筛选可直接入围方案，及直接淘汰方案；兼顾同类方案的比选，保证方案的多样性；对入围方案进行点评，并提出建议。</w:t>
      </w:r>
    </w:p>
    <w:p>
      <w:pPr>
        <w:spacing w:line="300" w:lineRule="auto"/>
        <w:ind w:firstLine="482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sz w:val="24"/>
          <w:szCs w:val="24"/>
        </w:rPr>
        <w:t>专家评委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：袁志军、文明、胡峰强、汤海林、胡淑军、陈煜国、张爱萍、赵华、田钦、胡思聪、支清、张小波等。</w:t>
      </w: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上午11:00前提交设计方案，下午评选并公布结果。共入选20组队伍参加下一轮复赛，发放工具与竹皮材料，制作模型。</w:t>
      </w:r>
    </w:p>
    <w:p>
      <w:pPr>
        <w:spacing w:before="156" w:beforeLines="50" w:after="156" w:afterLines="50"/>
        <w:jc w:val="left"/>
        <w:rPr>
          <w:rFonts w:ascii="仿宋_GB2312" w:hAnsi="Times New Roman" w:eastAsia="仿宋_GB2312" w:cs="Times New Roman"/>
          <w:b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sz w:val="24"/>
          <w:szCs w:val="24"/>
        </w:rPr>
        <w:t>2. 复赛（第一轮模型加载）</w:t>
      </w:r>
    </w:p>
    <w:p>
      <w:pPr>
        <w:spacing w:line="300" w:lineRule="auto"/>
        <w:ind w:firstLine="482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sz w:val="24"/>
          <w:szCs w:val="24"/>
        </w:rPr>
        <w:t>时间：</w:t>
      </w:r>
      <w:r>
        <w:rPr>
          <w:rFonts w:hint="eastAsia" w:ascii="仿宋_GB2312" w:hAnsi="Times New Roman" w:eastAsia="仿宋_GB2312" w:cs="Times New Roman"/>
          <w:sz w:val="24"/>
          <w:szCs w:val="24"/>
        </w:rPr>
        <w:t>5月1</w:t>
      </w:r>
      <w:r>
        <w:rPr>
          <w:rFonts w:ascii="仿宋_GB2312" w:hAnsi="Times New Roman" w:eastAsia="仿宋_GB2312" w:cs="Times New Roman"/>
          <w:sz w:val="24"/>
          <w:szCs w:val="24"/>
        </w:rPr>
        <w:t>7</w:t>
      </w:r>
      <w:r>
        <w:rPr>
          <w:rFonts w:hint="eastAsia" w:ascii="仿宋_GB2312" w:hAnsi="Times New Roman" w:eastAsia="仿宋_GB2312" w:cs="Times New Roman"/>
          <w:sz w:val="24"/>
          <w:szCs w:val="24"/>
        </w:rPr>
        <w:t>日（周五）中午12:10抽签（加载顺序），并强调注意事项。</w:t>
      </w:r>
    </w:p>
    <w:p>
      <w:pPr>
        <w:spacing w:line="300" w:lineRule="auto"/>
        <w:ind w:firstLine="1200" w:firstLineChars="5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5月1</w:t>
      </w:r>
      <w:r>
        <w:rPr>
          <w:rFonts w:ascii="仿宋_GB2312" w:hAnsi="Times New Roman" w:eastAsia="仿宋_GB2312" w:cs="Times New Roman"/>
          <w:sz w:val="24"/>
          <w:szCs w:val="24"/>
        </w:rPr>
        <w:t>8</w:t>
      </w:r>
      <w:r>
        <w:rPr>
          <w:rFonts w:hint="eastAsia" w:ascii="仿宋_GB2312" w:hAnsi="Times New Roman" w:eastAsia="仿宋_GB2312" w:cs="Times New Roman"/>
          <w:sz w:val="24"/>
          <w:szCs w:val="24"/>
        </w:rPr>
        <w:t>日（周六）9:00-18:00加载比赛。</w:t>
      </w:r>
    </w:p>
    <w:p>
      <w:pPr>
        <w:spacing w:line="300" w:lineRule="auto"/>
        <w:ind w:firstLine="482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sz w:val="24"/>
          <w:szCs w:val="24"/>
        </w:rPr>
        <w:t>参与人员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：文明、胡峰强、陈煜国、汤海林、胡淑军、田钦、胡思聪、支清、张小波、研究生（2名）。</w:t>
      </w: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第一组调试设备，未计时，其它组时间控制：模型安装5分钟，加载5分钟。</w:t>
      </w: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9:00点前所有组上交模型，并预称重，模型提交后不允许再做修改（防止抄袭）。提前2组对模型最后称重，尺寸校核，提前一组抽签选取二级加载位置，并确定加载重量。收取试验工具。</w:t>
      </w: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加载过程：安装模型（螺丝钉锚固）、测量模型高度，随时控制模型变形（12mm）；模型加载；卸除荷载与模型，整理台面。</w:t>
      </w: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共入选10组队伍参加下一轮决赛。</w:t>
      </w:r>
    </w:p>
    <w:p>
      <w:pPr>
        <w:spacing w:before="156" w:beforeLines="50" w:after="156" w:afterLines="50"/>
        <w:jc w:val="left"/>
        <w:rPr>
          <w:rFonts w:ascii="仿宋_GB2312" w:hAnsi="Times New Roman" w:eastAsia="仿宋_GB2312" w:cs="Times New Roman"/>
          <w:b/>
          <w:sz w:val="24"/>
          <w:szCs w:val="24"/>
        </w:rPr>
      </w:pPr>
      <w:bookmarkStart w:id="2" w:name="OLE_LINK6"/>
      <w:bookmarkStart w:id="3" w:name="OLE_LINK5"/>
      <w:r>
        <w:rPr>
          <w:rFonts w:hint="eastAsia" w:ascii="仿宋_GB2312" w:hAnsi="Times New Roman" w:eastAsia="仿宋_GB2312" w:cs="Times New Roman"/>
          <w:b/>
          <w:sz w:val="24"/>
          <w:szCs w:val="24"/>
        </w:rPr>
        <w:t>3. 决赛（第二轮模型加载）</w:t>
      </w:r>
    </w:p>
    <w:p>
      <w:pPr>
        <w:spacing w:line="300" w:lineRule="auto"/>
        <w:ind w:firstLine="482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sz w:val="24"/>
          <w:szCs w:val="24"/>
        </w:rPr>
        <w:t>时间：</w:t>
      </w:r>
      <w:r>
        <w:rPr>
          <w:rFonts w:hint="eastAsia" w:ascii="仿宋_GB2312" w:hAnsi="Times New Roman" w:eastAsia="仿宋_GB2312" w:cs="Times New Roman"/>
          <w:sz w:val="24"/>
          <w:szCs w:val="24"/>
        </w:rPr>
        <w:t>5月20日（周一）中午12:10抽签（加载顺序），并强调注意事项。</w:t>
      </w:r>
    </w:p>
    <w:p>
      <w:pPr>
        <w:spacing w:line="300" w:lineRule="auto"/>
        <w:ind w:firstLine="1200" w:firstLineChars="5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5月21日（周二）9:00-18:00加载比赛。</w:t>
      </w: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参与人员：文明、胡峰强、陈煜国、汤海林、胡淑军、田钦、胡思聪、支清、张小波、研究生（2名）。</w:t>
      </w: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第一组调试设备，未计时，其它组时间控制：模型安装5分钟，加载5分钟。</w:t>
      </w: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9:00点前所有组上交模型，并预称重，模型提交后不允许再做修改（防止抄袭）。提前2组对模型最后称重，尺寸校核，提前一组抽签选取二级加载位置，并确定加载重量。收取试验工具。</w:t>
      </w: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加载过程：安装模型（螺丝钉锚固）、测量模型高度，随时控制模型变形（12mm）；模型加载；卸除荷载与模型，整理台面。</w:t>
      </w:r>
      <w:bookmarkEnd w:id="2"/>
      <w:bookmarkEnd w:id="3"/>
    </w:p>
    <w:p>
      <w:pPr>
        <w:spacing w:line="360" w:lineRule="auto"/>
        <w:rPr>
          <w:rFonts w:ascii="仿宋_GB2312" w:hAnsi="Times New Roman" w:eastAsia="仿宋_GB2312" w:cs="Times New Roman"/>
          <w:b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sz w:val="24"/>
          <w:szCs w:val="24"/>
        </w:rPr>
        <w:t>4补充条例</w:t>
      </w: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1）. 有参加结构设计大赛（省赛），华东地区结构设计大赛等经验的小组（2名组员符合要求）可以直接进入校赛复试。</w:t>
      </w: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2.） 加载设备提前调试，允许同学提前使用，但比赛前3天开始不允许使用设备。</w:t>
      </w: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3）. 比赛前及过程中允许提出不同意见，但赛后一切以比赛结果客观评价。</w:t>
      </w: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4.） 比赛后清扫实验室。</w:t>
      </w:r>
    </w:p>
    <w:p>
      <w:pPr>
        <w:spacing w:line="300" w:lineRule="auto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</w:p>
    <w:p>
      <w:pPr>
        <w:spacing w:line="30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pPr>
        <w:spacing w:line="30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pPr>
        <w:spacing w:line="30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pPr>
        <w:spacing w:line="30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pPr>
        <w:spacing w:line="30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pPr>
        <w:spacing w:line="30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pPr>
        <w:spacing w:line="30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1450"/>
    <w:rsid w:val="000200DC"/>
    <w:rsid w:val="00032938"/>
    <w:rsid w:val="00065C14"/>
    <w:rsid w:val="00092F44"/>
    <w:rsid w:val="000C1E85"/>
    <w:rsid w:val="000C32B3"/>
    <w:rsid w:val="000E12EE"/>
    <w:rsid w:val="0010394E"/>
    <w:rsid w:val="00140B23"/>
    <w:rsid w:val="001428D8"/>
    <w:rsid w:val="00156DCB"/>
    <w:rsid w:val="00172582"/>
    <w:rsid w:val="00172A27"/>
    <w:rsid w:val="001846C5"/>
    <w:rsid w:val="001B37C3"/>
    <w:rsid w:val="0020293A"/>
    <w:rsid w:val="00282492"/>
    <w:rsid w:val="002B2350"/>
    <w:rsid w:val="002D06F6"/>
    <w:rsid w:val="003212C4"/>
    <w:rsid w:val="00324D0A"/>
    <w:rsid w:val="0033799A"/>
    <w:rsid w:val="003941B1"/>
    <w:rsid w:val="003C5C2A"/>
    <w:rsid w:val="003D3D6A"/>
    <w:rsid w:val="003E53DF"/>
    <w:rsid w:val="003F1B85"/>
    <w:rsid w:val="0045085B"/>
    <w:rsid w:val="0047168D"/>
    <w:rsid w:val="00487F4B"/>
    <w:rsid w:val="004C02EA"/>
    <w:rsid w:val="004D05EE"/>
    <w:rsid w:val="00510B46"/>
    <w:rsid w:val="00533227"/>
    <w:rsid w:val="0059519D"/>
    <w:rsid w:val="005B1E64"/>
    <w:rsid w:val="005C6482"/>
    <w:rsid w:val="005D3B0A"/>
    <w:rsid w:val="005D5A45"/>
    <w:rsid w:val="005F78C6"/>
    <w:rsid w:val="00721C8A"/>
    <w:rsid w:val="00755473"/>
    <w:rsid w:val="00755EA8"/>
    <w:rsid w:val="007D3086"/>
    <w:rsid w:val="007D7341"/>
    <w:rsid w:val="00826451"/>
    <w:rsid w:val="008645EF"/>
    <w:rsid w:val="008917FD"/>
    <w:rsid w:val="0089612A"/>
    <w:rsid w:val="0089747B"/>
    <w:rsid w:val="008D5678"/>
    <w:rsid w:val="008D5A33"/>
    <w:rsid w:val="008D71C2"/>
    <w:rsid w:val="009748FF"/>
    <w:rsid w:val="009873BE"/>
    <w:rsid w:val="009F7BBC"/>
    <w:rsid w:val="00A03567"/>
    <w:rsid w:val="00A279C4"/>
    <w:rsid w:val="00A57EC4"/>
    <w:rsid w:val="00BA6DF1"/>
    <w:rsid w:val="00BD2B67"/>
    <w:rsid w:val="00C048B6"/>
    <w:rsid w:val="00C16288"/>
    <w:rsid w:val="00CD6109"/>
    <w:rsid w:val="00CF4C9D"/>
    <w:rsid w:val="00D2357A"/>
    <w:rsid w:val="00D4683A"/>
    <w:rsid w:val="00D94506"/>
    <w:rsid w:val="00DA2740"/>
    <w:rsid w:val="00DB32A6"/>
    <w:rsid w:val="00DB4E0F"/>
    <w:rsid w:val="00DC68D5"/>
    <w:rsid w:val="00DE7F52"/>
    <w:rsid w:val="00F018C6"/>
    <w:rsid w:val="00F022B3"/>
    <w:rsid w:val="00F11191"/>
    <w:rsid w:val="00F54928"/>
    <w:rsid w:val="00FE1642"/>
    <w:rsid w:val="0C6E15F4"/>
    <w:rsid w:val="1270319B"/>
    <w:rsid w:val="196A049B"/>
    <w:rsid w:val="26CC57B5"/>
    <w:rsid w:val="2BEB0D40"/>
    <w:rsid w:val="2E882FEC"/>
    <w:rsid w:val="3B7F39C9"/>
    <w:rsid w:val="491E3CB7"/>
    <w:rsid w:val="4E6F0E72"/>
    <w:rsid w:val="5A657102"/>
    <w:rsid w:val="6B535C61"/>
    <w:rsid w:val="6E0702A1"/>
    <w:rsid w:val="6FC97E90"/>
    <w:rsid w:val="753231B7"/>
    <w:rsid w:val="7D4A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338DE6"/>
      <w:u w:val="none"/>
    </w:rPr>
  </w:style>
  <w:style w:type="character" w:styleId="11">
    <w:name w:val="Emphasis"/>
    <w:basedOn w:val="8"/>
    <w:qFormat/>
    <w:uiPriority w:val="20"/>
  </w:style>
  <w:style w:type="character" w:styleId="12">
    <w:name w:val="HTML Definition"/>
    <w:basedOn w:val="8"/>
    <w:semiHidden/>
    <w:unhideWhenUsed/>
    <w:qFormat/>
    <w:uiPriority w:val="99"/>
  </w:style>
  <w:style w:type="character" w:styleId="13">
    <w:name w:val="HTML Variable"/>
    <w:basedOn w:val="8"/>
    <w:semiHidden/>
    <w:unhideWhenUsed/>
    <w:qFormat/>
    <w:uiPriority w:val="99"/>
  </w:style>
  <w:style w:type="character" w:styleId="14">
    <w:name w:val="Hyperlink"/>
    <w:basedOn w:val="8"/>
    <w:unhideWhenUsed/>
    <w:qFormat/>
    <w:uiPriority w:val="99"/>
    <w:rPr>
      <w:color w:val="338DE6"/>
      <w:u w:val="none"/>
    </w:rPr>
  </w:style>
  <w:style w:type="character" w:styleId="15">
    <w:name w:val="HTML Code"/>
    <w:basedOn w:val="8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16">
    <w:name w:val="HTML Cite"/>
    <w:basedOn w:val="8"/>
    <w:semiHidden/>
    <w:unhideWhenUsed/>
    <w:qFormat/>
    <w:uiPriority w:val="99"/>
  </w:style>
  <w:style w:type="character" w:styleId="17">
    <w:name w:val="HTML Keyboard"/>
    <w:basedOn w:val="8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18">
    <w:name w:val="HTML Sample"/>
    <w:basedOn w:val="8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customStyle="1" w:styleId="1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20">
    <w:name w:val="页脚 Char"/>
    <w:basedOn w:val="8"/>
    <w:link w:val="3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23">
    <w:name w:val="fontborder"/>
    <w:basedOn w:val="8"/>
    <w:qFormat/>
    <w:uiPriority w:val="0"/>
    <w:rPr>
      <w:bdr w:val="single" w:color="000000" w:sz="4" w:space="0"/>
    </w:rPr>
  </w:style>
  <w:style w:type="character" w:customStyle="1" w:styleId="24">
    <w:name w:val="fontstrikethrough"/>
    <w:basedOn w:val="8"/>
    <w:qFormat/>
    <w:uiPriority w:val="0"/>
    <w:rPr>
      <w:strike/>
    </w:rPr>
  </w:style>
  <w:style w:type="paragraph" w:customStyle="1" w:styleId="25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14</Pages>
  <Words>305</Words>
  <Characters>1740</Characters>
  <Lines>14</Lines>
  <Paragraphs>4</Paragraphs>
  <TotalTime>1</TotalTime>
  <ScaleCrop>false</ScaleCrop>
  <LinksUpToDate>false</LinksUpToDate>
  <CharactersWithSpaces>2041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2019-05-09T07:49:00Z</dcterms:created>
  <dc:creator>User</dc:creator>
  <cp:lastModifiedBy>李倩</cp:lastModifiedBy>
  <cp:lastPrinted>2019-04-30T08:33:00Z</cp:lastPrinted>
  <dcterms:modified xsi:type="dcterms:W3CDTF">2019-05-09T09:00:55Z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