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312" w:beforeLines="100"/>
        <w:ind w:left="-178" w:leftChars="-85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2" w:name="_GoBack"/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关于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“华为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杯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”第四届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南昌大学金相技能大赛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暨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第八届全国大学生金相技能大赛选拔赛的通知</w:t>
      </w:r>
    </w:p>
    <w:bookmarkEnd w:id="2"/>
    <w:p>
      <w:pPr>
        <w:widowControl/>
        <w:spacing w:line="276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各学院（系）:</w:t>
      </w:r>
    </w:p>
    <w:p>
      <w:pPr>
        <w:widowControl/>
        <w:spacing w:line="276" w:lineRule="auto"/>
        <w:ind w:firstLine="48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bookmarkStart w:id="0" w:name="OLE_LINK44"/>
      <w:bookmarkEnd w:id="0"/>
      <w:bookmarkStart w:id="1" w:name="OLE_LINK43"/>
      <w:r>
        <w:rPr>
          <w:rFonts w:hint="eastAsia" w:ascii="宋体" w:hAnsi="宋体" w:eastAsia="宋体" w:cs="宋体"/>
          <w:kern w:val="0"/>
          <w:sz w:val="28"/>
          <w:szCs w:val="28"/>
        </w:rPr>
        <w:t>为了在高校大学生中进一步弘扬科学精神和创新精神，通过实验技能的交流与竞赛，</w:t>
      </w:r>
      <w:r>
        <w:rPr>
          <w:rFonts w:hint="eastAsia" w:ascii="宋体" w:hAnsi="宋体" w:eastAsia="宋体" w:cs="宋体"/>
          <w:sz w:val="28"/>
          <w:szCs w:val="28"/>
        </w:rPr>
        <w:t>提高学生金相制备及观察的试验操作技能，增强金相图谱分析能力</w:t>
      </w:r>
      <w:r>
        <w:rPr>
          <w:rFonts w:hint="eastAsia" w:ascii="宋体" w:hAnsi="宋体" w:eastAsia="宋体" w:cs="宋体"/>
          <w:kern w:val="0"/>
          <w:sz w:val="28"/>
          <w:szCs w:val="28"/>
        </w:rPr>
        <w:t>，并加深其对专业知识的理解与应用，为广大本科生营造一种自由、创新的学术氛围，提供一个互相交流和学习的科研平台，同时为今年</w:t>
      </w:r>
      <w:r>
        <w:rPr>
          <w:rFonts w:hint="eastAsia" w:ascii="宋体" w:hAnsi="宋体" w:eastAsia="宋体" w:cs="宋体"/>
          <w:kern w:val="0"/>
          <w:sz w:val="28"/>
          <w:szCs w:val="28"/>
        </w:rPr>
        <w:t>5</w:t>
      </w:r>
      <w:r>
        <w:rPr>
          <w:rFonts w:hint="eastAsia" w:ascii="宋体" w:hAnsi="宋体" w:eastAsia="宋体" w:cs="宋体"/>
          <w:kern w:val="0"/>
          <w:sz w:val="28"/>
          <w:szCs w:val="28"/>
        </w:rPr>
        <w:t>月举行的第三届江西省大学生金相技能大赛和7月举行的第八届“徕卡杯”全国大学生金相技能</w:t>
      </w:r>
      <w:r>
        <w:rPr>
          <w:rFonts w:hint="eastAsia" w:ascii="宋体" w:hAnsi="宋体" w:eastAsia="宋体" w:cs="宋体"/>
          <w:kern w:val="0"/>
          <w:sz w:val="28"/>
          <w:szCs w:val="28"/>
        </w:rPr>
        <w:t>大赛选拔优秀选手。</w:t>
      </w:r>
      <w:bookmarkEnd w:id="1"/>
      <w:r>
        <w:rPr>
          <w:rFonts w:hint="eastAsia" w:ascii="宋体" w:hAnsi="宋体" w:eastAsia="宋体" w:cs="宋体"/>
          <w:sz w:val="28"/>
          <w:szCs w:val="28"/>
        </w:rPr>
        <w:t>现将竞赛的有关事项通知如下：</w:t>
      </w:r>
    </w:p>
    <w:p>
      <w:pPr>
        <w:spacing w:line="276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一、举办单位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主办：南昌大学教务处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承办：南昌大学材料科学与工程学院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协办</w:t>
      </w:r>
      <w:r>
        <w:rPr>
          <w:rFonts w:hint="eastAsia" w:ascii="宋体" w:hAnsi="宋体" w:eastAsia="宋体" w:cs="宋体"/>
          <w:kern w:val="0"/>
          <w:sz w:val="28"/>
          <w:szCs w:val="28"/>
        </w:rPr>
        <w:t>：华为技术有限公司</w:t>
      </w:r>
    </w:p>
    <w:p>
      <w:pPr>
        <w:spacing w:line="276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二、参赛对象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本次比赛面向南昌大学在校全日制本科学生（含</w:t>
      </w:r>
      <w:r>
        <w:rPr>
          <w:rFonts w:hint="eastAsia" w:ascii="宋体" w:hAnsi="宋体" w:eastAsia="宋体" w:cs="宋体"/>
          <w:kern w:val="0"/>
          <w:sz w:val="28"/>
          <w:szCs w:val="28"/>
        </w:rPr>
        <w:t>科技学院、共青学院等）</w:t>
      </w:r>
      <w:r>
        <w:rPr>
          <w:rFonts w:hint="eastAsia" w:ascii="宋体" w:hAnsi="宋体" w:eastAsia="宋体" w:cs="宋体"/>
          <w:kern w:val="0"/>
          <w:sz w:val="28"/>
          <w:szCs w:val="28"/>
        </w:rPr>
        <w:t>，专业不限。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参赛队员基本要求：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（1）了解金相制备基础知识；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（2）熟悉金相显微镜的操作；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（3）掌握金相试样打磨、抛光、浸蚀、</w:t>
      </w:r>
      <w:r>
        <w:rPr>
          <w:rFonts w:hint="eastAsia" w:ascii="宋体" w:hAnsi="宋体" w:eastAsia="宋体" w:cs="宋体"/>
          <w:kern w:val="0"/>
          <w:sz w:val="28"/>
          <w:szCs w:val="28"/>
        </w:rPr>
        <w:t>显微</w:t>
      </w:r>
      <w:r>
        <w:rPr>
          <w:rFonts w:hint="eastAsia" w:ascii="宋体" w:hAnsi="宋体" w:eastAsia="宋体" w:cs="宋体"/>
          <w:kern w:val="0"/>
          <w:sz w:val="28"/>
          <w:szCs w:val="28"/>
        </w:rPr>
        <w:t>观察。</w:t>
      </w:r>
    </w:p>
    <w:p>
      <w:pPr>
        <w:spacing w:line="276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三、竞赛内容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竞赛选用</w:t>
      </w:r>
      <w:r>
        <w:rPr>
          <w:rFonts w:hint="eastAsia" w:ascii="宋体" w:hAnsi="宋体" w:eastAsia="宋体" w:cs="宋体"/>
          <w:kern w:val="0"/>
          <w:sz w:val="28"/>
          <w:szCs w:val="28"/>
        </w:rPr>
        <w:t>统一标</w:t>
      </w:r>
      <w:r>
        <w:rPr>
          <w:rFonts w:hint="eastAsia" w:ascii="宋体" w:hAnsi="宋体" w:eastAsia="宋体" w:cs="宋体"/>
          <w:kern w:val="0"/>
          <w:sz w:val="28"/>
          <w:szCs w:val="28"/>
        </w:rPr>
        <w:t>准试样：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预赛为</w:t>
      </w:r>
      <w:r>
        <w:rPr>
          <w:rFonts w:hint="eastAsia" w:ascii="宋体" w:hAnsi="宋体" w:eastAsia="宋体" w:cs="宋体"/>
          <w:kern w:val="0"/>
          <w:sz w:val="28"/>
          <w:szCs w:val="28"/>
        </w:rPr>
        <w:t>：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20钢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(退火态，典型组织为铁素体+珠光体)</w:t>
      </w:r>
      <w:r>
        <w:rPr>
          <w:rFonts w:hint="eastAsia" w:ascii="宋体" w:hAnsi="宋体" w:eastAsia="宋体" w:cs="宋体"/>
          <w:kern w:val="0"/>
          <w:sz w:val="28"/>
          <w:szCs w:val="28"/>
        </w:rPr>
        <w:t>；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决赛</w:t>
      </w:r>
      <w:r>
        <w:rPr>
          <w:rFonts w:hint="eastAsia" w:ascii="宋体" w:hAnsi="宋体" w:eastAsia="宋体" w:cs="宋体"/>
          <w:kern w:val="0"/>
          <w:sz w:val="28"/>
          <w:szCs w:val="28"/>
        </w:rPr>
        <w:t>为</w:t>
      </w:r>
      <w:r>
        <w:rPr>
          <w:rFonts w:hint="eastAsia" w:ascii="宋体" w:hAnsi="宋体" w:eastAsia="宋体" w:cs="宋体"/>
          <w:kern w:val="0"/>
          <w:sz w:val="28"/>
          <w:szCs w:val="28"/>
        </w:rPr>
        <w:t>：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工业纯铁</w:t>
      </w:r>
      <w:r>
        <w:rPr>
          <w:rFonts w:hint="eastAsia" w:ascii="宋体" w:hAnsi="宋体" w:eastAsia="宋体" w:cs="宋体"/>
          <w:kern w:val="0"/>
          <w:sz w:val="28"/>
          <w:szCs w:val="28"/>
        </w:rPr>
        <w:t>和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球墨铸铁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(退火态，典型组织为铁素体+球状石墨)</w:t>
      </w:r>
      <w:r>
        <w:rPr>
          <w:rFonts w:hint="eastAsia" w:ascii="宋体" w:hAnsi="宋体" w:eastAsia="宋体" w:cs="宋体"/>
          <w:kern w:val="0"/>
          <w:sz w:val="28"/>
          <w:szCs w:val="28"/>
        </w:rPr>
        <w:t>；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2.5um</w:t>
      </w:r>
      <w:r>
        <w:rPr>
          <w:rFonts w:hint="eastAsia" w:ascii="宋体" w:hAnsi="宋体" w:eastAsia="宋体" w:cs="宋体"/>
          <w:kern w:val="0"/>
          <w:sz w:val="28"/>
          <w:szCs w:val="28"/>
        </w:rPr>
        <w:t>的金刚石抛光膏、砂纸（金相砂纸和水磨砂纸，选手可以根据各自的需求进行选择6张）；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浸蚀剂为</w:t>
      </w:r>
      <w:r>
        <w:rPr>
          <w:rFonts w:hint="eastAsia" w:ascii="宋体" w:hAnsi="宋体" w:eastAsia="宋体" w:cs="宋体"/>
          <w:kern w:val="0"/>
          <w:sz w:val="28"/>
          <w:szCs w:val="28"/>
        </w:rPr>
        <w:t>4%</w:t>
      </w:r>
      <w:r>
        <w:rPr>
          <w:rFonts w:hint="eastAsia" w:ascii="宋体" w:hAnsi="宋体" w:eastAsia="宋体" w:cs="宋体"/>
          <w:kern w:val="0"/>
          <w:sz w:val="28"/>
          <w:szCs w:val="28"/>
        </w:rPr>
        <w:t>硝酸酒精溶液；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比赛场地备有电吹风、竹夹、药棉、小烧杯等供选择使用。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参赛者</w:t>
      </w:r>
      <w:r>
        <w:rPr>
          <w:rFonts w:hint="eastAsia" w:ascii="宋体" w:hAnsi="宋体" w:eastAsia="宋体" w:cs="宋体"/>
          <w:kern w:val="0"/>
          <w:sz w:val="28"/>
          <w:szCs w:val="28"/>
        </w:rPr>
        <w:t>需</w:t>
      </w:r>
      <w:r>
        <w:rPr>
          <w:rFonts w:hint="eastAsia" w:ascii="宋体" w:hAnsi="宋体" w:eastAsia="宋体" w:cs="宋体"/>
          <w:kern w:val="0"/>
          <w:sz w:val="28"/>
          <w:szCs w:val="28"/>
        </w:rPr>
        <w:t>在35分钟内完成样品的粗磨、细磨、抛光、浸蚀</w:t>
      </w:r>
      <w:r>
        <w:rPr>
          <w:rFonts w:hint="eastAsia" w:ascii="宋体" w:hAnsi="宋体" w:eastAsia="宋体" w:cs="宋体"/>
          <w:kern w:val="0"/>
          <w:sz w:val="28"/>
          <w:szCs w:val="28"/>
        </w:rPr>
        <w:t>等</w:t>
      </w:r>
      <w:r>
        <w:rPr>
          <w:rFonts w:hint="eastAsia" w:ascii="宋体" w:hAnsi="宋体" w:eastAsia="宋体" w:cs="宋体"/>
          <w:kern w:val="0"/>
          <w:sz w:val="28"/>
          <w:szCs w:val="28"/>
        </w:rPr>
        <w:t>过程，</w:t>
      </w:r>
      <w:r>
        <w:rPr>
          <w:rFonts w:hint="eastAsia" w:ascii="宋体" w:hAnsi="宋体" w:eastAsia="宋体" w:cs="宋体"/>
          <w:kern w:val="0"/>
          <w:sz w:val="28"/>
          <w:szCs w:val="28"/>
        </w:rPr>
        <w:t>最终制备出供评委评分的样品</w:t>
      </w:r>
      <w:r>
        <w:rPr>
          <w:rFonts w:hint="eastAsia" w:ascii="宋体" w:hAnsi="宋体" w:eastAsia="宋体" w:cs="宋体"/>
          <w:kern w:val="0"/>
          <w:sz w:val="28"/>
          <w:szCs w:val="28"/>
        </w:rPr>
        <w:t>。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选手的最终成绩由所制备的金相图像质量、样品表面质量和操作规范三部分组成。具体见第八届全国金相实验技能竞赛评分标准。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（如果报名人数超过实验室接待能力（200人</w:t>
      </w:r>
      <w:r>
        <w:rPr>
          <w:rFonts w:hint="eastAsia" w:ascii="宋体" w:hAnsi="宋体" w:eastAsia="宋体" w:cs="宋体"/>
          <w:kern w:val="0"/>
          <w:sz w:val="28"/>
          <w:szCs w:val="28"/>
        </w:rPr>
        <w:t>）</w:t>
      </w:r>
      <w:r>
        <w:rPr>
          <w:rFonts w:hint="eastAsia" w:ascii="宋体" w:hAnsi="宋体" w:eastAsia="宋体" w:cs="宋体"/>
          <w:kern w:val="0"/>
          <w:sz w:val="28"/>
          <w:szCs w:val="28"/>
        </w:rPr>
        <w:t>，将先进行实验理论笔试，优胜者进入复赛）</w:t>
      </w:r>
    </w:p>
    <w:p>
      <w:pPr>
        <w:spacing w:line="276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四、奖励办法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1.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kern w:val="0"/>
          <w:sz w:val="28"/>
          <w:szCs w:val="28"/>
        </w:rPr>
        <w:t>预赛取前6</w:t>
      </w:r>
      <w:r>
        <w:rPr>
          <w:rFonts w:hint="eastAsia" w:ascii="宋体" w:hAnsi="宋体" w:eastAsia="宋体" w:cs="宋体"/>
          <w:kern w:val="0"/>
          <w:sz w:val="28"/>
          <w:szCs w:val="28"/>
        </w:rPr>
        <w:t>0</w:t>
      </w:r>
      <w:r>
        <w:rPr>
          <w:rFonts w:hint="eastAsia" w:ascii="宋体" w:hAnsi="宋体" w:eastAsia="宋体" w:cs="宋体"/>
          <w:kern w:val="0"/>
          <w:sz w:val="28"/>
          <w:szCs w:val="28"/>
        </w:rPr>
        <w:t>名</w:t>
      </w:r>
      <w:r>
        <w:rPr>
          <w:rFonts w:hint="eastAsia" w:ascii="宋体" w:hAnsi="宋体" w:eastAsia="宋体" w:cs="宋体"/>
          <w:kern w:val="0"/>
          <w:sz w:val="28"/>
          <w:szCs w:val="28"/>
        </w:rPr>
        <w:t>选手进入决赛</w:t>
      </w:r>
      <w:r>
        <w:rPr>
          <w:rFonts w:hint="eastAsia" w:ascii="宋体" w:hAnsi="宋体" w:eastAsia="宋体" w:cs="宋体"/>
          <w:kern w:val="0"/>
          <w:sz w:val="28"/>
          <w:szCs w:val="28"/>
        </w:rPr>
        <w:t>。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</w:t>
      </w:r>
      <w:r>
        <w:rPr>
          <w:rFonts w:hint="eastAsia" w:ascii="宋体" w:hAnsi="宋体" w:eastAsia="宋体" w:cs="宋体"/>
          <w:kern w:val="0"/>
          <w:sz w:val="28"/>
          <w:szCs w:val="28"/>
        </w:rPr>
        <w:t>.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kern w:val="0"/>
          <w:sz w:val="28"/>
          <w:szCs w:val="28"/>
        </w:rPr>
        <w:t>本竞赛为校级竞赛，按预赛</w:t>
      </w:r>
      <w:r>
        <w:rPr>
          <w:rFonts w:hint="eastAsia" w:ascii="宋体" w:hAnsi="宋体" w:eastAsia="宋体" w:cs="宋体"/>
          <w:kern w:val="0"/>
          <w:sz w:val="28"/>
          <w:szCs w:val="28"/>
        </w:rPr>
        <w:t>和决赛总成绩</w:t>
      </w:r>
      <w:r>
        <w:rPr>
          <w:rFonts w:hint="eastAsia" w:ascii="宋体" w:hAnsi="宋体" w:eastAsia="宋体" w:cs="宋体"/>
          <w:kern w:val="0"/>
          <w:sz w:val="28"/>
          <w:szCs w:val="28"/>
        </w:rPr>
        <w:t>之和设立一等奖、二等奖、三等奖共三个等次，分别占实际参赛总人数6％、</w:t>
      </w:r>
      <w:r>
        <w:rPr>
          <w:rFonts w:hint="eastAsia" w:ascii="宋体" w:hAnsi="宋体" w:eastAsia="宋体" w:cs="宋体"/>
          <w:kern w:val="0"/>
          <w:sz w:val="28"/>
          <w:szCs w:val="28"/>
        </w:rPr>
        <w:t>9</w:t>
      </w:r>
      <w:r>
        <w:rPr>
          <w:rFonts w:hint="eastAsia" w:ascii="宋体" w:hAnsi="宋体" w:eastAsia="宋体" w:cs="宋体"/>
          <w:kern w:val="0"/>
          <w:sz w:val="28"/>
          <w:szCs w:val="28"/>
        </w:rPr>
        <w:t>％、15％，由学校颁发证书，前13名</w:t>
      </w:r>
      <w:r>
        <w:rPr>
          <w:rFonts w:hint="eastAsia" w:ascii="宋体" w:hAnsi="宋体" w:eastAsia="宋体" w:cs="宋体"/>
          <w:kern w:val="0"/>
          <w:sz w:val="28"/>
          <w:szCs w:val="28"/>
        </w:rPr>
        <w:t>获奖学生</w:t>
      </w:r>
      <w:r>
        <w:rPr>
          <w:rFonts w:hint="eastAsia" w:ascii="宋体" w:hAnsi="宋体" w:eastAsia="宋体" w:cs="宋体"/>
          <w:kern w:val="0"/>
          <w:sz w:val="28"/>
          <w:szCs w:val="28"/>
        </w:rPr>
        <w:t>由华为技术有限公司提供</w:t>
      </w:r>
      <w:r>
        <w:rPr>
          <w:rFonts w:hint="eastAsia" w:ascii="宋体" w:hAnsi="宋体" w:eastAsia="宋体" w:cs="宋体"/>
          <w:kern w:val="0"/>
          <w:sz w:val="28"/>
          <w:szCs w:val="28"/>
        </w:rPr>
        <w:t>奖金：</w:t>
      </w:r>
      <w:r>
        <w:rPr>
          <w:rFonts w:hint="eastAsia" w:ascii="宋体" w:hAnsi="宋体" w:eastAsia="宋体" w:cs="宋体"/>
          <w:kern w:val="0"/>
          <w:sz w:val="28"/>
          <w:szCs w:val="28"/>
        </w:rPr>
        <w:t>第1名2000元，</w:t>
      </w:r>
      <w:r>
        <w:rPr>
          <w:rFonts w:hint="eastAsia" w:ascii="宋体" w:hAnsi="宋体" w:eastAsia="宋体" w:cs="宋体"/>
          <w:kern w:val="0"/>
          <w:sz w:val="28"/>
          <w:szCs w:val="28"/>
        </w:rPr>
        <w:t>第</w:t>
      </w:r>
      <w:r>
        <w:rPr>
          <w:rFonts w:hint="eastAsia" w:ascii="宋体" w:hAnsi="宋体" w:eastAsia="宋体" w:cs="宋体"/>
          <w:kern w:val="0"/>
          <w:sz w:val="28"/>
          <w:szCs w:val="28"/>
        </w:rPr>
        <w:t>2、3</w:t>
      </w:r>
      <w:r>
        <w:rPr>
          <w:rFonts w:hint="eastAsia" w:ascii="宋体" w:hAnsi="宋体" w:eastAsia="宋体" w:cs="宋体"/>
          <w:kern w:val="0"/>
          <w:sz w:val="28"/>
          <w:szCs w:val="28"/>
        </w:rPr>
        <w:t>名</w:t>
      </w:r>
      <w:r>
        <w:rPr>
          <w:rFonts w:hint="eastAsia" w:ascii="宋体" w:hAnsi="宋体" w:eastAsia="宋体" w:cs="宋体"/>
          <w:kern w:val="0"/>
          <w:sz w:val="28"/>
          <w:szCs w:val="28"/>
        </w:rPr>
        <w:t>每人1500元</w:t>
      </w:r>
      <w:r>
        <w:rPr>
          <w:rFonts w:hint="eastAsia" w:ascii="宋体" w:hAnsi="宋体" w:eastAsia="宋体" w:cs="宋体"/>
          <w:kern w:val="0"/>
          <w:sz w:val="28"/>
          <w:szCs w:val="28"/>
        </w:rPr>
        <w:t>，</w:t>
      </w:r>
      <w:r>
        <w:rPr>
          <w:rFonts w:hint="eastAsia" w:ascii="宋体" w:hAnsi="宋体" w:eastAsia="宋体" w:cs="宋体"/>
          <w:kern w:val="0"/>
          <w:sz w:val="28"/>
          <w:szCs w:val="28"/>
        </w:rPr>
        <w:t>第4</w:t>
      </w:r>
      <w:r>
        <w:rPr>
          <w:rFonts w:hint="eastAsia" w:ascii="宋体" w:hAnsi="宋体" w:eastAsia="宋体" w:cs="宋体"/>
          <w:kern w:val="0"/>
          <w:sz w:val="28"/>
          <w:szCs w:val="28"/>
        </w:rPr>
        <w:t>-</w:t>
      </w:r>
      <w:r>
        <w:rPr>
          <w:rFonts w:hint="eastAsia" w:ascii="宋体" w:hAnsi="宋体" w:eastAsia="宋体" w:cs="宋体"/>
          <w:kern w:val="0"/>
          <w:sz w:val="28"/>
          <w:szCs w:val="28"/>
        </w:rPr>
        <w:t>7</w:t>
      </w:r>
      <w:r>
        <w:rPr>
          <w:rFonts w:hint="eastAsia" w:ascii="宋体" w:hAnsi="宋体" w:eastAsia="宋体" w:cs="宋体"/>
          <w:kern w:val="0"/>
          <w:sz w:val="28"/>
          <w:szCs w:val="28"/>
        </w:rPr>
        <w:t>名</w:t>
      </w:r>
      <w:r>
        <w:rPr>
          <w:rFonts w:hint="eastAsia" w:ascii="宋体" w:hAnsi="宋体" w:eastAsia="宋体" w:cs="宋体"/>
          <w:kern w:val="0"/>
          <w:sz w:val="28"/>
          <w:szCs w:val="28"/>
        </w:rPr>
        <w:t>每人</w:t>
      </w:r>
      <w:r>
        <w:rPr>
          <w:rFonts w:hint="eastAsia" w:ascii="宋体" w:hAnsi="宋体" w:eastAsia="宋体" w:cs="宋体"/>
          <w:kern w:val="0"/>
          <w:sz w:val="28"/>
          <w:szCs w:val="28"/>
        </w:rPr>
        <w:t>1000</w:t>
      </w:r>
      <w:r>
        <w:rPr>
          <w:rFonts w:hint="eastAsia" w:ascii="宋体" w:hAnsi="宋体" w:eastAsia="宋体" w:cs="宋体"/>
          <w:kern w:val="0"/>
          <w:sz w:val="28"/>
          <w:szCs w:val="28"/>
        </w:rPr>
        <w:t>元</w:t>
      </w:r>
      <w:r>
        <w:rPr>
          <w:rFonts w:hint="eastAsia" w:ascii="宋体" w:hAnsi="宋体" w:eastAsia="宋体" w:cs="宋体"/>
          <w:kern w:val="0"/>
          <w:sz w:val="28"/>
          <w:szCs w:val="28"/>
        </w:rPr>
        <w:t>，</w:t>
      </w:r>
      <w:r>
        <w:rPr>
          <w:rFonts w:hint="eastAsia" w:ascii="宋体" w:hAnsi="宋体" w:eastAsia="宋体" w:cs="宋体"/>
          <w:kern w:val="0"/>
          <w:sz w:val="28"/>
          <w:szCs w:val="28"/>
        </w:rPr>
        <w:t>第8</w:t>
      </w:r>
      <w:r>
        <w:rPr>
          <w:rFonts w:hint="eastAsia" w:ascii="宋体" w:hAnsi="宋体" w:eastAsia="宋体" w:cs="宋体"/>
          <w:kern w:val="0"/>
          <w:sz w:val="28"/>
          <w:szCs w:val="28"/>
        </w:rPr>
        <w:t>-</w:t>
      </w:r>
      <w:r>
        <w:rPr>
          <w:rFonts w:hint="eastAsia" w:ascii="宋体" w:hAnsi="宋体" w:eastAsia="宋体" w:cs="宋体"/>
          <w:kern w:val="0"/>
          <w:sz w:val="28"/>
          <w:szCs w:val="28"/>
        </w:rPr>
        <w:t>1</w:t>
      </w:r>
      <w:r>
        <w:rPr>
          <w:rFonts w:hint="eastAsia" w:ascii="宋体" w:hAnsi="宋体" w:eastAsia="宋体" w:cs="宋体"/>
          <w:kern w:val="0"/>
          <w:sz w:val="28"/>
          <w:szCs w:val="28"/>
        </w:rPr>
        <w:t>3名</w:t>
      </w:r>
      <w:r>
        <w:rPr>
          <w:rFonts w:hint="eastAsia" w:ascii="宋体" w:hAnsi="宋体" w:eastAsia="宋体" w:cs="宋体"/>
          <w:kern w:val="0"/>
          <w:sz w:val="28"/>
          <w:szCs w:val="28"/>
        </w:rPr>
        <w:t>每人</w:t>
      </w:r>
      <w:r>
        <w:rPr>
          <w:rFonts w:hint="eastAsia" w:ascii="宋体" w:hAnsi="宋体" w:eastAsia="宋体" w:cs="宋体"/>
          <w:kern w:val="0"/>
          <w:sz w:val="28"/>
          <w:szCs w:val="28"/>
        </w:rPr>
        <w:t>500</w:t>
      </w:r>
      <w:r>
        <w:rPr>
          <w:rFonts w:hint="eastAsia" w:ascii="宋体" w:hAnsi="宋体" w:eastAsia="宋体" w:cs="宋体"/>
          <w:kern w:val="0"/>
          <w:sz w:val="28"/>
          <w:szCs w:val="28"/>
        </w:rPr>
        <w:t>元。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3</w:t>
      </w:r>
      <w:r>
        <w:rPr>
          <w:rFonts w:hint="eastAsia" w:ascii="宋体" w:hAnsi="宋体" w:eastAsia="宋体" w:cs="宋体"/>
          <w:kern w:val="0"/>
          <w:sz w:val="28"/>
          <w:szCs w:val="28"/>
        </w:rPr>
        <w:t>.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竞赛优秀者经选拔培训后，将代表学校参加于今年5月</w:t>
      </w:r>
      <w:r>
        <w:rPr>
          <w:rFonts w:hint="eastAsia" w:ascii="宋体" w:hAnsi="宋体" w:eastAsia="宋体" w:cs="宋体"/>
          <w:kern w:val="0"/>
          <w:sz w:val="28"/>
          <w:szCs w:val="28"/>
        </w:rPr>
        <w:t>在南昌航空大学举行的</w:t>
      </w:r>
      <w:r>
        <w:rPr>
          <w:rFonts w:hint="eastAsia" w:ascii="宋体" w:hAnsi="宋体" w:eastAsia="宋体" w:cs="宋体"/>
          <w:kern w:val="0"/>
          <w:sz w:val="28"/>
          <w:szCs w:val="28"/>
        </w:rPr>
        <w:t>第</w:t>
      </w:r>
      <w:r>
        <w:rPr>
          <w:rFonts w:hint="eastAsia" w:ascii="宋体" w:hAnsi="宋体" w:eastAsia="宋体" w:cs="宋体"/>
          <w:kern w:val="0"/>
          <w:sz w:val="28"/>
          <w:szCs w:val="28"/>
        </w:rPr>
        <w:t>三</w:t>
      </w:r>
      <w:r>
        <w:rPr>
          <w:rFonts w:hint="eastAsia" w:ascii="宋体" w:hAnsi="宋体" w:eastAsia="宋体" w:cs="宋体"/>
          <w:kern w:val="0"/>
          <w:sz w:val="28"/>
          <w:szCs w:val="28"/>
        </w:rPr>
        <w:t>届</w:t>
      </w:r>
      <w:r>
        <w:rPr>
          <w:rFonts w:hint="eastAsia" w:ascii="宋体" w:hAnsi="宋体" w:eastAsia="宋体" w:cs="宋体"/>
          <w:kern w:val="0"/>
          <w:sz w:val="28"/>
          <w:szCs w:val="28"/>
        </w:rPr>
        <w:t>江西省</w:t>
      </w:r>
      <w:r>
        <w:rPr>
          <w:rFonts w:hint="eastAsia" w:ascii="宋体" w:hAnsi="宋体" w:eastAsia="宋体" w:cs="宋体"/>
          <w:kern w:val="0"/>
          <w:sz w:val="28"/>
          <w:szCs w:val="28"/>
        </w:rPr>
        <w:t>大学生金相</w:t>
      </w:r>
      <w:r>
        <w:rPr>
          <w:rFonts w:hint="eastAsia" w:ascii="宋体" w:hAnsi="宋体" w:eastAsia="宋体" w:cs="宋体"/>
          <w:kern w:val="0"/>
          <w:sz w:val="28"/>
          <w:szCs w:val="28"/>
        </w:rPr>
        <w:t>技能大</w:t>
      </w:r>
      <w:r>
        <w:rPr>
          <w:rFonts w:hint="eastAsia" w:ascii="宋体" w:hAnsi="宋体" w:eastAsia="宋体" w:cs="宋体"/>
          <w:kern w:val="0"/>
          <w:sz w:val="28"/>
          <w:szCs w:val="28"/>
        </w:rPr>
        <w:t>赛</w:t>
      </w:r>
      <w:r>
        <w:rPr>
          <w:rFonts w:hint="eastAsia" w:ascii="宋体" w:hAnsi="宋体" w:eastAsia="宋体" w:cs="宋体"/>
          <w:kern w:val="0"/>
          <w:sz w:val="28"/>
          <w:szCs w:val="28"/>
        </w:rPr>
        <w:t>和</w:t>
      </w:r>
      <w:r>
        <w:rPr>
          <w:rFonts w:hint="eastAsia" w:ascii="宋体" w:hAnsi="宋体" w:eastAsia="宋体" w:cs="宋体"/>
          <w:kern w:val="0"/>
          <w:sz w:val="28"/>
          <w:szCs w:val="28"/>
        </w:rPr>
        <w:t>7</w:t>
      </w:r>
      <w:r>
        <w:rPr>
          <w:rFonts w:hint="eastAsia" w:ascii="宋体" w:hAnsi="宋体" w:eastAsia="宋体" w:cs="宋体"/>
          <w:kern w:val="0"/>
          <w:sz w:val="28"/>
          <w:szCs w:val="28"/>
        </w:rPr>
        <w:t>月25-30日</w:t>
      </w:r>
      <w:r>
        <w:rPr>
          <w:rFonts w:hint="eastAsia" w:ascii="宋体" w:hAnsi="宋体" w:eastAsia="宋体" w:cs="宋体"/>
          <w:kern w:val="0"/>
          <w:sz w:val="28"/>
          <w:szCs w:val="28"/>
        </w:rPr>
        <w:t>在</w:t>
      </w:r>
      <w:r>
        <w:rPr>
          <w:rFonts w:hint="eastAsia" w:ascii="宋体" w:hAnsi="宋体" w:eastAsia="宋体" w:cs="宋体"/>
          <w:kern w:val="0"/>
          <w:sz w:val="28"/>
          <w:szCs w:val="28"/>
        </w:rPr>
        <w:t>常熟理工</w:t>
      </w:r>
      <w:r>
        <w:rPr>
          <w:rFonts w:hint="eastAsia" w:ascii="宋体" w:hAnsi="宋体" w:eastAsia="宋体" w:cs="宋体"/>
          <w:kern w:val="0"/>
          <w:sz w:val="28"/>
          <w:szCs w:val="28"/>
        </w:rPr>
        <w:t>学院举行的第</w:t>
      </w:r>
      <w:r>
        <w:rPr>
          <w:rFonts w:hint="eastAsia" w:ascii="宋体" w:hAnsi="宋体" w:eastAsia="宋体" w:cs="宋体"/>
          <w:kern w:val="0"/>
          <w:sz w:val="28"/>
          <w:szCs w:val="28"/>
        </w:rPr>
        <w:t>八</w:t>
      </w:r>
      <w:r>
        <w:rPr>
          <w:rFonts w:hint="eastAsia" w:ascii="宋体" w:hAnsi="宋体" w:eastAsia="宋体" w:cs="宋体"/>
          <w:kern w:val="0"/>
          <w:sz w:val="28"/>
          <w:szCs w:val="28"/>
        </w:rPr>
        <w:t>届全国大学生金相技能大赛。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五、报名时间及报名方式 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报名方式：QQ群报名</w:t>
      </w:r>
      <w:r>
        <w:rPr>
          <w:rFonts w:hint="eastAsia" w:ascii="宋体" w:hAnsi="宋体" w:eastAsia="宋体" w:cs="宋体"/>
          <w:kern w:val="0"/>
          <w:sz w:val="28"/>
          <w:szCs w:val="28"/>
        </w:rPr>
        <w:t>及</w:t>
      </w:r>
      <w:r>
        <w:rPr>
          <w:rFonts w:hint="eastAsia" w:ascii="宋体" w:hAnsi="宋体" w:eastAsia="宋体" w:cs="宋体"/>
          <w:kern w:val="0"/>
          <w:sz w:val="28"/>
          <w:szCs w:val="28"/>
        </w:rPr>
        <w:t>填写报名表（见附件）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报名截止时间：201</w:t>
      </w:r>
      <w:r>
        <w:rPr>
          <w:rFonts w:hint="eastAsia" w:ascii="宋体" w:hAnsi="宋体" w:eastAsia="宋体" w:cs="宋体"/>
          <w:kern w:val="0"/>
          <w:sz w:val="28"/>
          <w:szCs w:val="28"/>
        </w:rPr>
        <w:t>9</w:t>
      </w:r>
      <w:r>
        <w:rPr>
          <w:rFonts w:hint="eastAsia" w:ascii="宋体" w:hAnsi="宋体" w:eastAsia="宋体" w:cs="宋体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kern w:val="0"/>
          <w:sz w:val="28"/>
          <w:szCs w:val="28"/>
        </w:rPr>
        <w:t>3</w:t>
      </w:r>
      <w:r>
        <w:rPr>
          <w:rFonts w:hint="eastAsia" w:ascii="宋体" w:hAnsi="宋体" w:eastAsia="宋体" w:cs="宋体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</w:rPr>
        <w:t>11</w:t>
      </w:r>
      <w:r>
        <w:rPr>
          <w:rFonts w:hint="eastAsia" w:ascii="宋体" w:hAnsi="宋体" w:eastAsia="宋体" w:cs="宋体"/>
          <w:kern w:val="0"/>
          <w:sz w:val="28"/>
          <w:szCs w:val="28"/>
        </w:rPr>
        <w:t>日下午5点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所有参赛学生可在南昌大学金相大赛专用QQ群（</w:t>
      </w:r>
      <w:r>
        <w:rPr>
          <w:rFonts w:hint="eastAsia" w:ascii="宋体" w:hAnsi="宋体" w:eastAsia="宋体" w:cs="宋体"/>
          <w:kern w:val="0"/>
          <w:sz w:val="28"/>
          <w:szCs w:val="28"/>
        </w:rPr>
        <w:t>370202339</w:t>
      </w:r>
      <w:r>
        <w:rPr>
          <w:rFonts w:hint="eastAsia" w:ascii="宋体" w:hAnsi="宋体" w:eastAsia="宋体" w:cs="宋体"/>
          <w:kern w:val="0"/>
          <w:sz w:val="28"/>
          <w:szCs w:val="28"/>
        </w:rPr>
        <w:t>）报名，入群验证消息为:姓名+学院+班级+学号+QQ+手机号，入群后将群内个人昵称改为“姓名+学院+班级+学号+QQ+手机号”。</w:t>
      </w:r>
    </w:p>
    <w:p>
      <w:pPr>
        <w:spacing w:line="276" w:lineRule="auto"/>
        <w:ind w:firstLine="560" w:firstLineChars="200"/>
        <w:jc w:val="center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drawing>
          <wp:inline distT="0" distB="0" distL="0" distR="0">
            <wp:extent cx="2169160" cy="22783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0378" cy="227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群主（罗岚老师、李样生老师）将根据群内昵称登记报名情况，并与3月12日在群内公布“第</w:t>
      </w:r>
      <w:r>
        <w:rPr>
          <w:rFonts w:hint="eastAsia" w:ascii="宋体" w:hAnsi="宋体" w:eastAsia="宋体" w:cs="宋体"/>
          <w:kern w:val="0"/>
          <w:sz w:val="28"/>
          <w:szCs w:val="28"/>
        </w:rPr>
        <w:t>四</w:t>
      </w:r>
      <w:r>
        <w:rPr>
          <w:rFonts w:hint="eastAsia" w:ascii="宋体" w:hAnsi="宋体" w:eastAsia="宋体" w:cs="宋体"/>
          <w:kern w:val="0"/>
          <w:sz w:val="28"/>
          <w:szCs w:val="28"/>
        </w:rPr>
        <w:t>届金相技能大赛登记汇总表”。请从https://school.futurelab.tv/race/3068/home/all</w:t>
      </w:r>
      <w:r>
        <w:rPr>
          <w:rFonts w:hint="eastAsia" w:ascii="宋体" w:hAnsi="宋体" w:eastAsia="宋体" w:cs="宋体"/>
          <w:kern w:val="0"/>
          <w:sz w:val="28"/>
          <w:szCs w:val="28"/>
        </w:rPr>
        <w:t>网站</w:t>
      </w:r>
      <w:r>
        <w:rPr>
          <w:rFonts w:hint="eastAsia" w:ascii="宋体" w:hAnsi="宋体" w:eastAsia="宋体" w:cs="宋体"/>
          <w:kern w:val="0"/>
          <w:sz w:val="28"/>
          <w:szCs w:val="28"/>
        </w:rPr>
        <w:t>注册报名，纸质报名表于3月12日9:00-12:00交前湖校区材料楼A319室。QQ入群和纸质报名表提交，方认可报名成功。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六、比赛时间及地点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比赛时间：初      赛</w:t>
      </w:r>
      <w:r>
        <w:rPr>
          <w:rFonts w:hint="eastAsia" w:ascii="宋体" w:hAnsi="宋体" w:eastAsia="宋体" w:cs="宋体"/>
          <w:kern w:val="0"/>
          <w:sz w:val="28"/>
          <w:szCs w:val="28"/>
        </w:rPr>
        <w:t>：</w:t>
      </w:r>
      <w:r>
        <w:rPr>
          <w:rFonts w:hint="eastAsia" w:ascii="宋体" w:hAnsi="宋体" w:eastAsia="宋体" w:cs="宋体"/>
          <w:kern w:val="0"/>
          <w:sz w:val="28"/>
          <w:szCs w:val="28"/>
        </w:rPr>
        <w:t>201</w:t>
      </w:r>
      <w:r>
        <w:rPr>
          <w:rFonts w:hint="eastAsia" w:ascii="宋体" w:hAnsi="宋体" w:eastAsia="宋体" w:cs="宋体"/>
          <w:kern w:val="0"/>
          <w:sz w:val="28"/>
          <w:szCs w:val="28"/>
        </w:rPr>
        <w:t>9</w:t>
      </w:r>
      <w:r>
        <w:rPr>
          <w:rFonts w:hint="eastAsia" w:ascii="宋体" w:hAnsi="宋体" w:eastAsia="宋体" w:cs="宋体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kern w:val="0"/>
          <w:sz w:val="28"/>
          <w:szCs w:val="28"/>
        </w:rPr>
        <w:t>3</w:t>
      </w:r>
      <w:r>
        <w:rPr>
          <w:rFonts w:hint="eastAsia" w:ascii="宋体" w:hAnsi="宋体" w:eastAsia="宋体" w:cs="宋体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</w:rPr>
        <w:t>17</w:t>
      </w:r>
      <w:r>
        <w:rPr>
          <w:rFonts w:hint="eastAsia" w:ascii="宋体" w:hAnsi="宋体" w:eastAsia="宋体" w:cs="宋体"/>
          <w:kern w:val="0"/>
          <w:sz w:val="28"/>
          <w:szCs w:val="28"/>
        </w:rPr>
        <w:t>日</w:t>
      </w:r>
      <w:r>
        <w:rPr>
          <w:rFonts w:hint="eastAsia" w:ascii="宋体" w:hAnsi="宋体" w:eastAsia="宋体" w:cs="宋体"/>
          <w:kern w:val="0"/>
          <w:sz w:val="28"/>
          <w:szCs w:val="28"/>
        </w:rPr>
        <w:t>8</w:t>
      </w:r>
      <w:r>
        <w:rPr>
          <w:rFonts w:hint="eastAsia" w:ascii="宋体" w:hAnsi="宋体" w:eastAsia="宋体" w:cs="宋体"/>
          <w:kern w:val="0"/>
          <w:sz w:val="28"/>
          <w:szCs w:val="28"/>
        </w:rPr>
        <w:t>:00-1</w:t>
      </w:r>
      <w:r>
        <w:rPr>
          <w:rFonts w:hint="eastAsia" w:ascii="宋体" w:hAnsi="宋体" w:eastAsia="宋体" w:cs="宋体"/>
          <w:kern w:val="0"/>
          <w:sz w:val="28"/>
          <w:szCs w:val="28"/>
        </w:rPr>
        <w:t>7</w:t>
      </w:r>
      <w:r>
        <w:rPr>
          <w:rFonts w:hint="eastAsia" w:ascii="宋体" w:hAnsi="宋体" w:eastAsia="宋体" w:cs="宋体"/>
          <w:kern w:val="0"/>
          <w:sz w:val="28"/>
          <w:szCs w:val="28"/>
        </w:rPr>
        <w:t>:</w:t>
      </w:r>
      <w:r>
        <w:rPr>
          <w:rFonts w:hint="eastAsia" w:ascii="宋体" w:hAnsi="宋体" w:eastAsia="宋体" w:cs="宋体"/>
          <w:kern w:val="0"/>
          <w:sz w:val="28"/>
          <w:szCs w:val="28"/>
        </w:rPr>
        <w:t>00</w:t>
      </w:r>
    </w:p>
    <w:p>
      <w:pPr>
        <w:spacing w:line="276" w:lineRule="auto"/>
        <w:ind w:firstLine="1960" w:firstLineChars="7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决赛</w:t>
      </w:r>
      <w:r>
        <w:rPr>
          <w:rFonts w:hint="eastAsia" w:ascii="宋体" w:hAnsi="宋体" w:eastAsia="宋体" w:cs="宋体"/>
          <w:kern w:val="0"/>
          <w:sz w:val="28"/>
          <w:szCs w:val="28"/>
        </w:rPr>
        <w:t>及</w:t>
      </w:r>
      <w:r>
        <w:rPr>
          <w:rFonts w:hint="eastAsia" w:ascii="宋体" w:hAnsi="宋体" w:eastAsia="宋体" w:cs="宋体"/>
          <w:kern w:val="0"/>
          <w:sz w:val="28"/>
          <w:szCs w:val="28"/>
        </w:rPr>
        <w:t>颁奖</w:t>
      </w:r>
      <w:r>
        <w:rPr>
          <w:rFonts w:hint="eastAsia" w:ascii="宋体" w:hAnsi="宋体" w:eastAsia="宋体" w:cs="宋体"/>
          <w:kern w:val="0"/>
          <w:sz w:val="28"/>
          <w:szCs w:val="28"/>
        </w:rPr>
        <w:t>：201</w:t>
      </w:r>
      <w:r>
        <w:rPr>
          <w:rFonts w:hint="eastAsia" w:ascii="宋体" w:hAnsi="宋体" w:eastAsia="宋体" w:cs="宋体"/>
          <w:kern w:val="0"/>
          <w:sz w:val="28"/>
          <w:szCs w:val="28"/>
        </w:rPr>
        <w:t>9</w:t>
      </w:r>
      <w:r>
        <w:rPr>
          <w:rFonts w:hint="eastAsia" w:ascii="宋体" w:hAnsi="宋体" w:eastAsia="宋体" w:cs="宋体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kern w:val="0"/>
          <w:sz w:val="28"/>
          <w:szCs w:val="28"/>
        </w:rPr>
        <w:t>3</w:t>
      </w:r>
      <w:r>
        <w:rPr>
          <w:rFonts w:hint="eastAsia" w:ascii="宋体" w:hAnsi="宋体" w:eastAsia="宋体" w:cs="宋体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</w:rPr>
        <w:t>24</w:t>
      </w:r>
      <w:r>
        <w:rPr>
          <w:rFonts w:hint="eastAsia" w:ascii="宋体" w:hAnsi="宋体" w:eastAsia="宋体" w:cs="宋体"/>
          <w:kern w:val="0"/>
          <w:sz w:val="28"/>
          <w:szCs w:val="28"/>
        </w:rPr>
        <w:t>日</w:t>
      </w:r>
      <w:r>
        <w:rPr>
          <w:rFonts w:hint="eastAsia" w:ascii="宋体" w:hAnsi="宋体" w:eastAsia="宋体" w:cs="宋体"/>
          <w:kern w:val="0"/>
          <w:sz w:val="28"/>
          <w:szCs w:val="28"/>
        </w:rPr>
        <w:t>8</w:t>
      </w:r>
      <w:r>
        <w:rPr>
          <w:rFonts w:hint="eastAsia" w:ascii="宋体" w:hAnsi="宋体" w:eastAsia="宋体" w:cs="宋体"/>
          <w:kern w:val="0"/>
          <w:sz w:val="28"/>
          <w:szCs w:val="28"/>
        </w:rPr>
        <w:t>:</w:t>
      </w:r>
      <w:r>
        <w:rPr>
          <w:rFonts w:hint="eastAsia" w:ascii="宋体" w:hAnsi="宋体" w:eastAsia="宋体" w:cs="宋体"/>
          <w:kern w:val="0"/>
          <w:sz w:val="28"/>
          <w:szCs w:val="28"/>
        </w:rPr>
        <w:t>3</w:t>
      </w:r>
      <w:r>
        <w:rPr>
          <w:rFonts w:hint="eastAsia" w:ascii="宋体" w:hAnsi="宋体" w:eastAsia="宋体" w:cs="宋体"/>
          <w:kern w:val="0"/>
          <w:sz w:val="28"/>
          <w:szCs w:val="28"/>
        </w:rPr>
        <w:t>0</w:t>
      </w:r>
      <w:r>
        <w:rPr>
          <w:rFonts w:hint="eastAsia" w:ascii="宋体" w:hAnsi="宋体" w:eastAsia="宋体" w:cs="宋体"/>
          <w:kern w:val="0"/>
          <w:sz w:val="28"/>
          <w:szCs w:val="28"/>
        </w:rPr>
        <w:t>-12</w:t>
      </w:r>
      <w:r>
        <w:rPr>
          <w:rFonts w:hint="eastAsia" w:ascii="宋体" w:hAnsi="宋体" w:eastAsia="宋体" w:cs="宋体"/>
          <w:kern w:val="0"/>
          <w:sz w:val="28"/>
          <w:szCs w:val="28"/>
        </w:rPr>
        <w:t>:00（</w:t>
      </w:r>
      <w:r>
        <w:rPr>
          <w:rFonts w:hint="eastAsia" w:ascii="宋体" w:hAnsi="宋体" w:eastAsia="宋体" w:cs="宋体"/>
          <w:kern w:val="0"/>
          <w:sz w:val="28"/>
          <w:szCs w:val="28"/>
        </w:rPr>
        <w:t>根据参赛人数</w:t>
      </w:r>
      <w:r>
        <w:rPr>
          <w:rFonts w:hint="eastAsia" w:ascii="宋体" w:hAnsi="宋体" w:eastAsia="宋体" w:cs="宋体"/>
          <w:kern w:val="0"/>
          <w:sz w:val="28"/>
          <w:szCs w:val="28"/>
        </w:rPr>
        <w:t>具体</w:t>
      </w:r>
      <w:r>
        <w:rPr>
          <w:rFonts w:hint="eastAsia" w:ascii="宋体" w:hAnsi="宋体" w:eastAsia="宋体" w:cs="宋体"/>
          <w:kern w:val="0"/>
          <w:sz w:val="28"/>
          <w:szCs w:val="28"/>
        </w:rPr>
        <w:t>确定</w:t>
      </w:r>
      <w:r>
        <w:rPr>
          <w:rFonts w:hint="eastAsia" w:ascii="宋体" w:hAnsi="宋体" w:eastAsia="宋体" w:cs="宋体"/>
          <w:kern w:val="0"/>
          <w:sz w:val="28"/>
          <w:szCs w:val="28"/>
        </w:rPr>
        <w:t>）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比赛地点：南昌大学材料学院实验中心（材料楼A417，419，421）。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七</w:t>
      </w:r>
      <w:r>
        <w:rPr>
          <w:rFonts w:hint="eastAsia" w:ascii="宋体" w:hAnsi="宋体" w:eastAsia="宋体" w:cs="宋体"/>
          <w:sz w:val="28"/>
          <w:szCs w:val="28"/>
        </w:rPr>
        <w:t>、补充说明：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未尽事宜可咨询南昌大学李样生老师（联系电话：</w:t>
      </w:r>
      <w:r>
        <w:rPr>
          <w:rFonts w:hint="eastAsia" w:ascii="宋体" w:hAnsi="宋体" w:eastAsia="宋体" w:cs="宋体"/>
          <w:kern w:val="0"/>
          <w:sz w:val="28"/>
          <w:szCs w:val="28"/>
        </w:rPr>
        <w:t>13870833464</w:t>
      </w:r>
      <w:r>
        <w:rPr>
          <w:rFonts w:hint="eastAsia" w:ascii="宋体" w:hAnsi="宋体" w:eastAsia="宋体" w:cs="宋体"/>
          <w:kern w:val="0"/>
          <w:sz w:val="28"/>
          <w:szCs w:val="28"/>
        </w:rPr>
        <w:t>），罗岚老师（联系电话：15879066972）。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附件1：第四届金相技能大赛报名登记表</w:t>
      </w:r>
    </w:p>
    <w:p>
      <w:pPr>
        <w:spacing w:line="276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附件2：全国金相技能大赛评分标准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276" w:lineRule="auto"/>
        <w:ind w:left="1558" w:leftChars="742" w:firstLine="5622" w:firstLineChars="2008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南昌大学教务处</w:t>
      </w:r>
    </w:p>
    <w:p>
      <w:pPr>
        <w:spacing w:line="276" w:lineRule="auto"/>
        <w:ind w:left="1558" w:leftChars="742" w:firstLine="5622" w:firstLineChars="2008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南昌大学材料科学与工程学院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right="565" w:rightChars="269" w:firstLine="3141" w:firstLineChars="1122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2019年2月26日</w:t>
      </w:r>
      <w:r>
        <w:rPr>
          <w:rFonts w:hint="eastAsia" w:ascii="宋体" w:hAnsi="宋体" w:eastAsia="宋体" w:cs="宋体"/>
          <w:sz w:val="28"/>
          <w:szCs w:val="28"/>
        </w:rPr>
        <w:br w:type="page"/>
      </w:r>
    </w:p>
    <w:p>
      <w:pPr>
        <w:widowControl/>
        <w:tabs>
          <w:tab w:val="left" w:pos="7055"/>
        </w:tabs>
        <w:ind w:left="108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1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：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“华为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杯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”第四届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南昌大学金相技能大赛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报名登记表</w:t>
      </w:r>
    </w:p>
    <w:p>
      <w:pPr>
        <w:widowControl/>
        <w:tabs>
          <w:tab w:val="left" w:pos="7055"/>
        </w:tabs>
        <w:ind w:left="108"/>
        <w:jc w:val="left"/>
        <w:rPr>
          <w:rFonts w:hint="eastAsia" w:ascii="宋体" w:hAnsi="宋体" w:eastAsia="宋体" w:cs="宋体"/>
          <w:b/>
          <w:bCs/>
          <w:kern w:val="0"/>
          <w:sz w:val="28"/>
          <w:szCs w:val="28"/>
        </w:rPr>
      </w:pPr>
    </w:p>
    <w:tbl>
      <w:tblPr>
        <w:tblStyle w:val="6"/>
        <w:tblW w:w="10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223"/>
        <w:gridCol w:w="1534"/>
        <w:gridCol w:w="1073"/>
        <w:gridCol w:w="1227"/>
        <w:gridCol w:w="1840"/>
        <w:gridCol w:w="275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学号</w:t>
            </w:r>
          </w:p>
        </w:tc>
        <w:tc>
          <w:tcPr>
            <w:tcW w:w="10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学院</w:t>
            </w: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QQ</w:t>
            </w:r>
          </w:p>
        </w:tc>
        <w:tc>
          <w:tcPr>
            <w:tcW w:w="2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</w:tbl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填表人：                         联系电话：      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widowControl/>
        <w:tabs>
          <w:tab w:val="left" w:pos="7055"/>
        </w:tabs>
        <w:ind w:left="108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</w:rPr>
      </w:pPr>
    </w:p>
    <w:p>
      <w:pPr>
        <w:widowControl/>
        <w:tabs>
          <w:tab w:val="left" w:pos="7055"/>
        </w:tabs>
        <w:ind w:left="108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</w:rPr>
      </w:pPr>
    </w:p>
    <w:p>
      <w:pPr>
        <w:widowControl/>
        <w:tabs>
          <w:tab w:val="left" w:pos="7055"/>
        </w:tabs>
        <w:ind w:left="108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</w:rPr>
      </w:pPr>
    </w:p>
    <w:p>
      <w:pPr>
        <w:widowControl/>
        <w:tabs>
          <w:tab w:val="left" w:pos="7055"/>
        </w:tabs>
        <w:ind w:left="108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</w:rPr>
      </w:pPr>
    </w:p>
    <w:p>
      <w:pPr>
        <w:widowControl/>
        <w:tabs>
          <w:tab w:val="left" w:pos="7055"/>
        </w:tabs>
        <w:ind w:left="108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2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：全国金相技能大赛评分标准</w:t>
      </w:r>
    </w:p>
    <w:tbl>
      <w:tblPr>
        <w:tblStyle w:val="7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18"/>
        <w:gridCol w:w="2268"/>
        <w:gridCol w:w="4536"/>
        <w:gridCol w:w="1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评分项目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要求</w:t>
            </w:r>
          </w:p>
        </w:tc>
        <w:tc>
          <w:tcPr>
            <w:tcW w:w="45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类别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704" w:type="dxa"/>
            <w:vMerge w:val="restart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金相图像质量(80 分)</w:t>
            </w:r>
          </w:p>
        </w:tc>
        <w:tc>
          <w:tcPr>
            <w:tcW w:w="226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组织正确与组织清晰度(50 分)</w:t>
            </w: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组织无法辨别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0-10分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可以辨别部分组织、很不清晰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11-20分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组织可勉强辨别，不够清晰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21-30分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组织正确、组织比较清晰 </w:t>
            </w:r>
          </w:p>
        </w:tc>
        <w:tc>
          <w:tcPr>
            <w:tcW w:w="1268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31-40分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组织正确、组织很清晰</w:t>
            </w:r>
          </w:p>
        </w:tc>
        <w:tc>
          <w:tcPr>
            <w:tcW w:w="1268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41-50分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划痕(20 分)</w:t>
            </w: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低倍粗大划痕很多且交叉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0-5分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低倍粗大划痕2条或高倍细划痕数量很 多 (4 ~ 5个视场可见)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6-9分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低倍粗大划痕1条或高倍细划痕数量较 多 (2~ 3个视场可见)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10-13分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无低倍粗大划痕，高倍细划痕数量较少(1个视场可见)</w:t>
            </w:r>
          </w:p>
        </w:tc>
        <w:tc>
          <w:tcPr>
            <w:tcW w:w="1268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14-17分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无低倍粗大划痕，高倍细划痕数量很少 或没有</w:t>
            </w:r>
          </w:p>
        </w:tc>
        <w:tc>
          <w:tcPr>
            <w:tcW w:w="1268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18-20分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假象(10 分)</w:t>
            </w:r>
          </w:p>
        </w:tc>
        <w:tc>
          <w:tcPr>
            <w:tcW w:w="4536" w:type="dxa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假象较多 </w:t>
            </w:r>
          </w:p>
        </w:tc>
        <w:tc>
          <w:tcPr>
            <w:tcW w:w="1268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0-3分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4536" w:type="dxa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假象较少</w:t>
            </w:r>
          </w:p>
        </w:tc>
        <w:tc>
          <w:tcPr>
            <w:tcW w:w="1268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4-7分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4536" w:type="dxa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基本没有假象</w:t>
            </w:r>
          </w:p>
        </w:tc>
        <w:tc>
          <w:tcPr>
            <w:tcW w:w="1268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8-10分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04" w:type="dxa"/>
            <w:vMerge w:val="restart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样品表面质量(10 分)</w:t>
            </w:r>
          </w:p>
        </w:tc>
        <w:tc>
          <w:tcPr>
            <w:tcW w:w="2268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样品磨面倒角(2 分)</w:t>
            </w: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目测倒角质量给分[标准倒角为(0.5~1)mm×45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0-2分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观察面平整度(3 分)</w:t>
            </w: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有明显坡面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0-1分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坡面小基本平整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1-2分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很平整 </w:t>
            </w:r>
          </w:p>
        </w:tc>
        <w:tc>
          <w:tcPr>
            <w:tcW w:w="1268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2-3分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704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宏观划痕 （3 分）</w:t>
            </w: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宏观划痕多</w:t>
            </w:r>
          </w:p>
        </w:tc>
        <w:tc>
          <w:tcPr>
            <w:tcW w:w="1268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0-1分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704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宏观划痕中等</w:t>
            </w:r>
          </w:p>
        </w:tc>
        <w:tc>
          <w:tcPr>
            <w:tcW w:w="1268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1-2分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704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宏观划少或没有</w:t>
            </w:r>
          </w:p>
        </w:tc>
        <w:tc>
          <w:tcPr>
            <w:tcW w:w="1268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2-3分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704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样品清洁程度 （2 分）</w:t>
            </w: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污迹、坑点多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0-1分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704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污迹、坑点少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1-2分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操作规范(10 分)</w:t>
            </w:r>
          </w:p>
        </w:tc>
        <w:tc>
          <w:tcPr>
            <w:tcW w:w="226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引导学生良好实验习惯</w:t>
            </w: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磨制操作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0-3分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抛光及腐蚀操作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0-4分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显微镜操作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0-3分</w:t>
            </w:r>
          </w:p>
        </w:tc>
      </w:tr>
    </w:tbl>
    <w:p>
      <w:pPr>
        <w:autoSpaceDE w:val="0"/>
        <w:autoSpaceDN w:val="0"/>
        <w:adjustRightInd w:val="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* “操作规范”部分评分办法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★</w:t>
      </w:r>
      <w:r>
        <w:rPr>
          <w:rFonts w:hint="eastAsia" w:ascii="宋体" w:hAnsi="宋体" w:eastAsia="宋体" w:cs="宋体"/>
          <w:kern w:val="0"/>
          <w:sz w:val="28"/>
          <w:szCs w:val="28"/>
        </w:rPr>
        <w:t>现场操作扣分标准 (按预磨、抛光及腐蚀、显微镜观察三个环节分别评定；每一环节出现以下每类情况只扣分一次)：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(1) 不良操作习惯 (如操作结束后未收拾工作台面、耗材随手乱扔等) 最多可扣除 10 分。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(2) 可能导致身体受到伤害的操作 (如用手直接接触腐蚀液、机磨时样品放置位置不正确、样品 飞出等) 最多扣 3分；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(3) 可能导致设备、仪器损坏的操作 (如机磨时不加水、湿手操作显微镜等) 最多扣 2 分；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(4) 可能导致耗材、能源等不合理消耗的操作最多扣 1 分；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★</w:t>
      </w:r>
      <w:r>
        <w:rPr>
          <w:rFonts w:hint="eastAsia" w:ascii="宋体" w:hAnsi="宋体" w:eastAsia="宋体" w:cs="宋体"/>
          <w:kern w:val="0"/>
          <w:sz w:val="28"/>
          <w:szCs w:val="28"/>
        </w:rPr>
        <w:t>与现场操作相关的其他扣分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(1) 比赛过程中占用他人工位，根据对他人操作的影响程度大小扣 1 ~ 3 分；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(2) 未穿着比赛服进入赛场扣 1 分；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(3) 选手在刻有编号的端面上进行磨制导致样品编号无法识别的，成绩计为零分；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(4) 在宣布比赛结束后仍未停止操作并离开工位的，样品不送交评委评分，选手成绩记为零分。</w:t>
      </w:r>
    </w:p>
    <w:sectPr>
      <w:pgSz w:w="11906" w:h="16838"/>
      <w:pgMar w:top="1021" w:right="851" w:bottom="1021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2D11"/>
    <w:rsid w:val="00002D11"/>
    <w:rsid w:val="000663AC"/>
    <w:rsid w:val="00083555"/>
    <w:rsid w:val="000A0532"/>
    <w:rsid w:val="000B47B5"/>
    <w:rsid w:val="000C644D"/>
    <w:rsid w:val="00100600"/>
    <w:rsid w:val="00104869"/>
    <w:rsid w:val="00115EC4"/>
    <w:rsid w:val="00141268"/>
    <w:rsid w:val="00141752"/>
    <w:rsid w:val="00143158"/>
    <w:rsid w:val="001479FC"/>
    <w:rsid w:val="00152392"/>
    <w:rsid w:val="0017667D"/>
    <w:rsid w:val="001A23B6"/>
    <w:rsid w:val="001C5963"/>
    <w:rsid w:val="001F6162"/>
    <w:rsid w:val="002B2AF7"/>
    <w:rsid w:val="002C3B99"/>
    <w:rsid w:val="002D1F3D"/>
    <w:rsid w:val="0032156F"/>
    <w:rsid w:val="003577CF"/>
    <w:rsid w:val="00367229"/>
    <w:rsid w:val="003B7119"/>
    <w:rsid w:val="003E5304"/>
    <w:rsid w:val="003F07EC"/>
    <w:rsid w:val="00450266"/>
    <w:rsid w:val="0047711F"/>
    <w:rsid w:val="00480C65"/>
    <w:rsid w:val="00485008"/>
    <w:rsid w:val="004F51D4"/>
    <w:rsid w:val="00517F83"/>
    <w:rsid w:val="00520717"/>
    <w:rsid w:val="00537066"/>
    <w:rsid w:val="00541B40"/>
    <w:rsid w:val="00583DE7"/>
    <w:rsid w:val="005D4927"/>
    <w:rsid w:val="005F5A8A"/>
    <w:rsid w:val="00610842"/>
    <w:rsid w:val="00645501"/>
    <w:rsid w:val="00646EED"/>
    <w:rsid w:val="0065786E"/>
    <w:rsid w:val="00673E7C"/>
    <w:rsid w:val="00740701"/>
    <w:rsid w:val="00763A1D"/>
    <w:rsid w:val="0079454F"/>
    <w:rsid w:val="007A776B"/>
    <w:rsid w:val="007D31AB"/>
    <w:rsid w:val="007E0DD1"/>
    <w:rsid w:val="007E28D9"/>
    <w:rsid w:val="00812B8F"/>
    <w:rsid w:val="00822BCD"/>
    <w:rsid w:val="00823499"/>
    <w:rsid w:val="00850E52"/>
    <w:rsid w:val="00854C86"/>
    <w:rsid w:val="00875751"/>
    <w:rsid w:val="00875A4B"/>
    <w:rsid w:val="008A62A5"/>
    <w:rsid w:val="008B212D"/>
    <w:rsid w:val="0090387B"/>
    <w:rsid w:val="00951309"/>
    <w:rsid w:val="00970BE9"/>
    <w:rsid w:val="00971262"/>
    <w:rsid w:val="009776A7"/>
    <w:rsid w:val="009820F9"/>
    <w:rsid w:val="009837E2"/>
    <w:rsid w:val="009904E6"/>
    <w:rsid w:val="00A27C76"/>
    <w:rsid w:val="00A323AC"/>
    <w:rsid w:val="00A6162A"/>
    <w:rsid w:val="00A643F6"/>
    <w:rsid w:val="00A65516"/>
    <w:rsid w:val="00A857BA"/>
    <w:rsid w:val="00AB1F0E"/>
    <w:rsid w:val="00B06CA4"/>
    <w:rsid w:val="00B456B3"/>
    <w:rsid w:val="00B50583"/>
    <w:rsid w:val="00B656B2"/>
    <w:rsid w:val="00BA2453"/>
    <w:rsid w:val="00BD5ED2"/>
    <w:rsid w:val="00BE3FDE"/>
    <w:rsid w:val="00C712BC"/>
    <w:rsid w:val="00D15923"/>
    <w:rsid w:val="00D4100F"/>
    <w:rsid w:val="00D86DE0"/>
    <w:rsid w:val="00D90806"/>
    <w:rsid w:val="00DA361B"/>
    <w:rsid w:val="00DC5F27"/>
    <w:rsid w:val="00DE4046"/>
    <w:rsid w:val="00DE4B7C"/>
    <w:rsid w:val="00E152E8"/>
    <w:rsid w:val="00E16E96"/>
    <w:rsid w:val="00E21DC3"/>
    <w:rsid w:val="00E44826"/>
    <w:rsid w:val="00E47836"/>
    <w:rsid w:val="00E514B4"/>
    <w:rsid w:val="00E804C5"/>
    <w:rsid w:val="00EF716A"/>
    <w:rsid w:val="00FA19D3"/>
    <w:rsid w:val="00FD0E05"/>
    <w:rsid w:val="7F1C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uiPriority w:val="99"/>
    <w:rPr>
      <w:color w:val="336699"/>
      <w:u w:val="none"/>
    </w:rPr>
  </w:style>
  <w:style w:type="character" w:customStyle="1" w:styleId="10">
    <w:name w:val="页眉 Char"/>
    <w:basedOn w:val="8"/>
    <w:link w:val="4"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uiPriority w:val="99"/>
    <w:rPr>
      <w:sz w:val="18"/>
      <w:szCs w:val="18"/>
    </w:rPr>
  </w:style>
  <w:style w:type="character" w:customStyle="1" w:styleId="12">
    <w:name w:val="批注框文本 Char"/>
    <w:basedOn w:val="8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434</Words>
  <Characters>2477</Characters>
  <Lines>20</Lines>
  <Paragraphs>5</Paragraphs>
  <TotalTime>134</TotalTime>
  <ScaleCrop>false</ScaleCrop>
  <LinksUpToDate>false</LinksUpToDate>
  <CharactersWithSpaces>2906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2018-04-16T04:01:00Z</dcterms:created>
  <dc:creator>lys</dc:creator>
  <cp:lastModifiedBy>Administrator</cp:lastModifiedBy>
  <cp:lastPrinted>2018-04-18T01:48:00Z</cp:lastPrinted>
  <dcterms:modified xsi:type="dcterms:W3CDTF">2019-03-05T01:35:27Z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