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6978" w:rsidRDefault="001517A6">
      <w:pPr>
        <w:pStyle w:val="a8"/>
        <w:ind w:firstLine="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  <w:lang w:val="zh-TW" w:eastAsia="zh-TW"/>
        </w:rPr>
        <w:t>附件</w:t>
      </w:r>
      <w:r>
        <w:rPr>
          <w:rFonts w:ascii="黑体" w:eastAsia="黑体" w:hAnsi="黑体" w:cs="黑体"/>
          <w:sz w:val="32"/>
          <w:szCs w:val="32"/>
        </w:rPr>
        <w:t>4</w:t>
      </w:r>
    </w:p>
    <w:p w:rsidR="00806978" w:rsidRDefault="001517A6">
      <w:pPr>
        <w:pStyle w:val="a8"/>
        <w:spacing w:before="120" w:after="120" w:line="600" w:lineRule="exact"/>
        <w:ind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sz w:val="44"/>
          <w:szCs w:val="44"/>
          <w:lang w:val="zh-TW" w:eastAsia="zh-TW"/>
        </w:rPr>
        <w:t>《</w:t>
      </w:r>
      <w:bookmarkStart w:id="0" w:name="_GoBack"/>
      <w:r w:rsidR="00460EB9">
        <w:rPr>
          <w:rFonts w:ascii="方正小标宋简体" w:eastAsiaTheme="minorEastAsia" w:hAnsi="方正小标宋简体" w:cs="方正小标宋简体" w:hint="eastAsia"/>
          <w:sz w:val="44"/>
          <w:szCs w:val="44"/>
        </w:rPr>
        <w:t>法语入门</w:t>
      </w:r>
      <w:bookmarkEnd w:id="0"/>
      <w:r>
        <w:rPr>
          <w:rFonts w:ascii="方正小标宋简体" w:eastAsia="方正小标宋简体" w:hAnsi="方正小标宋简体" w:cs="方正小标宋简体"/>
          <w:sz w:val="44"/>
          <w:szCs w:val="44"/>
          <w:lang w:val="zh-TW" w:eastAsia="zh-TW"/>
        </w:rPr>
        <w:t>》课程教学大纲</w:t>
      </w:r>
    </w:p>
    <w:p w:rsidR="00806978" w:rsidRDefault="001517A6">
      <w:pPr>
        <w:pStyle w:val="A6"/>
        <w:spacing w:after="120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zh-TW" w:eastAsia="zh-TW"/>
        </w:rPr>
      </w:pPr>
      <w:r>
        <w:rPr>
          <w:rFonts w:ascii="黑体" w:eastAsia="黑体" w:hAnsi="黑体" w:cs="黑体"/>
          <w:sz w:val="28"/>
          <w:szCs w:val="28"/>
          <w:lang w:val="zh-TW" w:eastAsia="zh-TW"/>
        </w:rPr>
        <w:t>一、课程基本信息</w:t>
      </w:r>
    </w:p>
    <w:tbl>
      <w:tblPr>
        <w:tblStyle w:val="TableNormal"/>
        <w:tblW w:w="872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30"/>
        <w:gridCol w:w="271"/>
        <w:gridCol w:w="430"/>
        <w:gridCol w:w="720"/>
        <w:gridCol w:w="995"/>
        <w:gridCol w:w="1006"/>
        <w:gridCol w:w="502"/>
        <w:gridCol w:w="860"/>
        <w:gridCol w:w="1002"/>
        <w:gridCol w:w="422"/>
        <w:gridCol w:w="726"/>
        <w:gridCol w:w="1360"/>
      </w:tblGrid>
      <w:tr w:rsidR="00806978">
        <w:trPr>
          <w:trHeight w:val="620"/>
          <w:jc w:val="center"/>
        </w:trPr>
        <w:tc>
          <w:tcPr>
            <w:tcW w:w="70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Fonts w:ascii="仿宋_GB2312" w:eastAsia="仿宋_GB2312" w:hAnsi="仿宋_GB2312" w:cs="仿宋_GB2312"/>
                <w:lang w:val="zh-TW" w:eastAsia="zh-TW"/>
              </w:rPr>
              <w:t>开课学校</w:t>
            </w:r>
          </w:p>
        </w:tc>
        <w:tc>
          <w:tcPr>
            <w:tcW w:w="3653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widowControl w:val="0"/>
              <w:jc w:val="center"/>
            </w:pPr>
            <w:proofErr w:type="spellStart"/>
            <w:r>
              <w:rPr>
                <w:rFonts w:ascii="仿宋_GB2312" w:eastAsia="仿宋_GB2312" w:hAnsi="仿宋_GB2312" w:cs="仿宋_GB2312"/>
                <w:color w:val="000000"/>
                <w:kern w:val="2"/>
                <w:sz w:val="21"/>
                <w:szCs w:val="21"/>
                <w:u w:color="000000"/>
              </w:rPr>
              <w:t>江西师范大学</w:t>
            </w:r>
            <w:proofErr w:type="spellEnd"/>
          </w:p>
        </w:tc>
        <w:tc>
          <w:tcPr>
            <w:tcW w:w="8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Fonts w:ascii="仿宋_GB2312" w:eastAsia="仿宋_GB2312" w:hAnsi="仿宋_GB2312" w:cs="仿宋_GB2312"/>
                <w:lang w:val="zh-TW" w:eastAsia="zh-TW"/>
              </w:rPr>
              <w:t>院系</w:t>
            </w:r>
          </w:p>
        </w:tc>
        <w:tc>
          <w:tcPr>
            <w:tcW w:w="3508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widowControl w:val="0"/>
              <w:jc w:val="center"/>
            </w:pPr>
            <w:proofErr w:type="spellStart"/>
            <w:r>
              <w:rPr>
                <w:rFonts w:ascii="仿宋_GB2312" w:eastAsia="仿宋_GB2312" w:hAnsi="仿宋_GB2312" w:cs="仿宋_GB2312"/>
                <w:color w:val="000000"/>
                <w:kern w:val="2"/>
                <w:sz w:val="21"/>
                <w:szCs w:val="21"/>
                <w:u w:color="000000"/>
              </w:rPr>
              <w:t>外国语学院</w:t>
            </w:r>
            <w:proofErr w:type="spellEnd"/>
          </w:p>
        </w:tc>
      </w:tr>
      <w:tr w:rsidR="00806978">
        <w:trPr>
          <w:trHeight w:val="610"/>
          <w:jc w:val="center"/>
        </w:trPr>
        <w:tc>
          <w:tcPr>
            <w:tcW w:w="70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Fonts w:ascii="仿宋_GB2312" w:eastAsia="仿宋_GB2312" w:hAnsi="仿宋_GB2312" w:cs="仿宋_GB2312"/>
                <w:lang w:val="zh-TW" w:eastAsia="zh-TW"/>
              </w:rPr>
              <w:t>课程名称</w:t>
            </w:r>
          </w:p>
        </w:tc>
        <w:tc>
          <w:tcPr>
            <w:tcW w:w="36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Pr="00460EB9" w:rsidRDefault="00460EB9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ascii="仿宋_GB2312" w:hAnsi="仿宋_GB2312" w:cs="仿宋_GB2312" w:hint="eastAsia"/>
                <w:color w:val="000000"/>
                <w:kern w:val="2"/>
                <w:sz w:val="21"/>
                <w:szCs w:val="21"/>
                <w:u w:color="000000"/>
                <w:lang w:eastAsia="zh-CN"/>
              </w:rPr>
              <w:t>法语入门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Fonts w:ascii="仿宋_GB2312" w:eastAsia="仿宋_GB2312" w:hAnsi="仿宋_GB2312" w:cs="仿宋_GB2312"/>
                <w:lang w:val="zh-TW" w:eastAsia="zh-TW"/>
              </w:rPr>
              <w:t>课程英文名称</w:t>
            </w:r>
          </w:p>
        </w:tc>
        <w:tc>
          <w:tcPr>
            <w:tcW w:w="3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color w:val="000000"/>
                <w:kern w:val="2"/>
                <w:sz w:val="21"/>
                <w:szCs w:val="21"/>
                <w:u w:color="000000"/>
              </w:rPr>
              <w:t xml:space="preserve">French language </w:t>
            </w:r>
          </w:p>
        </w:tc>
      </w:tr>
      <w:tr w:rsidR="00806978">
        <w:trPr>
          <w:trHeight w:val="610"/>
          <w:jc w:val="center"/>
        </w:trPr>
        <w:tc>
          <w:tcPr>
            <w:tcW w:w="70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Fonts w:ascii="仿宋_GB2312" w:eastAsia="仿宋_GB2312" w:hAnsi="仿宋_GB2312" w:cs="仿宋_GB2312"/>
                <w:lang w:val="zh-TW" w:eastAsia="zh-TW"/>
              </w:rPr>
              <w:t>课程编号</w:t>
            </w:r>
          </w:p>
        </w:tc>
        <w:tc>
          <w:tcPr>
            <w:tcW w:w="36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4979B4" w:rsidP="004979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01014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Fonts w:ascii="仿宋_GB2312" w:eastAsia="仿宋_GB2312" w:hAnsi="仿宋_GB2312" w:cs="仿宋_GB2312"/>
                <w:lang w:val="zh-TW" w:eastAsia="zh-TW"/>
              </w:rPr>
              <w:t>学时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460EB9">
            <w:pPr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color w:val="000000"/>
                <w:kern w:val="2"/>
                <w:sz w:val="21"/>
                <w:szCs w:val="21"/>
                <w:u w:color="000000"/>
              </w:rPr>
              <w:t>32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Fonts w:ascii="仿宋_GB2312" w:eastAsia="仿宋_GB2312" w:hAnsi="仿宋_GB2312" w:cs="仿宋_GB2312"/>
                <w:lang w:val="zh-TW" w:eastAsia="zh-TW"/>
              </w:rPr>
              <w:t>学分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460EB9">
            <w:pPr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color w:val="000000"/>
                <w:kern w:val="2"/>
                <w:sz w:val="21"/>
                <w:szCs w:val="21"/>
                <w:u w:color="000000"/>
              </w:rPr>
              <w:t>2</w:t>
            </w:r>
          </w:p>
        </w:tc>
      </w:tr>
      <w:tr w:rsidR="00806978">
        <w:trPr>
          <w:trHeight w:val="610"/>
          <w:jc w:val="center"/>
        </w:trPr>
        <w:tc>
          <w:tcPr>
            <w:tcW w:w="70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</w:pPr>
            <w:r>
              <w:rPr>
                <w:rFonts w:ascii="仿宋_GB2312" w:eastAsia="仿宋_GB2312" w:hAnsi="仿宋_GB2312" w:cs="仿宋_GB2312"/>
                <w:lang w:val="zh-TW" w:eastAsia="zh-TW"/>
              </w:rPr>
              <w:t>课程类型</w:t>
            </w:r>
          </w:p>
        </w:tc>
        <w:tc>
          <w:tcPr>
            <w:tcW w:w="36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2618B">
            <w:pPr>
              <w:pStyle w:val="A6"/>
              <w:jc w:val="lef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●</w:t>
            </w:r>
            <w:proofErr w:type="gramStart"/>
            <w:r w:rsidR="001517A6">
              <w:rPr>
                <w:rFonts w:ascii="仿宋_GB2312" w:eastAsia="仿宋_GB2312" w:hAnsi="仿宋_GB2312" w:cs="仿宋_GB2312"/>
                <w:lang w:val="zh-TW" w:eastAsia="zh-TW"/>
              </w:rPr>
              <w:t>通识课</w:t>
            </w:r>
            <w:proofErr w:type="gramEnd"/>
            <w:r w:rsidR="001517A6">
              <w:rPr>
                <w:rFonts w:ascii="仿宋_GB2312" w:eastAsia="仿宋_GB2312" w:hAnsi="仿宋_GB2312" w:cs="仿宋_GB2312"/>
              </w:rPr>
              <w:t>○</w:t>
            </w:r>
            <w:r w:rsidR="001517A6">
              <w:rPr>
                <w:rFonts w:ascii="仿宋_GB2312" w:eastAsia="仿宋_GB2312" w:hAnsi="仿宋_GB2312" w:cs="仿宋_GB2312"/>
                <w:lang w:val="zh-TW" w:eastAsia="zh-TW"/>
              </w:rPr>
              <w:t>公共基础课</w:t>
            </w:r>
          </w:p>
          <w:p w:rsidR="00806978" w:rsidRDefault="001517A6">
            <w:pPr>
              <w:pStyle w:val="A6"/>
              <w:jc w:val="left"/>
            </w:pPr>
            <w:r>
              <w:rPr>
                <w:rFonts w:ascii="仿宋_GB2312" w:eastAsia="仿宋_GB2312" w:hAnsi="仿宋_GB2312" w:cs="仿宋_GB2312"/>
              </w:rPr>
              <w:t>○</w:t>
            </w:r>
            <w:r>
              <w:rPr>
                <w:rFonts w:ascii="仿宋_GB2312" w:eastAsia="仿宋_GB2312" w:hAnsi="仿宋_GB2312" w:cs="仿宋_GB2312"/>
                <w:lang w:val="zh-TW" w:eastAsia="zh-TW"/>
              </w:rPr>
              <w:t>学科基础课</w:t>
            </w:r>
            <w:r>
              <w:rPr>
                <w:rFonts w:ascii="仿宋_GB2312" w:eastAsia="仿宋_GB2312" w:hAnsi="仿宋_GB2312" w:cs="仿宋_GB2312"/>
              </w:rPr>
              <w:t>○</w:t>
            </w:r>
            <w:r>
              <w:rPr>
                <w:rFonts w:ascii="仿宋_GB2312" w:eastAsia="仿宋_GB2312" w:hAnsi="仿宋_GB2312" w:cs="仿宋_GB2312"/>
                <w:lang w:val="zh-TW" w:eastAsia="zh-TW"/>
              </w:rPr>
              <w:t>专业课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/>
                <w:lang w:val="zh-TW" w:eastAsia="zh-TW"/>
              </w:rPr>
              <w:t>课程</w:t>
            </w:r>
          </w:p>
          <w:p w:rsidR="00806978" w:rsidRDefault="001517A6">
            <w:pPr>
              <w:pStyle w:val="A6"/>
              <w:jc w:val="center"/>
            </w:pPr>
            <w:r>
              <w:rPr>
                <w:rFonts w:ascii="仿宋_GB2312" w:eastAsia="仿宋_GB2312" w:hAnsi="仿宋_GB2312" w:cs="仿宋_GB2312"/>
                <w:lang w:val="zh-TW" w:eastAsia="zh-TW"/>
              </w:rPr>
              <w:t>属性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/>
              </w:rPr>
              <w:t>○</w:t>
            </w:r>
            <w:r>
              <w:rPr>
                <w:rFonts w:ascii="仿宋_GB2312" w:eastAsia="仿宋_GB2312" w:hAnsi="仿宋_GB2312" w:cs="仿宋_GB2312"/>
                <w:lang w:val="zh-TW" w:eastAsia="zh-TW"/>
              </w:rPr>
              <w:t>必修课</w:t>
            </w:r>
          </w:p>
          <w:p w:rsidR="00806978" w:rsidRDefault="0012618B">
            <w:pPr>
              <w:pStyle w:val="A6"/>
              <w:jc w:val="center"/>
            </w:pPr>
            <w:r>
              <w:rPr>
                <w:rFonts w:ascii="仿宋_GB2312" w:eastAsia="仿宋_GB2312" w:hAnsi="仿宋_GB2312" w:cs="仿宋_GB2312" w:hint="eastAsia"/>
              </w:rPr>
              <w:t>●</w:t>
            </w:r>
            <w:r w:rsidR="001517A6">
              <w:rPr>
                <w:rFonts w:ascii="仿宋_GB2312" w:eastAsia="仿宋_GB2312" w:hAnsi="仿宋_GB2312" w:cs="仿宋_GB2312"/>
                <w:lang w:val="zh-TW" w:eastAsia="zh-TW"/>
              </w:rPr>
              <w:t>选修课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Fonts w:ascii="仿宋_GB2312" w:eastAsia="仿宋_GB2312" w:hAnsi="仿宋_GB2312" w:cs="仿宋_GB2312"/>
                <w:lang w:val="zh-TW" w:eastAsia="zh-TW"/>
              </w:rPr>
              <w:t>考核方式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2618B">
            <w:pPr>
              <w:pStyle w:val="A6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●</w:t>
            </w:r>
            <w:r w:rsidR="001517A6">
              <w:rPr>
                <w:rFonts w:ascii="仿宋_GB2312" w:eastAsia="仿宋_GB2312" w:hAnsi="仿宋_GB2312" w:cs="仿宋_GB2312"/>
                <w:lang w:val="zh-TW" w:eastAsia="zh-TW"/>
              </w:rPr>
              <w:t>考试</w:t>
            </w:r>
          </w:p>
          <w:p w:rsidR="00806978" w:rsidRDefault="001517A6">
            <w:pPr>
              <w:pStyle w:val="A6"/>
              <w:jc w:val="center"/>
            </w:pPr>
            <w:r>
              <w:rPr>
                <w:rFonts w:ascii="仿宋_GB2312" w:eastAsia="仿宋_GB2312" w:hAnsi="仿宋_GB2312" w:cs="仿宋_GB2312"/>
              </w:rPr>
              <w:t>○</w:t>
            </w:r>
            <w:r>
              <w:rPr>
                <w:rFonts w:ascii="仿宋_GB2312" w:eastAsia="仿宋_GB2312" w:hAnsi="仿宋_GB2312" w:cs="仿宋_GB2312"/>
                <w:lang w:val="zh-TW" w:eastAsia="zh-TW"/>
              </w:rPr>
              <w:t>考查</w:t>
            </w:r>
          </w:p>
        </w:tc>
      </w:tr>
      <w:tr w:rsidR="00806978">
        <w:trPr>
          <w:trHeight w:val="610"/>
          <w:jc w:val="center"/>
        </w:trPr>
        <w:tc>
          <w:tcPr>
            <w:tcW w:w="70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Fonts w:ascii="仿宋_GB2312" w:eastAsia="仿宋_GB2312" w:hAnsi="仿宋_GB2312" w:cs="仿宋_GB2312"/>
                <w:lang w:val="zh-TW" w:eastAsia="zh-TW"/>
              </w:rPr>
              <w:t>适用专业</w:t>
            </w:r>
          </w:p>
        </w:tc>
        <w:tc>
          <w:tcPr>
            <w:tcW w:w="80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widowControl w:val="0"/>
              <w:jc w:val="center"/>
            </w:pPr>
            <w:proofErr w:type="spellStart"/>
            <w:r>
              <w:rPr>
                <w:rFonts w:ascii="仿宋_GB2312" w:eastAsia="仿宋_GB2312" w:hAnsi="仿宋_GB2312" w:cs="仿宋_GB2312"/>
                <w:color w:val="000000"/>
                <w:kern w:val="2"/>
                <w:sz w:val="21"/>
                <w:szCs w:val="21"/>
                <w:u w:color="000000"/>
              </w:rPr>
              <w:t>所有专业</w:t>
            </w:r>
            <w:proofErr w:type="spellEnd"/>
          </w:p>
        </w:tc>
      </w:tr>
      <w:tr w:rsidR="00806978">
        <w:trPr>
          <w:trHeight w:val="610"/>
          <w:jc w:val="center"/>
        </w:trPr>
        <w:tc>
          <w:tcPr>
            <w:tcW w:w="70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Fonts w:ascii="仿宋_GB2312" w:eastAsia="仿宋_GB2312" w:hAnsi="仿宋_GB2312" w:cs="仿宋_GB2312"/>
                <w:lang w:val="zh-TW" w:eastAsia="zh-TW"/>
              </w:rPr>
              <w:t>先修课程</w:t>
            </w:r>
          </w:p>
        </w:tc>
        <w:tc>
          <w:tcPr>
            <w:tcW w:w="80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color w:val="000000"/>
                <w:kern w:val="2"/>
                <w:sz w:val="21"/>
                <w:szCs w:val="21"/>
                <w:u w:color="000000"/>
              </w:rPr>
              <w:t>无</w:t>
            </w:r>
          </w:p>
        </w:tc>
      </w:tr>
      <w:tr w:rsidR="00806978">
        <w:trPr>
          <w:trHeight w:val="310"/>
          <w:jc w:val="center"/>
        </w:trPr>
        <w:tc>
          <w:tcPr>
            <w:tcW w:w="8724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Fonts w:ascii="仿宋_GB2312" w:eastAsia="仿宋_GB2312" w:hAnsi="仿宋_GB2312" w:cs="仿宋_GB2312"/>
                <w:lang w:val="zh-TW" w:eastAsia="zh-TW"/>
              </w:rPr>
              <w:t>成绩评定</w:t>
            </w:r>
          </w:p>
        </w:tc>
      </w:tr>
      <w:tr w:rsidR="00806978">
        <w:trPr>
          <w:trHeight w:val="353"/>
          <w:jc w:val="center"/>
        </w:trPr>
        <w:tc>
          <w:tcPr>
            <w:tcW w:w="1131" w:type="dxa"/>
            <w:gridSpan w:val="3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2618B">
            <w:pPr>
              <w:pStyle w:val="A6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●</w:t>
            </w:r>
            <w:r w:rsidR="001517A6">
              <w:rPr>
                <w:rFonts w:ascii="仿宋_GB2312" w:eastAsia="仿宋_GB2312" w:hAnsi="仿宋_GB2312" w:cs="仿宋_GB2312"/>
                <w:lang w:val="zh-TW" w:eastAsia="zh-TW"/>
              </w:rPr>
              <w:t>百分制</w:t>
            </w:r>
          </w:p>
          <w:p w:rsidR="00806978" w:rsidRDefault="001517A6">
            <w:pPr>
              <w:pStyle w:val="A6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/>
              </w:rPr>
              <w:t>○</w:t>
            </w:r>
            <w:r>
              <w:rPr>
                <w:rFonts w:ascii="仿宋_GB2312" w:eastAsia="仿宋_GB2312" w:hAnsi="仿宋_GB2312" w:cs="仿宋_GB2312"/>
                <w:lang w:val="zh-TW" w:eastAsia="zh-TW"/>
              </w:rPr>
              <w:t>五级制</w:t>
            </w:r>
          </w:p>
          <w:p w:rsidR="00806978" w:rsidRDefault="001517A6">
            <w:pPr>
              <w:pStyle w:val="A6"/>
              <w:jc w:val="center"/>
            </w:pPr>
            <w:r>
              <w:rPr>
                <w:rFonts w:ascii="仿宋_GB2312" w:eastAsia="仿宋_GB2312" w:hAnsi="仿宋_GB2312" w:cs="仿宋_GB2312"/>
              </w:rPr>
              <w:t>○</w:t>
            </w:r>
            <w:r>
              <w:rPr>
                <w:rFonts w:ascii="仿宋_GB2312" w:eastAsia="仿宋_GB2312" w:hAnsi="仿宋_GB2312" w:cs="仿宋_GB2312"/>
                <w:lang w:val="zh-TW" w:eastAsia="zh-TW"/>
              </w:rPr>
              <w:t>两级制</w:t>
            </w:r>
          </w:p>
        </w:tc>
        <w:tc>
          <w:tcPr>
            <w:tcW w:w="62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Fonts w:ascii="仿宋_GB2312" w:eastAsia="仿宋_GB2312" w:hAnsi="仿宋_GB2312" w:cs="仿宋_GB2312"/>
                <w:lang w:val="zh-TW" w:eastAsia="zh-TW"/>
              </w:rPr>
              <w:t>平时考核成绩比例（</w:t>
            </w:r>
            <w:r>
              <w:rPr>
                <w:rFonts w:ascii="仿宋_GB2312" w:eastAsia="仿宋_GB2312" w:hAnsi="仿宋_GB2312" w:cs="仿宋_GB2312"/>
                <w:lang w:val="zh-CN"/>
              </w:rPr>
              <w:t>20</w:t>
            </w:r>
            <w:r>
              <w:rPr>
                <w:rFonts w:ascii="仿宋_GB2312" w:eastAsia="仿宋_GB2312" w:hAnsi="仿宋_GB2312" w:cs="仿宋_GB2312"/>
                <w:lang w:val="zh-TW" w:eastAsia="zh-TW"/>
              </w:rPr>
              <w:t>）</w:t>
            </w:r>
            <w:r>
              <w:rPr>
                <w:rFonts w:ascii="仿宋_GB2312" w:eastAsia="仿宋_GB2312" w:hAnsi="仿宋_GB2312" w:cs="仿宋_GB2312"/>
              </w:rPr>
              <w:t>%</w:t>
            </w:r>
            <w:r>
              <w:rPr>
                <w:rFonts w:ascii="仿宋_GB2312" w:eastAsia="仿宋_GB2312" w:hAnsi="仿宋_GB2312" w:cs="仿宋_GB2312"/>
                <w:lang w:val="zh-TW" w:eastAsia="zh-TW"/>
              </w:rPr>
              <w:t>，其中：</w:t>
            </w:r>
          </w:p>
        </w:tc>
        <w:tc>
          <w:tcPr>
            <w:tcW w:w="13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/>
                <w:lang w:val="zh-TW" w:eastAsia="zh-TW"/>
              </w:rPr>
              <w:t>期末考核</w:t>
            </w:r>
          </w:p>
          <w:p w:rsidR="00806978" w:rsidRDefault="001517A6">
            <w:pPr>
              <w:pStyle w:val="A6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/>
                <w:lang w:val="zh-TW" w:eastAsia="zh-TW"/>
              </w:rPr>
              <w:t>成绩比例</w:t>
            </w:r>
          </w:p>
          <w:p w:rsidR="00806978" w:rsidRDefault="001517A6">
            <w:pPr>
              <w:pStyle w:val="A6"/>
              <w:jc w:val="center"/>
            </w:pPr>
            <w:r>
              <w:rPr>
                <w:rFonts w:ascii="仿宋_GB2312" w:eastAsia="仿宋_GB2312" w:hAnsi="仿宋_GB2312" w:cs="仿宋_GB2312"/>
                <w:lang w:val="zh-TW" w:eastAsia="zh-TW"/>
              </w:rPr>
              <w:t>（</w:t>
            </w:r>
            <w:r>
              <w:rPr>
                <w:rFonts w:ascii="仿宋_GB2312" w:eastAsia="仿宋_GB2312" w:hAnsi="仿宋_GB2312" w:cs="仿宋_GB2312"/>
                <w:lang w:val="zh-CN"/>
              </w:rPr>
              <w:t>80</w:t>
            </w:r>
            <w:r>
              <w:rPr>
                <w:rFonts w:ascii="仿宋_GB2312" w:eastAsia="仿宋_GB2312" w:hAnsi="仿宋_GB2312" w:cs="仿宋_GB2312"/>
                <w:lang w:val="zh-TW" w:eastAsia="zh-TW"/>
              </w:rPr>
              <w:t>）</w:t>
            </w:r>
            <w:r>
              <w:rPr>
                <w:rFonts w:ascii="仿宋_GB2312" w:eastAsia="仿宋_GB2312" w:hAnsi="仿宋_GB2312" w:cs="仿宋_GB2312"/>
              </w:rPr>
              <w:t>%</w:t>
            </w:r>
          </w:p>
        </w:tc>
      </w:tr>
      <w:tr w:rsidR="00806978">
        <w:trPr>
          <w:trHeight w:val="610"/>
          <w:jc w:val="center"/>
        </w:trPr>
        <w:tc>
          <w:tcPr>
            <w:tcW w:w="1131" w:type="dxa"/>
            <w:gridSpan w:val="3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6978" w:rsidRDefault="00806978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Fonts w:ascii="仿宋_GB2312" w:eastAsia="仿宋_GB2312" w:hAnsi="仿宋_GB2312" w:cs="仿宋_GB2312"/>
                <w:kern w:val="0"/>
                <w:lang w:val="zh-TW" w:eastAsia="zh-TW"/>
              </w:rPr>
              <w:t>项目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widowControl w:val="0"/>
              <w:jc w:val="center"/>
            </w:pPr>
            <w:proofErr w:type="spellStart"/>
            <w:r>
              <w:rPr>
                <w:rFonts w:ascii="仿宋_GB2312" w:eastAsia="仿宋_GB2312" w:hAnsi="仿宋_GB2312" w:cs="仿宋_GB2312"/>
                <w:color w:val="000000"/>
                <w:kern w:val="2"/>
                <w:sz w:val="21"/>
                <w:szCs w:val="21"/>
                <w:u w:color="000000"/>
              </w:rPr>
              <w:t>考勤</w:t>
            </w:r>
            <w:proofErr w:type="spellEnd"/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widowControl w:val="0"/>
              <w:jc w:val="center"/>
            </w:pPr>
            <w:proofErr w:type="spellStart"/>
            <w:r>
              <w:rPr>
                <w:rFonts w:ascii="仿宋_GB2312" w:eastAsia="仿宋_GB2312" w:hAnsi="仿宋_GB2312" w:cs="仿宋_GB2312"/>
                <w:color w:val="000000"/>
                <w:kern w:val="2"/>
                <w:sz w:val="21"/>
                <w:szCs w:val="21"/>
                <w:u w:color="000000"/>
              </w:rPr>
              <w:t>课堂表现</w:t>
            </w:r>
            <w:proofErr w:type="spellEnd"/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widowControl w:val="0"/>
              <w:jc w:val="center"/>
            </w:pPr>
            <w:proofErr w:type="spellStart"/>
            <w:r>
              <w:rPr>
                <w:rFonts w:ascii="仿宋_GB2312" w:eastAsia="仿宋_GB2312" w:hAnsi="仿宋_GB2312" w:cs="仿宋_GB2312"/>
                <w:color w:val="000000"/>
                <w:kern w:val="2"/>
                <w:sz w:val="21"/>
                <w:szCs w:val="21"/>
                <w:u w:color="000000"/>
              </w:rPr>
              <w:t>课后作业</w:t>
            </w:r>
            <w:proofErr w:type="spellEnd"/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806978"/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806978"/>
        </w:tc>
        <w:tc>
          <w:tcPr>
            <w:tcW w:w="1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06978" w:rsidRDefault="00806978"/>
        </w:tc>
      </w:tr>
      <w:tr w:rsidR="00806978">
        <w:trPr>
          <w:trHeight w:val="396"/>
          <w:jc w:val="center"/>
        </w:trPr>
        <w:tc>
          <w:tcPr>
            <w:tcW w:w="1131" w:type="dxa"/>
            <w:gridSpan w:val="3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6978" w:rsidRDefault="00806978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Fonts w:ascii="仿宋_GB2312" w:eastAsia="仿宋_GB2312" w:hAnsi="仿宋_GB2312" w:cs="仿宋_GB2312"/>
                <w:kern w:val="0"/>
                <w:lang w:val="zh-TW" w:eastAsia="zh-TW"/>
              </w:rPr>
              <w:t>权重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widowControl w:val="0"/>
              <w:jc w:val="both"/>
            </w:pPr>
            <w:r>
              <w:rPr>
                <w:rFonts w:ascii="仿宋_GB2312" w:eastAsia="仿宋_GB2312" w:hAnsi="仿宋_GB2312" w:cs="仿宋_GB2312"/>
                <w:color w:val="000000"/>
                <w:kern w:val="2"/>
                <w:sz w:val="21"/>
                <w:szCs w:val="21"/>
                <w:u w:color="000000"/>
              </w:rPr>
              <w:t>5%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widowControl w:val="0"/>
              <w:jc w:val="both"/>
            </w:pPr>
            <w:r>
              <w:rPr>
                <w:rFonts w:ascii="仿宋_GB2312" w:eastAsia="仿宋_GB2312" w:hAnsi="仿宋_GB2312" w:cs="仿宋_GB2312"/>
                <w:color w:val="000000"/>
                <w:kern w:val="2"/>
                <w:sz w:val="21"/>
                <w:szCs w:val="21"/>
                <w:u w:color="000000"/>
              </w:rPr>
              <w:t>5%</w:t>
            </w: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widowControl w:val="0"/>
              <w:jc w:val="both"/>
            </w:pPr>
            <w:r>
              <w:rPr>
                <w:rFonts w:ascii="仿宋_GB2312" w:eastAsia="仿宋_GB2312" w:hAnsi="仿宋_GB2312" w:cs="仿宋_GB2312"/>
                <w:color w:val="000000"/>
                <w:kern w:val="2"/>
                <w:sz w:val="21"/>
                <w:szCs w:val="21"/>
                <w:u w:color="000000"/>
              </w:rPr>
              <w:t>10%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806978"/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806978"/>
        </w:tc>
        <w:tc>
          <w:tcPr>
            <w:tcW w:w="1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06978" w:rsidRDefault="00806978"/>
        </w:tc>
      </w:tr>
      <w:tr w:rsidR="00806978" w:rsidTr="0012618B">
        <w:trPr>
          <w:trHeight w:val="62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</w:pPr>
            <w:r>
              <w:rPr>
                <w:rFonts w:ascii="仿宋_GB2312" w:eastAsia="仿宋_GB2312" w:hAnsi="仿宋_GB2312" w:cs="仿宋_GB2312"/>
                <w:lang w:val="zh-TW" w:eastAsia="zh-TW"/>
              </w:rPr>
              <w:lastRenderedPageBreak/>
              <w:t>课程简介</w:t>
            </w:r>
          </w:p>
        </w:tc>
        <w:tc>
          <w:tcPr>
            <w:tcW w:w="82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806978">
            <w:pPr>
              <w:pStyle w:val="A6"/>
              <w:rPr>
                <w:rFonts w:ascii="仿宋_GB2312" w:eastAsia="仿宋_GB2312" w:hAnsi="仿宋_GB2312" w:cs="仿宋_GB2312"/>
              </w:rPr>
            </w:pPr>
          </w:p>
          <w:p w:rsidR="00806978" w:rsidRDefault="00806978">
            <w:pPr>
              <w:pStyle w:val="A6"/>
              <w:rPr>
                <w:rFonts w:ascii="仿宋_GB2312" w:eastAsia="仿宋_GB2312" w:hAnsi="仿宋_GB2312" w:cs="仿宋_GB2312"/>
              </w:rPr>
            </w:pPr>
          </w:p>
          <w:p w:rsidR="00806978" w:rsidRDefault="001517A6">
            <w:pPr>
              <w:pStyle w:val="a9"/>
              <w:widowControl w:val="0"/>
              <w:spacing w:line="360" w:lineRule="auto"/>
              <w:ind w:firstLine="560"/>
              <w:rPr>
                <w:rFonts w:ascii="宋体" w:eastAsia="宋体" w:hAnsi="宋体" w:cs="宋体" w:hint="default"/>
                <w:kern w:val="2"/>
                <w:sz w:val="21"/>
                <w:szCs w:val="21"/>
                <w:u w:color="000000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1"/>
                <w:u w:color="000000"/>
              </w:rPr>
              <w:t xml:space="preserve">本课程旨在培养学生一定的法语阅读能力，初步的法语听、说、读、写、译能力，使学生能用法语进行简单交流；提高对法国文化背景知识的了解，并为进一步提高法语水平打下较好的基础。 </w:t>
            </w:r>
          </w:p>
          <w:p w:rsidR="00806978" w:rsidRDefault="001517A6" w:rsidP="00F66752">
            <w:pPr>
              <w:pStyle w:val="a9"/>
              <w:widowControl w:val="0"/>
              <w:spacing w:line="360" w:lineRule="auto"/>
              <w:ind w:firstLineChars="100" w:firstLine="210"/>
              <w:rPr>
                <w:rFonts w:ascii="宋体" w:eastAsia="宋体" w:hAnsi="宋体" w:cs="宋体" w:hint="default"/>
                <w:kern w:val="2"/>
                <w:sz w:val="21"/>
                <w:szCs w:val="21"/>
                <w:u w:color="000000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1"/>
                <w:u w:color="000000"/>
                <w:lang w:val="en-US"/>
              </w:rPr>
              <w:t>1.</w:t>
            </w:r>
            <w:r>
              <w:rPr>
                <w:rFonts w:ascii="宋体" w:eastAsia="宋体" w:hAnsi="宋体" w:cs="宋体"/>
                <w:kern w:val="2"/>
                <w:sz w:val="21"/>
                <w:szCs w:val="21"/>
                <w:u w:color="000000"/>
              </w:rPr>
              <w:t>词汇：领会式掌握单词</w:t>
            </w:r>
            <w:r>
              <w:rPr>
                <w:rFonts w:ascii="宋体" w:eastAsia="宋体" w:hAnsi="宋体" w:cs="宋体"/>
                <w:kern w:val="2"/>
                <w:sz w:val="21"/>
                <w:szCs w:val="21"/>
                <w:u w:color="000000"/>
                <w:lang w:val="en-US"/>
              </w:rPr>
              <w:t>600</w:t>
            </w:r>
            <w:r>
              <w:rPr>
                <w:rFonts w:ascii="宋体" w:eastAsia="宋体" w:hAnsi="宋体" w:cs="宋体"/>
                <w:kern w:val="2"/>
                <w:sz w:val="21"/>
                <w:szCs w:val="21"/>
                <w:u w:color="000000"/>
              </w:rPr>
              <w:t>个。</w:t>
            </w:r>
          </w:p>
          <w:p w:rsidR="00F66752" w:rsidRDefault="001517A6" w:rsidP="004301F8">
            <w:pPr>
              <w:pStyle w:val="a9"/>
              <w:widowControl w:val="0"/>
              <w:spacing w:line="360" w:lineRule="auto"/>
              <w:ind w:firstLineChars="100" w:firstLine="210"/>
              <w:rPr>
                <w:rFonts w:ascii="宋体" w:eastAsia="PMingLiU" w:hAnsi="宋体" w:cs="宋体" w:hint="default"/>
                <w:kern w:val="2"/>
                <w:sz w:val="21"/>
                <w:szCs w:val="21"/>
                <w:u w:color="000000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1"/>
                <w:u w:color="000000"/>
                <w:lang w:val="en-US"/>
              </w:rPr>
              <w:t>2.</w:t>
            </w:r>
            <w:r>
              <w:rPr>
                <w:rFonts w:ascii="宋体" w:eastAsia="宋体" w:hAnsi="宋体" w:cs="宋体"/>
                <w:kern w:val="2"/>
                <w:sz w:val="21"/>
                <w:szCs w:val="21"/>
                <w:u w:color="000000"/>
              </w:rPr>
              <w:t>语音：掌握基本读音规则；节奏组；重音；联诵和连读；基本语调；将语音和语调的训练贯穿整个教学过程。</w:t>
            </w:r>
          </w:p>
          <w:p w:rsidR="00806978" w:rsidRDefault="001517A6" w:rsidP="00F66752">
            <w:pPr>
              <w:pStyle w:val="a9"/>
              <w:widowControl w:val="0"/>
              <w:spacing w:line="360" w:lineRule="auto"/>
              <w:ind w:left="1370" w:hanging="1162"/>
              <w:rPr>
                <w:rFonts w:ascii="宋体" w:eastAsia="宋体" w:hAnsi="宋体" w:cs="宋体" w:hint="default"/>
                <w:kern w:val="2"/>
                <w:sz w:val="21"/>
                <w:szCs w:val="21"/>
                <w:u w:color="000000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1"/>
                <w:u w:color="000000"/>
                <w:lang w:val="en-US"/>
              </w:rPr>
              <w:t>3.</w:t>
            </w:r>
            <w:r>
              <w:rPr>
                <w:rFonts w:ascii="宋体" w:eastAsia="宋体" w:hAnsi="宋体" w:cs="宋体"/>
                <w:kern w:val="2"/>
                <w:sz w:val="21"/>
                <w:szCs w:val="21"/>
                <w:u w:color="000000"/>
              </w:rPr>
              <w:t>语法：</w:t>
            </w:r>
          </w:p>
          <w:p w:rsidR="00806978" w:rsidRDefault="004301F8" w:rsidP="004301F8">
            <w:pPr>
              <w:pStyle w:val="a9"/>
              <w:widowControl w:val="0"/>
              <w:spacing w:line="360" w:lineRule="auto"/>
              <w:ind w:firstLine="280"/>
              <w:rPr>
                <w:rFonts w:ascii="宋体" w:eastAsia="宋体" w:hAnsi="宋体" w:cs="宋体" w:hint="default"/>
                <w:kern w:val="2"/>
                <w:sz w:val="21"/>
                <w:szCs w:val="21"/>
                <w:u w:color="000000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1"/>
                <w:u w:color="000000"/>
              </w:rPr>
              <w:t>（</w:t>
            </w:r>
            <w:r>
              <w:rPr>
                <w:rFonts w:ascii="宋体" w:eastAsia="宋体" w:hAnsi="宋体" w:cs="宋体" w:hint="default"/>
                <w:kern w:val="2"/>
                <w:sz w:val="21"/>
                <w:szCs w:val="21"/>
                <w:u w:color="000000"/>
                <w:lang w:val="en-US"/>
              </w:rPr>
              <w:t>1</w:t>
            </w:r>
            <w:r>
              <w:rPr>
                <w:rFonts w:ascii="宋体" w:eastAsia="宋体" w:hAnsi="宋体" w:cs="宋体"/>
                <w:kern w:val="2"/>
                <w:sz w:val="21"/>
                <w:szCs w:val="21"/>
                <w:u w:color="000000"/>
              </w:rPr>
              <w:t>）</w:t>
            </w:r>
            <w:r w:rsidR="001517A6">
              <w:rPr>
                <w:rFonts w:ascii="宋体" w:eastAsia="宋体" w:hAnsi="宋体" w:cs="宋体"/>
                <w:kern w:val="2"/>
                <w:sz w:val="21"/>
                <w:szCs w:val="21"/>
                <w:u w:color="000000"/>
              </w:rPr>
              <w:t>熟悉各种人称；充分了解并掌握名词、代词、形容词的用法以及动词变位的形式。</w:t>
            </w:r>
          </w:p>
          <w:p w:rsidR="00806978" w:rsidRDefault="004301F8" w:rsidP="004301F8">
            <w:pPr>
              <w:pStyle w:val="a9"/>
              <w:widowControl w:val="0"/>
              <w:spacing w:line="360" w:lineRule="auto"/>
              <w:ind w:firstLine="280"/>
              <w:rPr>
                <w:rFonts w:ascii="宋体" w:eastAsia="宋体" w:hAnsi="宋体" w:cs="宋体" w:hint="default"/>
                <w:kern w:val="2"/>
                <w:sz w:val="21"/>
                <w:szCs w:val="21"/>
                <w:u w:color="000000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1"/>
                <w:u w:color="000000"/>
              </w:rPr>
              <w:t>（</w:t>
            </w:r>
            <w:r>
              <w:rPr>
                <w:rFonts w:ascii="宋体" w:eastAsia="宋体" w:hAnsi="宋体" w:cs="宋体" w:hint="default"/>
                <w:kern w:val="2"/>
                <w:sz w:val="21"/>
                <w:szCs w:val="21"/>
                <w:u w:color="000000"/>
                <w:lang w:val="en-US"/>
              </w:rPr>
              <w:t>2</w:t>
            </w:r>
            <w:r>
              <w:rPr>
                <w:rFonts w:ascii="宋体" w:eastAsia="宋体" w:hAnsi="宋体" w:cs="宋体"/>
                <w:kern w:val="2"/>
                <w:sz w:val="21"/>
                <w:szCs w:val="21"/>
                <w:u w:color="000000"/>
              </w:rPr>
              <w:t>）</w:t>
            </w:r>
            <w:r w:rsidR="001517A6">
              <w:rPr>
                <w:rFonts w:ascii="宋体" w:eastAsia="宋体" w:hAnsi="宋体" w:cs="宋体"/>
                <w:kern w:val="2"/>
                <w:sz w:val="21"/>
                <w:szCs w:val="21"/>
                <w:u w:color="000000"/>
              </w:rPr>
              <w:t>掌握动词直陈式各种时态的基本用法（最近过去时，复合过去时，直陈式未完成过去时，直陈式愈过去时等）。</w:t>
            </w:r>
          </w:p>
          <w:p w:rsidR="00806978" w:rsidRDefault="001517A6">
            <w:pPr>
              <w:pStyle w:val="a9"/>
              <w:widowControl w:val="0"/>
              <w:spacing w:line="360" w:lineRule="auto"/>
              <w:ind w:firstLine="280"/>
              <w:rPr>
                <w:rFonts w:ascii="宋体" w:eastAsia="宋体" w:hAnsi="宋体" w:cs="宋体" w:hint="default"/>
                <w:kern w:val="2"/>
                <w:sz w:val="21"/>
                <w:szCs w:val="21"/>
                <w:u w:color="000000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1"/>
                <w:u w:color="000000"/>
              </w:rPr>
              <w:t>（</w:t>
            </w:r>
            <w:r>
              <w:rPr>
                <w:rFonts w:ascii="宋体" w:eastAsia="宋体" w:hAnsi="宋体" w:cs="宋体"/>
                <w:kern w:val="2"/>
                <w:sz w:val="21"/>
                <w:szCs w:val="21"/>
                <w:u w:color="000000"/>
                <w:lang w:val="en-US"/>
              </w:rPr>
              <w:t>3</w:t>
            </w:r>
            <w:r>
              <w:rPr>
                <w:rFonts w:ascii="宋体" w:eastAsia="宋体" w:hAnsi="宋体" w:cs="宋体"/>
                <w:kern w:val="2"/>
                <w:sz w:val="21"/>
                <w:szCs w:val="21"/>
                <w:u w:color="000000"/>
              </w:rPr>
              <w:t>）初步掌握并列复合句和主从复合句的用法。</w:t>
            </w:r>
          </w:p>
          <w:p w:rsidR="00806978" w:rsidRDefault="001517A6">
            <w:pPr>
              <w:pStyle w:val="a9"/>
              <w:widowControl w:val="0"/>
              <w:spacing w:line="360" w:lineRule="auto"/>
              <w:ind w:firstLine="280"/>
              <w:rPr>
                <w:rFonts w:hint="default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1"/>
                <w:u w:color="000000"/>
              </w:rPr>
              <w:t>（</w:t>
            </w:r>
            <w:r>
              <w:rPr>
                <w:rFonts w:ascii="宋体" w:eastAsia="宋体" w:hAnsi="宋体" w:cs="宋体"/>
                <w:kern w:val="2"/>
                <w:sz w:val="21"/>
                <w:szCs w:val="21"/>
                <w:u w:color="000000"/>
                <w:lang w:val="en-US"/>
              </w:rPr>
              <w:t>4</w:t>
            </w:r>
            <w:r>
              <w:rPr>
                <w:rFonts w:ascii="宋体" w:eastAsia="宋体" w:hAnsi="宋体" w:cs="宋体"/>
                <w:kern w:val="2"/>
                <w:sz w:val="21"/>
                <w:szCs w:val="21"/>
                <w:u w:color="000000"/>
              </w:rPr>
              <w:t>）掌握常用词缀、复合词的构成和缩写词的基本知识。</w:t>
            </w:r>
          </w:p>
        </w:tc>
      </w:tr>
      <w:tr w:rsidR="0012618B">
        <w:trPr>
          <w:trHeight w:val="62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618B" w:rsidRDefault="0012618B">
            <w:pPr>
              <w:pStyle w:val="A6"/>
              <w:rPr>
                <w:rFonts w:ascii="仿宋_GB2312" w:eastAsia="仿宋_GB2312" w:hAnsi="仿宋_GB2312" w:cs="仿宋_GB2312"/>
                <w:lang w:val="zh-TW" w:eastAsia="zh-TW"/>
              </w:rPr>
            </w:pPr>
          </w:p>
        </w:tc>
        <w:tc>
          <w:tcPr>
            <w:tcW w:w="82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618B" w:rsidRDefault="0012618B">
            <w:pPr>
              <w:pStyle w:val="A6"/>
              <w:rPr>
                <w:rFonts w:ascii="仿宋_GB2312" w:eastAsia="仿宋_GB2312" w:hAnsi="仿宋_GB2312" w:cs="仿宋_GB2312"/>
              </w:rPr>
            </w:pPr>
          </w:p>
        </w:tc>
      </w:tr>
    </w:tbl>
    <w:p w:rsidR="00806978" w:rsidRDefault="00806978">
      <w:pPr>
        <w:pStyle w:val="A6"/>
        <w:spacing w:after="120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zh-TW" w:eastAsia="zh-TW"/>
        </w:rPr>
      </w:pPr>
    </w:p>
    <w:p w:rsidR="00806978" w:rsidRDefault="00806978">
      <w:pPr>
        <w:pStyle w:val="A6"/>
        <w:spacing w:after="120"/>
        <w:rPr>
          <w:sz w:val="28"/>
          <w:szCs w:val="28"/>
        </w:rPr>
      </w:pPr>
    </w:p>
    <w:p w:rsidR="00806978" w:rsidRDefault="001517A6">
      <w:pPr>
        <w:pStyle w:val="A6"/>
        <w:spacing w:after="120"/>
        <w:rPr>
          <w:sz w:val="28"/>
          <w:szCs w:val="28"/>
          <w:lang w:val="zh-TW" w:eastAsia="zh-TW"/>
        </w:rPr>
      </w:pPr>
      <w:r>
        <w:rPr>
          <w:rFonts w:ascii="黑体" w:eastAsia="黑体" w:hAnsi="黑体" w:cs="黑体"/>
          <w:sz w:val="28"/>
          <w:szCs w:val="28"/>
          <w:lang w:val="zh-TW" w:eastAsia="zh-TW"/>
        </w:rPr>
        <w:t>二、课程教学内容、教学要求及学时安排</w:t>
      </w:r>
    </w:p>
    <w:tbl>
      <w:tblPr>
        <w:tblStyle w:val="TableNormal"/>
        <w:tblW w:w="872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38"/>
        <w:gridCol w:w="1114"/>
        <w:gridCol w:w="947"/>
        <w:gridCol w:w="3070"/>
        <w:gridCol w:w="449"/>
        <w:gridCol w:w="457"/>
        <w:gridCol w:w="485"/>
        <w:gridCol w:w="449"/>
        <w:gridCol w:w="449"/>
        <w:gridCol w:w="566"/>
      </w:tblGrid>
      <w:tr w:rsidR="00806978">
        <w:trPr>
          <w:trHeight w:val="318"/>
          <w:jc w:val="center"/>
        </w:trPr>
        <w:tc>
          <w:tcPr>
            <w:tcW w:w="73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Fonts w:ascii="黑体" w:eastAsia="黑体" w:hAnsi="黑体" w:cs="黑体"/>
                <w:lang w:val="zh-TW" w:eastAsia="zh-TW"/>
              </w:rPr>
              <w:t>序号</w:t>
            </w:r>
          </w:p>
        </w:tc>
        <w:tc>
          <w:tcPr>
            <w:tcW w:w="1114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Fonts w:ascii="黑体" w:eastAsia="黑体" w:hAnsi="黑体" w:cs="黑体"/>
                <w:lang w:val="zh-TW" w:eastAsia="zh-TW"/>
              </w:rPr>
              <w:t>内容名称</w:t>
            </w:r>
          </w:p>
        </w:tc>
        <w:tc>
          <w:tcPr>
            <w:tcW w:w="4016" w:type="dxa"/>
            <w:gridSpan w:val="2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Fonts w:ascii="黑体" w:eastAsia="黑体" w:hAnsi="黑体" w:cs="黑体"/>
                <w:lang w:val="zh-TW" w:eastAsia="zh-TW"/>
              </w:rPr>
              <w:t>教学内容与教学要求</w:t>
            </w:r>
          </w:p>
        </w:tc>
        <w:tc>
          <w:tcPr>
            <w:tcW w:w="2289" w:type="dxa"/>
            <w:gridSpan w:val="5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Fonts w:ascii="黑体" w:eastAsia="黑体" w:hAnsi="黑体" w:cs="黑体"/>
                <w:lang w:val="zh-TW" w:eastAsia="zh-TW"/>
              </w:rPr>
              <w:t>学时安排</w:t>
            </w:r>
          </w:p>
        </w:tc>
        <w:tc>
          <w:tcPr>
            <w:tcW w:w="566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Fonts w:ascii="黑体" w:eastAsia="黑体" w:hAnsi="黑体" w:cs="黑体"/>
                <w:lang w:val="zh-TW" w:eastAsia="zh-TW"/>
              </w:rPr>
              <w:t>备注</w:t>
            </w:r>
          </w:p>
        </w:tc>
      </w:tr>
      <w:tr w:rsidR="00806978">
        <w:trPr>
          <w:trHeight w:val="305"/>
          <w:jc w:val="center"/>
        </w:trPr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6978" w:rsidRDefault="00806978"/>
        </w:tc>
        <w:tc>
          <w:tcPr>
            <w:tcW w:w="1114" w:type="dxa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6978" w:rsidRDefault="00806978"/>
        </w:tc>
        <w:tc>
          <w:tcPr>
            <w:tcW w:w="4016" w:type="dxa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6978" w:rsidRDefault="00806978"/>
        </w:tc>
        <w:tc>
          <w:tcPr>
            <w:tcW w:w="4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Fonts w:ascii="黑体" w:eastAsia="黑体" w:hAnsi="黑体" w:cs="黑体"/>
                <w:lang w:val="zh-TW" w:eastAsia="zh-TW"/>
              </w:rPr>
              <w:t>总学时</w:t>
            </w:r>
          </w:p>
        </w:tc>
        <w:tc>
          <w:tcPr>
            <w:tcW w:w="18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Fonts w:ascii="黑体" w:eastAsia="黑体" w:hAnsi="黑体" w:cs="黑体"/>
                <w:lang w:val="zh-TW" w:eastAsia="zh-TW"/>
              </w:rPr>
              <w:t>其中</w:t>
            </w:r>
          </w:p>
        </w:tc>
        <w:tc>
          <w:tcPr>
            <w:tcW w:w="566" w:type="dxa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806978" w:rsidRDefault="00806978"/>
        </w:tc>
      </w:tr>
      <w:tr w:rsidR="00806978">
        <w:trPr>
          <w:trHeight w:val="605"/>
          <w:jc w:val="center"/>
        </w:trPr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6978" w:rsidRDefault="00806978"/>
        </w:tc>
        <w:tc>
          <w:tcPr>
            <w:tcW w:w="1114" w:type="dxa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6978" w:rsidRDefault="00806978"/>
        </w:tc>
        <w:tc>
          <w:tcPr>
            <w:tcW w:w="4016" w:type="dxa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6978" w:rsidRDefault="00806978"/>
        </w:tc>
        <w:tc>
          <w:tcPr>
            <w:tcW w:w="4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6978" w:rsidRDefault="00806978"/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Fonts w:ascii="黑体" w:eastAsia="黑体" w:hAnsi="黑体" w:cs="黑体"/>
                <w:lang w:val="zh-TW" w:eastAsia="zh-TW"/>
              </w:rPr>
              <w:t>讲授</w:t>
            </w: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Fonts w:ascii="黑体" w:eastAsia="黑体" w:hAnsi="黑体" w:cs="黑体"/>
                <w:lang w:val="zh-TW" w:eastAsia="zh-TW"/>
              </w:rPr>
              <w:t>实验</w:t>
            </w:r>
          </w:p>
        </w:tc>
        <w:tc>
          <w:tcPr>
            <w:tcW w:w="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Fonts w:ascii="黑体" w:eastAsia="黑体" w:hAnsi="黑体" w:cs="黑体"/>
                <w:lang w:val="zh-TW" w:eastAsia="zh-TW"/>
              </w:rPr>
              <w:t>上机</w:t>
            </w:r>
          </w:p>
        </w:tc>
        <w:tc>
          <w:tcPr>
            <w:tcW w:w="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Fonts w:ascii="黑体" w:eastAsia="黑体" w:hAnsi="黑体" w:cs="黑体"/>
                <w:lang w:val="zh-TW" w:eastAsia="zh-TW"/>
              </w:rPr>
              <w:t>其它</w:t>
            </w:r>
          </w:p>
        </w:tc>
        <w:tc>
          <w:tcPr>
            <w:tcW w:w="566" w:type="dxa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806978" w:rsidRDefault="00806978"/>
        </w:tc>
      </w:tr>
      <w:tr w:rsidR="00806978">
        <w:trPr>
          <w:trHeight w:val="605"/>
          <w:jc w:val="center"/>
        </w:trPr>
        <w:tc>
          <w:tcPr>
            <w:tcW w:w="737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Fonts w:ascii="仿宋_GB2312" w:eastAsia="仿宋_GB2312" w:hAnsi="仿宋_GB2312" w:cs="仿宋_GB2312"/>
              </w:rPr>
              <w:t>1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widowControl w:val="0"/>
              <w:jc w:val="both"/>
            </w:pPr>
            <w:proofErr w:type="spellStart"/>
            <w:r>
              <w:rPr>
                <w:rFonts w:ascii="仿宋_GB2312" w:eastAsia="仿宋_GB2312" w:hAnsi="仿宋_GB2312" w:cs="仿宋_GB2312"/>
                <w:color w:val="000000"/>
                <w:kern w:val="2"/>
                <w:sz w:val="21"/>
                <w:szCs w:val="21"/>
                <w:u w:color="000000"/>
              </w:rPr>
              <w:t>法语</w:t>
            </w:r>
            <w:proofErr w:type="spellEnd"/>
            <w:r w:rsidR="00242C4C">
              <w:rPr>
                <w:rFonts w:ascii="仿宋_GB2312" w:eastAsia="仿宋_GB2312" w:hAnsi="仿宋_GB2312" w:cs="仿宋_GB2312" w:hint="eastAsia"/>
                <w:color w:val="000000"/>
                <w:kern w:val="2"/>
                <w:sz w:val="21"/>
                <w:szCs w:val="21"/>
                <w:u w:color="000000"/>
                <w:lang w:eastAsia="zh-CN"/>
              </w:rPr>
              <w:t>入门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spacing w:line="20" w:lineRule="atLeas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/>
                <w:lang w:val="zh-TW" w:eastAsia="zh-TW"/>
              </w:rPr>
              <w:t>教学</w:t>
            </w:r>
          </w:p>
          <w:p w:rsidR="00806978" w:rsidRDefault="001517A6">
            <w:pPr>
              <w:pStyle w:val="A6"/>
              <w:spacing w:line="20" w:lineRule="atLeast"/>
              <w:jc w:val="center"/>
            </w:pPr>
            <w:r>
              <w:rPr>
                <w:rFonts w:ascii="仿宋_GB2312" w:eastAsia="仿宋_GB2312" w:hAnsi="仿宋_GB2312" w:cs="仿宋_GB2312"/>
                <w:lang w:val="zh-TW" w:eastAsia="zh-TW"/>
              </w:rPr>
              <w:t>内容</w:t>
            </w: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2618B">
            <w:pPr>
              <w:widowControl w:val="0"/>
              <w:jc w:val="both"/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 w:val="21"/>
                <w:szCs w:val="21"/>
                <w:u w:color="000000"/>
                <w:lang w:eastAsia="zh-CN"/>
              </w:rPr>
              <w:t>法语</w:t>
            </w:r>
            <w:proofErr w:type="spellStart"/>
            <w:r>
              <w:rPr>
                <w:rFonts w:ascii="仿宋_GB2312" w:eastAsia="仿宋_GB2312" w:hAnsi="仿宋_GB2312" w:cs="仿宋_GB2312"/>
                <w:color w:val="000000"/>
                <w:kern w:val="2"/>
                <w:sz w:val="21"/>
                <w:szCs w:val="21"/>
                <w:u w:color="000000"/>
              </w:rPr>
              <w:t>初级</w:t>
            </w:r>
            <w:proofErr w:type="spellEnd"/>
          </w:p>
        </w:tc>
        <w:tc>
          <w:tcPr>
            <w:tcW w:w="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460EB9">
            <w:pPr>
              <w:widowControl w:val="0"/>
              <w:jc w:val="both"/>
            </w:pPr>
            <w:r>
              <w:rPr>
                <w:rFonts w:ascii="仿宋_GB2312" w:eastAsia="仿宋_GB2312" w:hAnsi="仿宋_GB2312" w:cs="仿宋_GB2312"/>
                <w:color w:val="000000"/>
                <w:kern w:val="2"/>
                <w:sz w:val="21"/>
                <w:szCs w:val="21"/>
                <w:u w:color="000000"/>
              </w:rPr>
              <w:t>32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460EB9">
            <w:pPr>
              <w:widowControl w:val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2</w:t>
            </w: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806978"/>
        </w:tc>
        <w:tc>
          <w:tcPr>
            <w:tcW w:w="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806978"/>
        </w:tc>
        <w:tc>
          <w:tcPr>
            <w:tcW w:w="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806978"/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806978"/>
        </w:tc>
      </w:tr>
      <w:tr w:rsidR="00806978">
        <w:trPr>
          <w:trHeight w:val="605"/>
          <w:jc w:val="center"/>
        </w:trPr>
        <w:tc>
          <w:tcPr>
            <w:tcW w:w="737" w:type="dxa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806978" w:rsidRDefault="00806978"/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806978" w:rsidRDefault="00806978"/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spacing w:line="20" w:lineRule="atLeas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/>
                <w:lang w:val="zh-TW" w:eastAsia="zh-TW"/>
              </w:rPr>
              <w:t>教学</w:t>
            </w:r>
          </w:p>
          <w:p w:rsidR="00806978" w:rsidRDefault="001517A6">
            <w:pPr>
              <w:pStyle w:val="A6"/>
              <w:spacing w:line="20" w:lineRule="atLeast"/>
              <w:jc w:val="center"/>
            </w:pPr>
            <w:r>
              <w:rPr>
                <w:rFonts w:ascii="仿宋_GB2312" w:eastAsia="仿宋_GB2312" w:hAnsi="仿宋_GB2312" w:cs="仿宋_GB2312"/>
                <w:lang w:val="zh-TW" w:eastAsia="zh-TW"/>
              </w:rPr>
              <w:t>要求</w:t>
            </w: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2618B">
            <w:pPr>
              <w:widowControl w:val="0"/>
              <w:jc w:val="both"/>
              <w:rPr>
                <w:lang w:eastAsia="zh-CN"/>
              </w:rPr>
            </w:pPr>
            <w:r w:rsidRPr="0012618B">
              <w:rPr>
                <w:rFonts w:ascii="仿宋_GB2312" w:eastAsia="仿宋_GB2312" w:hAnsi="仿宋_GB2312" w:cs="仿宋_GB2312" w:hint="eastAsia"/>
                <w:color w:val="000000"/>
                <w:kern w:val="2"/>
                <w:sz w:val="21"/>
                <w:szCs w:val="21"/>
                <w:u w:color="000000"/>
                <w:lang w:eastAsia="zh-CN"/>
              </w:rPr>
              <w:t>要求学生掌握</w:t>
            </w:r>
            <w:r w:rsidR="00F04A4A" w:rsidRPr="0012618B">
              <w:rPr>
                <w:rFonts w:ascii="仿宋_GB2312" w:eastAsia="仿宋_GB2312" w:hAnsi="仿宋_GB2312" w:cs="仿宋_GB2312" w:hint="eastAsia"/>
                <w:color w:val="000000"/>
                <w:kern w:val="2"/>
                <w:sz w:val="21"/>
                <w:szCs w:val="21"/>
                <w:u w:color="000000"/>
                <w:lang w:eastAsia="zh-CN"/>
              </w:rPr>
              <w:t>词汇</w:t>
            </w:r>
            <w:r w:rsidR="007F7849">
              <w:rPr>
                <w:rFonts w:ascii="仿宋_GB2312" w:eastAsia="仿宋_GB2312" w:hAnsi="仿宋_GB2312" w:cs="仿宋_GB2312"/>
                <w:color w:val="000000"/>
                <w:kern w:val="2"/>
                <w:sz w:val="21"/>
                <w:szCs w:val="21"/>
                <w:u w:color="000000"/>
                <w:lang w:eastAsia="zh-CN"/>
              </w:rPr>
              <w:t>6</w:t>
            </w:r>
            <w:r w:rsidRPr="0012618B">
              <w:rPr>
                <w:rFonts w:ascii="仿宋_GB2312" w:eastAsia="仿宋_GB2312" w:hAnsi="仿宋_GB2312" w:cs="仿宋_GB2312" w:hint="eastAsia"/>
                <w:color w:val="000000"/>
                <w:kern w:val="2"/>
                <w:sz w:val="21"/>
                <w:szCs w:val="21"/>
                <w:u w:color="000000"/>
                <w:lang w:eastAsia="zh-CN"/>
              </w:rPr>
              <w:t>00个左右</w:t>
            </w:r>
          </w:p>
        </w:tc>
        <w:tc>
          <w:tcPr>
            <w:tcW w:w="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806978">
            <w:pPr>
              <w:widowControl w:val="0"/>
              <w:jc w:val="both"/>
              <w:rPr>
                <w:lang w:eastAsia="zh-C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806978">
            <w:pPr>
              <w:widowControl w:val="0"/>
              <w:jc w:val="both"/>
              <w:rPr>
                <w:lang w:eastAsia="zh-CN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806978">
            <w:pPr>
              <w:rPr>
                <w:lang w:eastAsia="zh-CN"/>
              </w:rPr>
            </w:pPr>
          </w:p>
        </w:tc>
        <w:tc>
          <w:tcPr>
            <w:tcW w:w="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806978">
            <w:pPr>
              <w:rPr>
                <w:lang w:eastAsia="zh-CN"/>
              </w:rPr>
            </w:pPr>
          </w:p>
        </w:tc>
        <w:tc>
          <w:tcPr>
            <w:tcW w:w="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806978">
            <w:pPr>
              <w:rPr>
                <w:lang w:eastAsia="zh-CN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806978">
            <w:pPr>
              <w:rPr>
                <w:lang w:eastAsia="zh-CN"/>
              </w:rPr>
            </w:pPr>
          </w:p>
        </w:tc>
      </w:tr>
      <w:tr w:rsidR="00806978">
        <w:trPr>
          <w:trHeight w:val="618"/>
          <w:jc w:val="center"/>
        </w:trPr>
        <w:tc>
          <w:tcPr>
            <w:tcW w:w="737" w:type="dxa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806978" w:rsidRDefault="00806978">
            <w:pPr>
              <w:rPr>
                <w:lang w:eastAsia="zh-CN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806978" w:rsidRDefault="00806978">
            <w:pPr>
              <w:rPr>
                <w:lang w:eastAsia="zh-CN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spacing w:line="20" w:lineRule="atLeas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/>
                <w:lang w:val="zh-TW" w:eastAsia="zh-TW"/>
              </w:rPr>
              <w:t>重点</w:t>
            </w:r>
          </w:p>
          <w:p w:rsidR="00806978" w:rsidRDefault="001517A6">
            <w:pPr>
              <w:pStyle w:val="A6"/>
              <w:spacing w:line="20" w:lineRule="atLeast"/>
              <w:jc w:val="center"/>
            </w:pPr>
            <w:r>
              <w:rPr>
                <w:rFonts w:ascii="仿宋_GB2312" w:eastAsia="仿宋_GB2312" w:hAnsi="仿宋_GB2312" w:cs="仿宋_GB2312"/>
                <w:lang w:val="zh-TW" w:eastAsia="zh-TW"/>
              </w:rPr>
              <w:t>难点</w:t>
            </w: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F04A4A">
            <w:pPr>
              <w:widowControl w:val="0"/>
              <w:jc w:val="both"/>
              <w:rPr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 w:val="21"/>
                <w:szCs w:val="21"/>
                <w:u w:color="000000"/>
                <w:lang w:eastAsia="zh-CN"/>
              </w:rPr>
              <w:t>语音</w:t>
            </w:r>
            <w:r w:rsidR="0012618B" w:rsidRPr="0012618B">
              <w:rPr>
                <w:rFonts w:ascii="仿宋_GB2312" w:eastAsia="仿宋_GB2312" w:hAnsi="仿宋_GB2312" w:cs="仿宋_GB2312" w:hint="eastAsia"/>
                <w:color w:val="000000"/>
                <w:kern w:val="2"/>
                <w:sz w:val="21"/>
                <w:szCs w:val="21"/>
                <w:u w:color="000000"/>
                <w:lang w:eastAsia="zh-CN"/>
              </w:rPr>
              <w:t>、语法</w:t>
            </w:r>
            <w:r w:rsidR="0012618B">
              <w:rPr>
                <w:rFonts w:ascii="仿宋_GB2312" w:eastAsia="仿宋_GB2312" w:hAnsi="仿宋_GB2312" w:cs="仿宋_GB2312" w:hint="eastAsia"/>
                <w:color w:val="000000"/>
                <w:kern w:val="2"/>
                <w:sz w:val="21"/>
                <w:szCs w:val="21"/>
                <w:u w:color="000000"/>
                <w:lang w:eastAsia="zh-CN"/>
              </w:rPr>
              <w:t>和习惯用法</w:t>
            </w:r>
          </w:p>
        </w:tc>
        <w:tc>
          <w:tcPr>
            <w:tcW w:w="44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806978">
            <w:pPr>
              <w:widowControl w:val="0"/>
              <w:jc w:val="both"/>
              <w:rPr>
                <w:lang w:eastAsia="zh-C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806978">
            <w:pPr>
              <w:widowControl w:val="0"/>
              <w:jc w:val="both"/>
              <w:rPr>
                <w:lang w:eastAsia="zh-CN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806978">
            <w:pPr>
              <w:rPr>
                <w:lang w:eastAsia="zh-CN"/>
              </w:rPr>
            </w:pPr>
          </w:p>
        </w:tc>
        <w:tc>
          <w:tcPr>
            <w:tcW w:w="44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806978">
            <w:pPr>
              <w:rPr>
                <w:lang w:eastAsia="zh-CN"/>
              </w:rPr>
            </w:pPr>
          </w:p>
        </w:tc>
        <w:tc>
          <w:tcPr>
            <w:tcW w:w="44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806978">
            <w:pPr>
              <w:rPr>
                <w:lang w:eastAsia="zh-CN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806978">
            <w:pPr>
              <w:rPr>
                <w:lang w:eastAsia="zh-CN"/>
              </w:rPr>
            </w:pPr>
          </w:p>
        </w:tc>
      </w:tr>
    </w:tbl>
    <w:p w:rsidR="00806978" w:rsidRDefault="00806978">
      <w:pPr>
        <w:pStyle w:val="A6"/>
        <w:spacing w:after="120"/>
        <w:jc w:val="center"/>
        <w:rPr>
          <w:sz w:val="28"/>
          <w:szCs w:val="28"/>
          <w:lang w:val="zh-TW" w:eastAsia="zh-TW"/>
        </w:rPr>
      </w:pPr>
    </w:p>
    <w:p w:rsidR="00806978" w:rsidRDefault="00806978">
      <w:pPr>
        <w:pStyle w:val="A6"/>
        <w:widowControl/>
        <w:spacing w:line="360" w:lineRule="auto"/>
        <w:ind w:firstLine="420"/>
        <w:rPr>
          <w:rFonts w:ascii="Times New Roman" w:eastAsia="Times New Roman" w:hAnsi="Times New Roman" w:cs="Times New Roman"/>
          <w:kern w:val="0"/>
        </w:rPr>
      </w:pPr>
    </w:p>
    <w:p w:rsidR="00806978" w:rsidRDefault="001517A6">
      <w:pPr>
        <w:pStyle w:val="A6"/>
        <w:spacing w:line="600" w:lineRule="exact"/>
        <w:rPr>
          <w:rFonts w:ascii="Times New Roman" w:eastAsia="Times New Roman" w:hAnsi="Times New Roman" w:cs="Times New Roman"/>
          <w:b/>
          <w:bCs/>
          <w:color w:val="FF0000"/>
          <w:kern w:val="0"/>
          <w:sz w:val="22"/>
          <w:szCs w:val="22"/>
          <w:u w:color="FF0000"/>
          <w:lang w:val="zh-TW" w:eastAsia="zh-TW"/>
        </w:rPr>
      </w:pPr>
      <w:r>
        <w:rPr>
          <w:rFonts w:ascii="黑体" w:eastAsia="黑体" w:hAnsi="黑体" w:cs="黑体"/>
          <w:sz w:val="28"/>
          <w:szCs w:val="28"/>
          <w:lang w:val="zh-TW" w:eastAsia="zh-TW"/>
        </w:rPr>
        <w:t>三、教材、参考书与其它学习资源</w:t>
      </w:r>
    </w:p>
    <w:p w:rsidR="00806978" w:rsidRDefault="001517A6">
      <w:pPr>
        <w:pStyle w:val="A6"/>
        <w:spacing w:line="600" w:lineRule="exact"/>
        <w:rPr>
          <w:rFonts w:ascii="宋体" w:eastAsia="宋体" w:hAnsi="宋体" w:cs="宋体"/>
          <w:lang w:val="zh-TW" w:eastAsia="zh-TW"/>
        </w:rPr>
      </w:pPr>
      <w:r>
        <w:rPr>
          <w:rFonts w:ascii="黑体" w:eastAsia="黑体" w:hAnsi="黑体" w:cs="黑体"/>
          <w:sz w:val="24"/>
          <w:szCs w:val="24"/>
          <w:lang w:val="zh-TW" w:eastAsia="zh-TW"/>
        </w:rPr>
        <w:t>（一）教材</w:t>
      </w:r>
      <w:r>
        <w:rPr>
          <w:rFonts w:ascii="黑体" w:eastAsia="黑体" w:hAnsi="黑体" w:cs="黑体"/>
          <w:sz w:val="24"/>
          <w:szCs w:val="24"/>
          <w:lang w:val="zh-CN"/>
        </w:rPr>
        <w:t xml:space="preserve"> </w:t>
      </w:r>
      <w:r>
        <w:rPr>
          <w:rFonts w:ascii="宋体" w:eastAsia="宋体" w:hAnsi="宋体" w:cs="宋体"/>
          <w:lang w:val="zh-TW" w:eastAsia="zh-TW"/>
        </w:rPr>
        <w:t>吴贤良：《新公共法语初级》，上海外语教育出版社，</w:t>
      </w:r>
      <w:r>
        <w:rPr>
          <w:rFonts w:ascii="宋体" w:eastAsia="宋体" w:hAnsi="宋体" w:cs="宋体"/>
          <w:lang w:eastAsia="zh-TW"/>
        </w:rPr>
        <w:t>2009</w:t>
      </w:r>
      <w:r>
        <w:rPr>
          <w:rFonts w:ascii="宋体" w:eastAsia="宋体" w:hAnsi="宋体" w:cs="宋体"/>
          <w:lang w:val="zh-TW" w:eastAsia="zh-TW"/>
        </w:rPr>
        <w:t>年</w:t>
      </w:r>
    </w:p>
    <w:p w:rsidR="00806978" w:rsidRDefault="001517A6">
      <w:pPr>
        <w:pStyle w:val="A6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lang w:val="zh-CN"/>
        </w:rPr>
        <w:t xml:space="preserve">                        </w:t>
      </w:r>
      <w:r>
        <w:rPr>
          <w:rFonts w:ascii="宋体" w:eastAsia="宋体" w:hAnsi="宋体" w:cs="宋体" w:hint="eastAsia"/>
          <w:lang w:val="zh-TW" w:eastAsia="zh-TW"/>
        </w:rPr>
        <w:t>吴贤良：《新公共法语中级》，上海外语教育出版社，</w:t>
      </w:r>
      <w:r>
        <w:rPr>
          <w:rFonts w:ascii="宋体" w:eastAsia="宋体" w:hAnsi="宋体" w:cs="宋体"/>
        </w:rPr>
        <w:t>2009</w:t>
      </w:r>
      <w:r>
        <w:rPr>
          <w:rFonts w:ascii="宋体" w:eastAsia="宋体" w:hAnsi="宋体" w:cs="宋体" w:hint="eastAsia"/>
          <w:lang w:val="zh-TW" w:eastAsia="zh-TW"/>
        </w:rPr>
        <w:t>年</w:t>
      </w:r>
    </w:p>
    <w:p w:rsidR="00806978" w:rsidRDefault="001517A6">
      <w:pPr>
        <w:pStyle w:val="A6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lang w:val="zh-CN"/>
        </w:rPr>
        <w:t xml:space="preserve">                        </w:t>
      </w:r>
      <w:r>
        <w:rPr>
          <w:rFonts w:ascii="宋体" w:eastAsia="宋体" w:hAnsi="宋体" w:cs="宋体" w:hint="eastAsia"/>
          <w:lang w:val="zh-TW" w:eastAsia="zh-TW"/>
        </w:rPr>
        <w:t>吴贤良：《新公共法语高级》，上海外语教育出版社，</w:t>
      </w:r>
      <w:r>
        <w:rPr>
          <w:rFonts w:ascii="宋体" w:eastAsia="宋体" w:hAnsi="宋体" w:cs="宋体"/>
        </w:rPr>
        <w:t>2009</w:t>
      </w:r>
      <w:r>
        <w:rPr>
          <w:rFonts w:ascii="宋体" w:eastAsia="宋体" w:hAnsi="宋体" w:cs="宋体" w:hint="eastAsia"/>
          <w:lang w:val="zh-TW" w:eastAsia="zh-TW"/>
        </w:rPr>
        <w:t>年</w:t>
      </w:r>
    </w:p>
    <w:p w:rsidR="00806978" w:rsidRDefault="001517A6">
      <w:pPr>
        <w:pStyle w:val="A6"/>
        <w:spacing w:line="600" w:lineRule="exact"/>
        <w:rPr>
          <w:rFonts w:ascii="宋体" w:eastAsia="宋体" w:hAnsi="宋体" w:cs="宋体"/>
          <w:kern w:val="0"/>
          <w:lang w:val="zh-TW" w:eastAsia="zh-TW"/>
        </w:rPr>
      </w:pPr>
      <w:r>
        <w:rPr>
          <w:rFonts w:ascii="黑体" w:eastAsia="黑体" w:hAnsi="黑体" w:cs="黑体"/>
          <w:sz w:val="24"/>
          <w:szCs w:val="24"/>
          <w:lang w:val="zh-TW" w:eastAsia="zh-TW"/>
        </w:rPr>
        <w:t>（二）参考书</w:t>
      </w:r>
      <w:r>
        <w:rPr>
          <w:rFonts w:ascii="宋体" w:eastAsia="宋体" w:hAnsi="宋体" w:cs="宋体"/>
          <w:kern w:val="0"/>
          <w:lang w:val="zh-TW" w:eastAsia="zh-TW"/>
        </w:rPr>
        <w:t>马晓宏等</w:t>
      </w:r>
      <w:r>
        <w:rPr>
          <w:rFonts w:ascii="宋体" w:eastAsia="宋体" w:hAnsi="宋体" w:cs="宋体"/>
          <w:kern w:val="0"/>
          <w:lang w:eastAsia="zh-TW"/>
        </w:rPr>
        <w:t>:</w:t>
      </w:r>
      <w:r>
        <w:rPr>
          <w:rFonts w:ascii="宋体" w:eastAsia="宋体" w:hAnsi="宋体" w:cs="宋体"/>
          <w:kern w:val="0"/>
          <w:lang w:val="zh-TW" w:eastAsia="zh-TW"/>
        </w:rPr>
        <w:t>《法语》</w:t>
      </w:r>
      <w:r>
        <w:rPr>
          <w:rFonts w:ascii="宋体" w:eastAsia="宋体" w:hAnsi="宋体" w:cs="宋体"/>
          <w:kern w:val="0"/>
          <w:lang w:eastAsia="zh-TW"/>
        </w:rPr>
        <w:t>,</w:t>
      </w:r>
      <w:r>
        <w:rPr>
          <w:rFonts w:ascii="宋体" w:eastAsia="宋体" w:hAnsi="宋体" w:cs="宋体"/>
          <w:kern w:val="0"/>
          <w:lang w:val="zh-TW" w:eastAsia="zh-TW"/>
        </w:rPr>
        <w:t>外语教学与研究出版社，</w:t>
      </w:r>
      <w:r>
        <w:rPr>
          <w:rFonts w:ascii="宋体" w:eastAsia="宋体" w:hAnsi="宋体" w:cs="宋体"/>
          <w:kern w:val="0"/>
          <w:lang w:eastAsia="zh-TW"/>
        </w:rPr>
        <w:t>1992</w:t>
      </w:r>
      <w:r>
        <w:rPr>
          <w:rFonts w:ascii="宋体" w:eastAsia="宋体" w:hAnsi="宋体" w:cs="宋体"/>
          <w:kern w:val="0"/>
          <w:lang w:val="zh-TW" w:eastAsia="zh-TW"/>
        </w:rPr>
        <w:t>年。</w:t>
      </w:r>
    </w:p>
    <w:p w:rsidR="00806978" w:rsidRDefault="001517A6">
      <w:pPr>
        <w:pStyle w:val="a9"/>
        <w:spacing w:line="360" w:lineRule="auto"/>
        <w:rPr>
          <w:rFonts w:ascii="宋体" w:eastAsia="宋体" w:hAnsi="宋体" w:cs="宋体" w:hint="default"/>
          <w:sz w:val="21"/>
          <w:szCs w:val="21"/>
          <w:u w:color="000000"/>
        </w:rPr>
      </w:pPr>
      <w:r>
        <w:rPr>
          <w:rFonts w:ascii="宋体" w:eastAsia="宋体" w:hAnsi="宋体" w:cs="宋体"/>
          <w:sz w:val="21"/>
          <w:szCs w:val="21"/>
          <w:u w:color="000000"/>
          <w:lang w:val="zh-CN" w:eastAsia="zh-CN"/>
        </w:rPr>
        <w:t xml:space="preserve">                            </w:t>
      </w:r>
      <w:r>
        <w:rPr>
          <w:rFonts w:ascii="宋体" w:eastAsia="宋体" w:hAnsi="宋体" w:cs="宋体"/>
          <w:sz w:val="21"/>
          <w:szCs w:val="21"/>
          <w:u w:color="000000"/>
        </w:rPr>
        <w:t>马晓宏等</w:t>
      </w:r>
      <w:r>
        <w:rPr>
          <w:rFonts w:ascii="宋体" w:eastAsia="宋体" w:hAnsi="宋体" w:cs="宋体"/>
          <w:sz w:val="21"/>
          <w:szCs w:val="21"/>
          <w:u w:color="000000"/>
          <w:lang w:val="en-US"/>
        </w:rPr>
        <w:t xml:space="preserve">: </w:t>
      </w:r>
      <w:r>
        <w:rPr>
          <w:rFonts w:ascii="宋体" w:eastAsia="宋体" w:hAnsi="宋体" w:cs="宋体"/>
          <w:sz w:val="21"/>
          <w:szCs w:val="21"/>
          <w:u w:color="000000"/>
        </w:rPr>
        <w:t>《法语</w:t>
      </w:r>
      <w:r>
        <w:rPr>
          <w:rFonts w:ascii="宋体" w:eastAsia="宋体" w:hAnsi="宋体" w:cs="宋体"/>
          <w:kern w:val="2"/>
          <w:sz w:val="21"/>
          <w:szCs w:val="21"/>
          <w:u w:color="000000"/>
        </w:rPr>
        <w:t>》</w:t>
      </w:r>
      <w:r>
        <w:rPr>
          <w:rFonts w:ascii="宋体" w:eastAsia="宋体" w:hAnsi="宋体" w:cs="宋体"/>
          <w:kern w:val="2"/>
          <w:sz w:val="21"/>
          <w:szCs w:val="21"/>
          <w:u w:color="000000"/>
          <w:lang w:val="en-US"/>
        </w:rPr>
        <w:t>(</w:t>
      </w:r>
      <w:r>
        <w:rPr>
          <w:rFonts w:ascii="宋体" w:eastAsia="宋体" w:hAnsi="宋体" w:cs="宋体"/>
          <w:sz w:val="21"/>
          <w:szCs w:val="21"/>
          <w:u w:color="000000"/>
        </w:rPr>
        <w:t>教师参考用书</w:t>
      </w:r>
      <w:r>
        <w:rPr>
          <w:rFonts w:ascii="宋体" w:eastAsia="宋体" w:hAnsi="宋体" w:cs="宋体"/>
          <w:sz w:val="21"/>
          <w:szCs w:val="21"/>
          <w:u w:color="000000"/>
          <w:lang w:val="en-US"/>
        </w:rPr>
        <w:t>),</w:t>
      </w:r>
      <w:r>
        <w:rPr>
          <w:rFonts w:ascii="宋体" w:eastAsia="宋体" w:hAnsi="宋体" w:cs="宋体"/>
          <w:sz w:val="21"/>
          <w:szCs w:val="21"/>
          <w:u w:color="000000"/>
        </w:rPr>
        <w:t>外语教学与研究出版社，</w:t>
      </w:r>
      <w:r>
        <w:rPr>
          <w:rFonts w:ascii="宋体" w:eastAsia="宋体" w:hAnsi="宋体" w:cs="宋体"/>
          <w:sz w:val="21"/>
          <w:szCs w:val="21"/>
          <w:u w:color="000000"/>
          <w:lang w:val="en-US"/>
        </w:rPr>
        <w:t>1992</w:t>
      </w:r>
      <w:r>
        <w:rPr>
          <w:rFonts w:ascii="宋体" w:eastAsia="宋体" w:hAnsi="宋体" w:cs="宋体"/>
          <w:sz w:val="21"/>
          <w:szCs w:val="21"/>
          <w:u w:color="000000"/>
        </w:rPr>
        <w:t>年。</w:t>
      </w:r>
    </w:p>
    <w:p w:rsidR="00806978" w:rsidRDefault="001517A6">
      <w:pPr>
        <w:pStyle w:val="a9"/>
        <w:spacing w:line="360" w:lineRule="auto"/>
        <w:jc w:val="both"/>
        <w:rPr>
          <w:rFonts w:ascii="宋体" w:eastAsia="宋体" w:hAnsi="宋体" w:cs="宋体" w:hint="default"/>
          <w:sz w:val="21"/>
          <w:szCs w:val="21"/>
          <w:u w:color="000000"/>
        </w:rPr>
      </w:pPr>
      <w:r>
        <w:rPr>
          <w:rFonts w:ascii="宋体" w:eastAsia="宋体" w:hAnsi="宋体" w:cs="宋体"/>
          <w:sz w:val="21"/>
          <w:szCs w:val="21"/>
          <w:u w:color="000000"/>
          <w:lang w:val="zh-CN" w:eastAsia="zh-CN"/>
        </w:rPr>
        <w:t xml:space="preserve">                            </w:t>
      </w:r>
      <w:r>
        <w:rPr>
          <w:rFonts w:ascii="宋体" w:eastAsia="宋体" w:hAnsi="宋体" w:cs="宋体"/>
          <w:sz w:val="21"/>
          <w:szCs w:val="21"/>
          <w:u w:color="000000"/>
        </w:rPr>
        <w:t>毛意忠编译</w:t>
      </w:r>
      <w:r>
        <w:rPr>
          <w:rFonts w:ascii="宋体" w:eastAsia="宋体" w:hAnsi="宋体" w:cs="宋体"/>
          <w:sz w:val="21"/>
          <w:szCs w:val="21"/>
          <w:u w:color="000000"/>
          <w:lang w:val="en-US"/>
        </w:rPr>
        <w:t>:</w:t>
      </w:r>
      <w:r>
        <w:rPr>
          <w:rFonts w:ascii="宋体" w:eastAsia="宋体" w:hAnsi="宋体" w:cs="宋体"/>
          <w:sz w:val="21"/>
          <w:szCs w:val="21"/>
          <w:u w:color="000000"/>
        </w:rPr>
        <w:t>《全新法语语法》</w:t>
      </w:r>
      <w:r>
        <w:rPr>
          <w:rFonts w:ascii="宋体" w:eastAsia="宋体" w:hAnsi="宋体" w:cs="宋体"/>
          <w:sz w:val="21"/>
          <w:szCs w:val="21"/>
          <w:u w:color="000000"/>
          <w:lang w:val="en-US"/>
        </w:rPr>
        <w:t>,</w:t>
      </w:r>
      <w:r>
        <w:rPr>
          <w:rFonts w:ascii="宋体" w:eastAsia="宋体" w:hAnsi="宋体" w:cs="宋体"/>
          <w:sz w:val="21"/>
          <w:szCs w:val="21"/>
          <w:u w:color="000000"/>
        </w:rPr>
        <w:t>上海译文出版社，</w:t>
      </w:r>
      <w:r>
        <w:rPr>
          <w:rFonts w:ascii="宋体" w:eastAsia="宋体" w:hAnsi="宋体" w:cs="宋体"/>
          <w:sz w:val="21"/>
          <w:szCs w:val="21"/>
          <w:u w:color="000000"/>
          <w:lang w:val="en-US"/>
        </w:rPr>
        <w:t>2006</w:t>
      </w:r>
      <w:r>
        <w:rPr>
          <w:rFonts w:ascii="宋体" w:eastAsia="宋体" w:hAnsi="宋体" w:cs="宋体"/>
          <w:sz w:val="21"/>
          <w:szCs w:val="21"/>
          <w:u w:color="000000"/>
        </w:rPr>
        <w:t>年。</w:t>
      </w:r>
    </w:p>
    <w:p w:rsidR="00806978" w:rsidRDefault="001517A6">
      <w:pPr>
        <w:pStyle w:val="a9"/>
        <w:spacing w:line="360" w:lineRule="auto"/>
        <w:jc w:val="both"/>
        <w:rPr>
          <w:rFonts w:ascii="宋体" w:eastAsia="宋体" w:hAnsi="宋体" w:cs="宋体" w:hint="default"/>
          <w:sz w:val="21"/>
          <w:szCs w:val="21"/>
          <w:u w:color="000000"/>
        </w:rPr>
      </w:pPr>
      <w:r>
        <w:rPr>
          <w:rFonts w:ascii="宋体" w:eastAsia="宋体" w:hAnsi="宋体" w:cs="宋体"/>
          <w:sz w:val="21"/>
          <w:szCs w:val="21"/>
          <w:u w:color="000000"/>
          <w:lang w:val="zh-CN" w:eastAsia="zh-CN"/>
        </w:rPr>
        <w:t xml:space="preserve">                            </w:t>
      </w:r>
      <w:r>
        <w:rPr>
          <w:rFonts w:ascii="宋体" w:eastAsia="宋体" w:hAnsi="宋体" w:cs="宋体"/>
          <w:sz w:val="21"/>
          <w:szCs w:val="21"/>
          <w:u w:color="000000"/>
        </w:rPr>
        <w:t>李志清：《新大学法语1》，高等教育出版社,1996年</w:t>
      </w:r>
    </w:p>
    <w:p w:rsidR="00806978" w:rsidRDefault="001517A6">
      <w:pPr>
        <w:pStyle w:val="a9"/>
        <w:spacing w:line="360" w:lineRule="auto"/>
        <w:jc w:val="both"/>
        <w:rPr>
          <w:rFonts w:ascii="宋体" w:eastAsia="宋体" w:hAnsi="宋体" w:cs="宋体" w:hint="default"/>
          <w:sz w:val="21"/>
          <w:szCs w:val="21"/>
          <w:u w:color="000000"/>
        </w:rPr>
      </w:pPr>
      <w:r>
        <w:rPr>
          <w:rFonts w:ascii="宋体" w:eastAsia="宋体" w:hAnsi="宋体" w:cs="宋体"/>
          <w:sz w:val="21"/>
          <w:szCs w:val="21"/>
          <w:u w:color="000000"/>
          <w:lang w:val="zh-CN" w:eastAsia="zh-CN"/>
        </w:rPr>
        <w:t xml:space="preserve">                             </w:t>
      </w:r>
      <w:r>
        <w:rPr>
          <w:rFonts w:ascii="宋体" w:eastAsia="宋体" w:hAnsi="宋体" w:cs="宋体"/>
          <w:sz w:val="21"/>
          <w:szCs w:val="21"/>
          <w:u w:color="000000"/>
        </w:rPr>
        <w:t>李志清：《新大学法语2》，高等教育出版社，1996年</w:t>
      </w:r>
    </w:p>
    <w:p w:rsidR="00806978" w:rsidRDefault="001517A6">
      <w:pPr>
        <w:pStyle w:val="a9"/>
        <w:spacing w:line="360" w:lineRule="auto"/>
        <w:jc w:val="both"/>
        <w:rPr>
          <w:rFonts w:ascii="黑体" w:eastAsia="黑体" w:hAnsi="黑体" w:cs="黑体" w:hint="default"/>
          <w:kern w:val="2"/>
          <w:sz w:val="24"/>
          <w:szCs w:val="24"/>
          <w:u w:color="000000"/>
        </w:rPr>
      </w:pPr>
      <w:r>
        <w:rPr>
          <w:rFonts w:ascii="黑体" w:eastAsia="黑体" w:hAnsi="黑体" w:cs="黑体"/>
          <w:kern w:val="2"/>
          <w:sz w:val="24"/>
          <w:szCs w:val="24"/>
          <w:u w:color="000000"/>
        </w:rPr>
        <w:t>（三）其它学习资源</w:t>
      </w:r>
    </w:p>
    <w:p w:rsidR="00806978" w:rsidRDefault="001517A6">
      <w:pPr>
        <w:pStyle w:val="A6"/>
        <w:spacing w:line="360" w:lineRule="auto"/>
        <w:rPr>
          <w:rStyle w:val="aa"/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 xml:space="preserve">1. </w:t>
      </w:r>
      <w:r>
        <w:rPr>
          <w:rFonts w:ascii="宋体" w:eastAsia="宋体" w:hAnsi="宋体" w:cs="宋体" w:hint="eastAsia"/>
          <w:b/>
          <w:bCs/>
          <w:lang w:val="zh-TW" w:eastAsia="zh-TW"/>
        </w:rPr>
        <w:t xml:space="preserve">法国在您身边 </w:t>
      </w:r>
      <w:hyperlink r:id="rId7" w:history="1">
        <w:r>
          <w:rPr>
            <w:rStyle w:val="Hyperlink0"/>
            <w:rFonts w:eastAsia="Calibri"/>
          </w:rPr>
          <w:t>https://cn.ambafrance.org/</w:t>
        </w:r>
      </w:hyperlink>
    </w:p>
    <w:p w:rsidR="00806978" w:rsidRDefault="001517A6">
      <w:pPr>
        <w:pStyle w:val="A6"/>
        <w:spacing w:line="360" w:lineRule="auto"/>
        <w:rPr>
          <w:rStyle w:val="aa"/>
          <w:rFonts w:ascii="Times New Roman" w:eastAsia="Times New Roman" w:hAnsi="Times New Roman" w:cs="Times New Roman"/>
          <w:b/>
          <w:bCs/>
        </w:rPr>
      </w:pPr>
      <w:r>
        <w:rPr>
          <w:rStyle w:val="aa"/>
          <w:rFonts w:ascii="Times New Roman" w:hAnsi="Times New Roman"/>
          <w:b/>
          <w:bCs/>
        </w:rPr>
        <w:t xml:space="preserve">2. </w:t>
      </w:r>
      <w:r>
        <w:rPr>
          <w:rStyle w:val="aa"/>
          <w:rFonts w:ascii="宋体" w:eastAsia="宋体" w:hAnsi="宋体" w:cs="宋体" w:hint="eastAsia"/>
          <w:b/>
          <w:bCs/>
          <w:lang w:val="zh-TW" w:eastAsia="zh-TW"/>
        </w:rPr>
        <w:t>法语法国</w:t>
      </w:r>
      <w:r>
        <w:rPr>
          <w:rStyle w:val="aa"/>
          <w:rFonts w:ascii="Times New Roman" w:hAnsi="Times New Roman"/>
          <w:b/>
          <w:bCs/>
        </w:rPr>
        <w:t>_</w:t>
      </w:r>
      <w:r>
        <w:rPr>
          <w:rStyle w:val="aa"/>
          <w:rFonts w:ascii="宋体" w:eastAsia="宋体" w:hAnsi="宋体" w:cs="宋体" w:hint="eastAsia"/>
          <w:b/>
          <w:bCs/>
          <w:lang w:val="zh-TW" w:eastAsia="zh-TW"/>
        </w:rPr>
        <w:t>法语学习</w:t>
      </w:r>
      <w:r>
        <w:rPr>
          <w:rStyle w:val="aa"/>
          <w:rFonts w:ascii="Times New Roman" w:hAnsi="Times New Roman"/>
          <w:b/>
          <w:bCs/>
        </w:rPr>
        <w:t>-</w:t>
      </w:r>
      <w:r>
        <w:rPr>
          <w:rStyle w:val="aa"/>
          <w:rFonts w:ascii="宋体" w:eastAsia="宋体" w:hAnsi="宋体" w:cs="宋体" w:hint="eastAsia"/>
          <w:b/>
          <w:bCs/>
          <w:lang w:val="zh-TW" w:eastAsia="zh-TW"/>
        </w:rPr>
        <w:t>法语网课</w:t>
      </w:r>
      <w:r>
        <w:rPr>
          <w:rStyle w:val="aa"/>
          <w:rFonts w:ascii="Times New Roman" w:hAnsi="Times New Roman"/>
          <w:b/>
          <w:bCs/>
        </w:rPr>
        <w:t>-</w:t>
      </w:r>
      <w:r>
        <w:rPr>
          <w:rStyle w:val="aa"/>
          <w:rFonts w:ascii="宋体" w:eastAsia="宋体" w:hAnsi="宋体" w:cs="宋体" w:hint="eastAsia"/>
          <w:b/>
          <w:bCs/>
          <w:lang w:val="zh-TW" w:eastAsia="zh-TW"/>
        </w:rPr>
        <w:t>法语培训</w:t>
      </w:r>
      <w:r>
        <w:rPr>
          <w:rStyle w:val="aa"/>
          <w:rFonts w:ascii="Times New Roman" w:hAnsi="Times New Roman"/>
          <w:b/>
          <w:bCs/>
        </w:rPr>
        <w:t>-</w:t>
      </w:r>
      <w:r>
        <w:rPr>
          <w:rStyle w:val="aa"/>
          <w:rFonts w:ascii="宋体" w:eastAsia="宋体" w:hAnsi="宋体" w:cs="宋体" w:hint="eastAsia"/>
          <w:b/>
          <w:bCs/>
          <w:lang w:val="zh-TW" w:eastAsia="zh-TW"/>
        </w:rPr>
        <w:t>法国留学</w:t>
      </w:r>
      <w:r>
        <w:rPr>
          <w:rStyle w:val="aa"/>
          <w:rFonts w:ascii="Times New Roman" w:hAnsi="Times New Roman"/>
          <w:b/>
          <w:bCs/>
        </w:rPr>
        <w:t>-</w:t>
      </w:r>
      <w:r>
        <w:rPr>
          <w:rStyle w:val="aa"/>
          <w:rFonts w:ascii="宋体" w:eastAsia="宋体" w:hAnsi="宋体" w:cs="宋体" w:hint="eastAsia"/>
          <w:b/>
          <w:bCs/>
          <w:lang w:val="zh-TW" w:eastAsia="zh-TW"/>
        </w:rPr>
        <w:t xml:space="preserve">法国文化 </w:t>
      </w:r>
      <w:hyperlink r:id="rId8" w:history="1">
        <w:r>
          <w:rPr>
            <w:rStyle w:val="Hyperlink0"/>
            <w:rFonts w:eastAsia="Calibri"/>
          </w:rPr>
          <w:t>http://www.myfrfr.com/</w:t>
        </w:r>
      </w:hyperlink>
    </w:p>
    <w:p w:rsidR="00806978" w:rsidRDefault="001517A6">
      <w:pPr>
        <w:pStyle w:val="A6"/>
        <w:spacing w:line="360" w:lineRule="auto"/>
        <w:rPr>
          <w:rStyle w:val="aa"/>
          <w:rFonts w:ascii="Times New Roman" w:eastAsia="Times New Roman" w:hAnsi="Times New Roman" w:cs="Times New Roman"/>
          <w:b/>
          <w:bCs/>
        </w:rPr>
      </w:pPr>
      <w:r>
        <w:rPr>
          <w:rStyle w:val="aa"/>
          <w:rFonts w:ascii="Times New Roman" w:hAnsi="Times New Roman"/>
          <w:b/>
          <w:bCs/>
        </w:rPr>
        <w:t xml:space="preserve">3. </w:t>
      </w:r>
      <w:r>
        <w:rPr>
          <w:rStyle w:val="aa"/>
          <w:rFonts w:ascii="宋体" w:eastAsia="宋体" w:hAnsi="宋体" w:cs="宋体" w:hint="eastAsia"/>
          <w:b/>
          <w:bCs/>
          <w:lang w:val="zh-TW" w:eastAsia="zh-TW"/>
        </w:rPr>
        <w:t>法国欢迎你</w:t>
      </w:r>
      <w:r>
        <w:rPr>
          <w:rStyle w:val="aa"/>
          <w:rFonts w:ascii="Times New Roman" w:hAnsi="Times New Roman"/>
          <w:b/>
          <w:bCs/>
        </w:rPr>
        <w:t>_</w:t>
      </w:r>
      <w:proofErr w:type="spellStart"/>
      <w:r>
        <w:rPr>
          <w:rStyle w:val="aa"/>
          <w:rFonts w:ascii="Times New Roman" w:hAnsi="Times New Roman"/>
          <w:b/>
          <w:bCs/>
        </w:rPr>
        <w:t>bienvenues</w:t>
      </w:r>
      <w:proofErr w:type="spellEnd"/>
      <w:r>
        <w:rPr>
          <w:rStyle w:val="aa"/>
          <w:rFonts w:ascii="Times New Roman" w:hAnsi="Times New Roman"/>
          <w:b/>
          <w:bCs/>
        </w:rPr>
        <w:t xml:space="preserve"> </w:t>
      </w:r>
      <w:proofErr w:type="spellStart"/>
      <w:r>
        <w:rPr>
          <w:rStyle w:val="aa"/>
          <w:rFonts w:ascii="Times New Roman" w:hAnsi="Times New Roman"/>
          <w:b/>
          <w:bCs/>
        </w:rPr>
        <w:t>en</w:t>
      </w:r>
      <w:proofErr w:type="spellEnd"/>
      <w:r>
        <w:rPr>
          <w:rStyle w:val="aa"/>
          <w:rFonts w:ascii="Times New Roman" w:hAnsi="Times New Roman"/>
          <w:b/>
          <w:bCs/>
        </w:rPr>
        <w:t xml:space="preserve"> </w:t>
      </w:r>
      <w:proofErr w:type="spellStart"/>
      <w:r>
        <w:rPr>
          <w:rStyle w:val="aa"/>
          <w:rFonts w:ascii="Times New Roman" w:hAnsi="Times New Roman"/>
          <w:b/>
          <w:bCs/>
        </w:rPr>
        <w:t>france</w:t>
      </w:r>
      <w:proofErr w:type="spellEnd"/>
      <w:r>
        <w:rPr>
          <w:rStyle w:val="aa"/>
          <w:rFonts w:ascii="Times New Roman" w:hAnsi="Times New Roman"/>
          <w:b/>
          <w:bCs/>
        </w:rPr>
        <w:t>_</w:t>
      </w:r>
      <w:r>
        <w:rPr>
          <w:rStyle w:val="aa"/>
          <w:rFonts w:ascii="宋体" w:eastAsia="宋体" w:hAnsi="宋体" w:cs="宋体" w:hint="eastAsia"/>
          <w:b/>
          <w:bCs/>
          <w:lang w:val="zh-TW" w:eastAsia="zh-TW"/>
        </w:rPr>
        <w:t xml:space="preserve">欢迎来法国 </w:t>
      </w:r>
      <w:hyperlink r:id="rId9" w:history="1">
        <w:r>
          <w:rPr>
            <w:rStyle w:val="Hyperlink0"/>
            <w:rFonts w:eastAsia="Calibri"/>
          </w:rPr>
          <w:t>https://fr.hujiang.com/zt/fghyn/</w:t>
        </w:r>
      </w:hyperlink>
    </w:p>
    <w:p w:rsidR="00806978" w:rsidRDefault="001517A6">
      <w:pPr>
        <w:pStyle w:val="A6"/>
        <w:spacing w:line="360" w:lineRule="auto"/>
        <w:rPr>
          <w:rStyle w:val="aa"/>
          <w:rFonts w:ascii="Times New Roman" w:eastAsia="Times New Roman" w:hAnsi="Times New Roman" w:cs="Times New Roman"/>
          <w:b/>
          <w:bCs/>
        </w:rPr>
      </w:pPr>
      <w:r>
        <w:rPr>
          <w:rStyle w:val="aa"/>
          <w:rFonts w:ascii="Times New Roman" w:hAnsi="Times New Roman"/>
          <w:b/>
          <w:bCs/>
        </w:rPr>
        <w:t xml:space="preserve">4. </w:t>
      </w:r>
      <w:proofErr w:type="spellStart"/>
      <w:r>
        <w:rPr>
          <w:rStyle w:val="aa"/>
          <w:rFonts w:ascii="Times New Roman" w:hAnsi="Times New Roman"/>
          <w:b/>
          <w:bCs/>
        </w:rPr>
        <w:t>Wikipédia</w:t>
      </w:r>
      <w:proofErr w:type="spellEnd"/>
      <w:r>
        <w:rPr>
          <w:rStyle w:val="aa"/>
          <w:rFonts w:ascii="Times New Roman" w:hAnsi="Times New Roman"/>
          <w:b/>
          <w:bCs/>
        </w:rPr>
        <w:t xml:space="preserve">, </w:t>
      </w:r>
      <w:proofErr w:type="spellStart"/>
      <w:r>
        <w:rPr>
          <w:rStyle w:val="aa"/>
          <w:rFonts w:ascii="Times New Roman" w:hAnsi="Times New Roman"/>
          <w:b/>
          <w:bCs/>
        </w:rPr>
        <w:t>l'encyclopédie</w:t>
      </w:r>
      <w:proofErr w:type="spellEnd"/>
      <w:r>
        <w:rPr>
          <w:rStyle w:val="aa"/>
          <w:rFonts w:ascii="Times New Roman" w:hAnsi="Times New Roman"/>
          <w:b/>
          <w:bCs/>
        </w:rPr>
        <w:t xml:space="preserve"> </w:t>
      </w:r>
      <w:proofErr w:type="spellStart"/>
      <w:r>
        <w:rPr>
          <w:rStyle w:val="aa"/>
          <w:rFonts w:ascii="Times New Roman" w:hAnsi="Times New Roman"/>
          <w:b/>
          <w:bCs/>
        </w:rPr>
        <w:t>libre</w:t>
      </w:r>
      <w:proofErr w:type="spellEnd"/>
      <w:r>
        <w:rPr>
          <w:rStyle w:val="aa"/>
          <w:rFonts w:ascii="Times New Roman" w:hAnsi="Times New Roman"/>
          <w:b/>
          <w:bCs/>
        </w:rPr>
        <w:t xml:space="preserve"> </w:t>
      </w:r>
      <w:r>
        <w:rPr>
          <w:rStyle w:val="aa"/>
          <w:rFonts w:ascii="Times New Roman" w:hAnsi="Times New Roman"/>
          <w:b/>
          <w:bCs/>
        </w:rPr>
        <w:lastRenderedPageBreak/>
        <w:t>https://fr.wikipedia.org/wiki/Wikip%C3%A9dia:Accueil_principal</w:t>
      </w:r>
    </w:p>
    <w:p w:rsidR="00806978" w:rsidRDefault="001517A6">
      <w:pPr>
        <w:pStyle w:val="A6"/>
        <w:spacing w:line="360" w:lineRule="auto"/>
        <w:rPr>
          <w:rStyle w:val="aa"/>
          <w:rFonts w:ascii="Times New Roman" w:eastAsia="Times New Roman" w:hAnsi="Times New Roman" w:cs="Times New Roman"/>
          <w:b/>
          <w:bCs/>
        </w:rPr>
      </w:pPr>
      <w:r>
        <w:rPr>
          <w:rStyle w:val="aa"/>
          <w:rFonts w:ascii="Times New Roman" w:hAnsi="Times New Roman"/>
          <w:b/>
          <w:bCs/>
        </w:rPr>
        <w:t xml:space="preserve">5. </w:t>
      </w:r>
      <w:r>
        <w:rPr>
          <w:rStyle w:val="aa"/>
          <w:rFonts w:ascii="宋体" w:eastAsia="宋体" w:hAnsi="宋体" w:cs="宋体" w:hint="eastAsia"/>
          <w:b/>
          <w:bCs/>
          <w:lang w:val="zh-TW" w:eastAsia="zh-TW"/>
        </w:rPr>
        <w:t xml:space="preserve">法语联盟 </w:t>
      </w:r>
      <w:r>
        <w:rPr>
          <w:rStyle w:val="aa"/>
          <w:rFonts w:ascii="Times New Roman" w:hAnsi="Times New Roman"/>
          <w:b/>
          <w:bCs/>
        </w:rPr>
        <w:t xml:space="preserve">- </w:t>
      </w:r>
      <w:r>
        <w:rPr>
          <w:rStyle w:val="aa"/>
          <w:rFonts w:ascii="宋体" w:eastAsia="宋体" w:hAnsi="宋体" w:cs="宋体" w:hint="eastAsia"/>
          <w:b/>
          <w:bCs/>
          <w:lang w:val="zh-TW" w:eastAsia="zh-TW"/>
        </w:rPr>
        <w:t xml:space="preserve">法国在您身边 </w:t>
      </w:r>
      <w:hyperlink r:id="rId10" w:history="1">
        <w:r>
          <w:rPr>
            <w:rStyle w:val="Hyperlink0"/>
            <w:rFonts w:eastAsia="Calibri"/>
          </w:rPr>
          <w:t>https://cn.ambafrance.org/-%E6%B3%95%E8%AF%AD%E8%81%94%E7%9B%9F-3826-</w:t>
        </w:r>
      </w:hyperlink>
    </w:p>
    <w:p w:rsidR="00806978" w:rsidRDefault="00806978">
      <w:pPr>
        <w:pStyle w:val="A6"/>
        <w:spacing w:line="600" w:lineRule="exact"/>
        <w:rPr>
          <w:rStyle w:val="aa"/>
          <w:rFonts w:ascii="黑体" w:eastAsia="黑体" w:hAnsi="黑体" w:cs="黑体"/>
          <w:sz w:val="24"/>
          <w:szCs w:val="24"/>
          <w:lang w:val="zh-TW" w:eastAsia="zh-TW"/>
        </w:rPr>
      </w:pPr>
    </w:p>
    <w:tbl>
      <w:tblPr>
        <w:tblStyle w:val="TableNormal"/>
        <w:tblW w:w="876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001"/>
        <w:gridCol w:w="3095"/>
        <w:gridCol w:w="2667"/>
      </w:tblGrid>
      <w:tr w:rsidR="00806978">
        <w:trPr>
          <w:trHeight w:val="360"/>
          <w:jc w:val="center"/>
        </w:trPr>
        <w:tc>
          <w:tcPr>
            <w:tcW w:w="300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Style w:val="aa"/>
                <w:rFonts w:ascii="仿宋_GB2312" w:eastAsia="仿宋_GB2312" w:hAnsi="仿宋_GB2312" w:cs="仿宋_GB2312"/>
                <w:sz w:val="24"/>
                <w:szCs w:val="24"/>
                <w:lang w:val="zh-TW" w:eastAsia="zh-TW"/>
              </w:rPr>
              <w:t>大纲执笔</w:t>
            </w:r>
          </w:p>
        </w:tc>
        <w:tc>
          <w:tcPr>
            <w:tcW w:w="30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Style w:val="aa"/>
                <w:rFonts w:ascii="仿宋_GB2312" w:eastAsia="仿宋_GB2312" w:hAnsi="仿宋_GB2312" w:cs="仿宋_GB2312"/>
                <w:sz w:val="24"/>
                <w:szCs w:val="24"/>
                <w:lang w:val="zh-TW" w:eastAsia="zh-TW"/>
              </w:rPr>
              <w:t>大纲审核</w:t>
            </w:r>
          </w:p>
        </w:tc>
        <w:tc>
          <w:tcPr>
            <w:tcW w:w="26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Style w:val="aa"/>
                <w:rFonts w:ascii="仿宋_GB2312" w:eastAsia="仿宋_GB2312" w:hAnsi="仿宋_GB2312" w:cs="仿宋_GB2312"/>
                <w:sz w:val="24"/>
                <w:szCs w:val="24"/>
                <w:lang w:val="zh-TW" w:eastAsia="zh-TW"/>
              </w:rPr>
              <w:t>大纲审定</w:t>
            </w:r>
          </w:p>
        </w:tc>
      </w:tr>
      <w:tr w:rsidR="00806978">
        <w:trPr>
          <w:trHeight w:val="393"/>
          <w:jc w:val="center"/>
        </w:trPr>
        <w:tc>
          <w:tcPr>
            <w:tcW w:w="30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widowControl w:val="0"/>
              <w:jc w:val="center"/>
            </w:pPr>
            <w:proofErr w:type="spellStart"/>
            <w:r>
              <w:rPr>
                <w:rFonts w:ascii="仿宋_GB2312" w:eastAsia="仿宋_GB2312" w:hAnsi="仿宋_GB2312" w:cs="仿宋_GB2312"/>
                <w:color w:val="000000"/>
                <w:kern w:val="2"/>
                <w:sz w:val="21"/>
                <w:szCs w:val="21"/>
                <w:u w:color="000000"/>
              </w:rPr>
              <w:t>罗麾</w:t>
            </w:r>
            <w:proofErr w:type="spellEnd"/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806978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806978"/>
        </w:tc>
      </w:tr>
      <w:tr w:rsidR="00806978">
        <w:trPr>
          <w:trHeight w:val="393"/>
          <w:jc w:val="center"/>
        </w:trPr>
        <w:tc>
          <w:tcPr>
            <w:tcW w:w="300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Style w:val="aa"/>
                <w:rFonts w:ascii="仿宋_GB2312" w:eastAsia="仿宋_GB2312" w:hAnsi="仿宋_GB2312" w:cs="仿宋_GB2312"/>
                <w:sz w:val="24"/>
                <w:szCs w:val="24"/>
                <w:lang w:val="zh-TW" w:eastAsia="zh-TW"/>
              </w:rPr>
              <w:t>制定时间</w:t>
            </w:r>
          </w:p>
        </w:tc>
        <w:tc>
          <w:tcPr>
            <w:tcW w:w="5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6978" w:rsidRDefault="001517A6">
            <w:pPr>
              <w:pStyle w:val="A6"/>
              <w:jc w:val="center"/>
            </w:pPr>
            <w:r>
              <w:rPr>
                <w:rFonts w:ascii="仿宋_GB2312" w:eastAsia="仿宋_GB2312" w:hAnsi="仿宋_GB2312" w:cs="仿宋_GB2312"/>
                <w:lang w:val="zh-CN"/>
              </w:rPr>
              <w:t>2017</w:t>
            </w:r>
            <w:r>
              <w:rPr>
                <w:rStyle w:val="aa"/>
                <w:rFonts w:ascii="仿宋_GB2312" w:eastAsia="仿宋_GB2312" w:hAnsi="仿宋_GB2312" w:cs="仿宋_GB2312"/>
                <w:lang w:val="zh-TW" w:eastAsia="zh-TW"/>
              </w:rPr>
              <w:t>年</w:t>
            </w:r>
            <w:r>
              <w:rPr>
                <w:rStyle w:val="aa"/>
                <w:rFonts w:ascii="仿宋_GB2312" w:eastAsia="仿宋_GB2312" w:hAnsi="仿宋_GB2312" w:cs="仿宋_GB2312"/>
                <w:lang w:val="zh-CN"/>
              </w:rPr>
              <w:t>9</w:t>
            </w:r>
            <w:r>
              <w:rPr>
                <w:rStyle w:val="aa"/>
                <w:rFonts w:ascii="仿宋_GB2312" w:eastAsia="仿宋_GB2312" w:hAnsi="仿宋_GB2312" w:cs="仿宋_GB2312"/>
                <w:lang w:val="zh-TW" w:eastAsia="zh-TW"/>
              </w:rPr>
              <w:t>月</w:t>
            </w:r>
          </w:p>
        </w:tc>
      </w:tr>
    </w:tbl>
    <w:p w:rsidR="00806978" w:rsidRDefault="00806978">
      <w:pPr>
        <w:pStyle w:val="A6"/>
        <w:jc w:val="center"/>
        <w:rPr>
          <w:rStyle w:val="aa"/>
          <w:rFonts w:ascii="黑体" w:eastAsia="黑体" w:hAnsi="黑体" w:cs="黑体"/>
          <w:sz w:val="24"/>
          <w:szCs w:val="24"/>
          <w:lang w:val="zh-TW" w:eastAsia="zh-TW"/>
        </w:rPr>
      </w:pPr>
    </w:p>
    <w:p w:rsidR="00806978" w:rsidRDefault="00806978">
      <w:pPr>
        <w:pStyle w:val="A6"/>
      </w:pPr>
    </w:p>
    <w:p w:rsidR="00806978" w:rsidRDefault="001517A6">
      <w:pPr>
        <w:pStyle w:val="A6"/>
        <w:rPr>
          <w:rStyle w:val="aa"/>
          <w:rFonts w:ascii="仿宋_GB2312" w:eastAsia="仿宋_GB2312" w:hAnsi="仿宋_GB2312" w:cs="仿宋_GB2312"/>
        </w:rPr>
      </w:pPr>
      <w:r>
        <w:rPr>
          <w:rStyle w:val="aa"/>
          <w:rFonts w:ascii="仿宋_GB2312" w:eastAsia="仿宋_GB2312" w:hAnsi="仿宋_GB2312" w:cs="仿宋_GB2312"/>
          <w:lang w:val="zh-TW" w:eastAsia="zh-TW"/>
        </w:rPr>
        <w:t>注意：填写完成后将文档名称修改为</w:t>
      </w:r>
      <w:r>
        <w:rPr>
          <w:rStyle w:val="aa"/>
          <w:rFonts w:ascii="仿宋_GB2312" w:eastAsia="仿宋_GB2312" w:hAnsi="仿宋_GB2312" w:cs="仿宋_GB2312"/>
        </w:rPr>
        <w:t>“</w:t>
      </w:r>
      <w:r>
        <w:rPr>
          <w:rStyle w:val="aa"/>
          <w:rFonts w:ascii="仿宋_GB2312" w:eastAsia="仿宋_GB2312" w:hAnsi="仿宋_GB2312" w:cs="仿宋_GB2312"/>
          <w:lang w:val="zh-TW" w:eastAsia="zh-TW"/>
        </w:rPr>
        <w:t>学校名称</w:t>
      </w:r>
      <w:r>
        <w:rPr>
          <w:rStyle w:val="aa"/>
          <w:rFonts w:ascii="仿宋_GB2312" w:eastAsia="仿宋_GB2312" w:hAnsi="仿宋_GB2312" w:cs="仿宋_GB2312"/>
        </w:rPr>
        <w:t>_</w:t>
      </w:r>
      <w:r>
        <w:rPr>
          <w:rStyle w:val="aa"/>
          <w:rFonts w:ascii="仿宋_GB2312" w:eastAsia="仿宋_GB2312" w:hAnsi="仿宋_GB2312" w:cs="仿宋_GB2312"/>
          <w:lang w:val="zh-TW" w:eastAsia="zh-TW"/>
        </w:rPr>
        <w:t>课程名称</w:t>
      </w:r>
      <w:r>
        <w:rPr>
          <w:rStyle w:val="aa"/>
          <w:rFonts w:ascii="仿宋_GB2312" w:eastAsia="仿宋_GB2312" w:hAnsi="仿宋_GB2312" w:cs="仿宋_GB2312"/>
        </w:rPr>
        <w:t>”</w:t>
      </w:r>
      <w:r>
        <w:rPr>
          <w:rStyle w:val="aa"/>
          <w:rFonts w:ascii="仿宋_GB2312" w:eastAsia="仿宋_GB2312" w:hAnsi="仿宋_GB2312" w:cs="仿宋_GB2312"/>
          <w:lang w:val="zh-TW" w:eastAsia="zh-TW"/>
        </w:rPr>
        <w:t>，例如</w:t>
      </w:r>
      <w:r>
        <w:rPr>
          <w:rStyle w:val="aa"/>
          <w:rFonts w:ascii="仿宋_GB2312" w:eastAsia="仿宋_GB2312" w:hAnsi="仿宋_GB2312" w:cs="仿宋_GB2312"/>
        </w:rPr>
        <w:t>“</w:t>
      </w:r>
      <w:r>
        <w:rPr>
          <w:rStyle w:val="aa"/>
          <w:rFonts w:ascii="仿宋_GB2312" w:eastAsia="仿宋_GB2312" w:hAnsi="仿宋_GB2312" w:cs="仿宋_GB2312"/>
          <w:lang w:val="zh-TW" w:eastAsia="zh-TW"/>
        </w:rPr>
        <w:t>华东交通大学</w:t>
      </w:r>
      <w:r>
        <w:rPr>
          <w:rStyle w:val="aa"/>
          <w:rFonts w:ascii="仿宋_GB2312" w:eastAsia="仿宋_GB2312" w:hAnsi="仿宋_GB2312" w:cs="仿宋_GB2312"/>
        </w:rPr>
        <w:t>_</w:t>
      </w:r>
      <w:r>
        <w:rPr>
          <w:rStyle w:val="aa"/>
          <w:rFonts w:ascii="仿宋_GB2312" w:eastAsia="仿宋_GB2312" w:hAnsi="仿宋_GB2312" w:cs="仿宋_GB2312"/>
          <w:lang w:val="zh-TW" w:eastAsia="zh-TW"/>
        </w:rPr>
        <w:t>编程方法与实现</w:t>
      </w:r>
      <w:r>
        <w:rPr>
          <w:rStyle w:val="aa"/>
          <w:rFonts w:ascii="仿宋_GB2312" w:eastAsia="仿宋_GB2312" w:hAnsi="仿宋_GB2312" w:cs="仿宋_GB2312"/>
        </w:rPr>
        <w:t>”</w:t>
      </w:r>
      <w:r>
        <w:rPr>
          <w:rStyle w:val="aa"/>
          <w:rFonts w:ascii="仿宋_GB2312" w:eastAsia="仿宋_GB2312" w:hAnsi="仿宋_GB2312" w:cs="仿宋_GB2312"/>
          <w:lang w:val="zh-TW" w:eastAsia="zh-TW"/>
        </w:rPr>
        <w:t>。</w:t>
      </w:r>
    </w:p>
    <w:p w:rsidR="00806978" w:rsidRDefault="00806978">
      <w:pPr>
        <w:pStyle w:val="A6"/>
        <w:jc w:val="left"/>
      </w:pPr>
    </w:p>
    <w:sectPr w:rsidR="00806978">
      <w:headerReference w:type="even" r:id="rId11"/>
      <w:headerReference w:type="default" r:id="rId12"/>
      <w:footerReference w:type="even" r:id="rId13"/>
      <w:footerReference w:type="default" r:id="rId14"/>
      <w:pgSz w:w="11900" w:h="16840"/>
      <w:pgMar w:top="2098" w:right="1588" w:bottom="1871" w:left="1588" w:header="851" w:footer="11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2A3D" w:rsidRDefault="00332A3D">
      <w:r>
        <w:separator/>
      </w:r>
    </w:p>
  </w:endnote>
  <w:endnote w:type="continuationSeparator" w:id="0">
    <w:p w:rsidR="00332A3D" w:rsidRDefault="00332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hakuyoxingshu7000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Times New Roman"/>
    <w:charset w:val="00"/>
    <w:family w:val="roman"/>
    <w:pitch w:val="default"/>
  </w:font>
  <w:font w:name="仿宋_GB2312">
    <w:altName w:val="Times New Roman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978" w:rsidRDefault="001517A6">
    <w:pPr>
      <w:pStyle w:val="a5"/>
    </w:pPr>
    <w:r>
      <w:rPr>
        <w:rFonts w:ascii="宋体" w:eastAsia="宋体" w:hAnsi="宋体" w:cs="宋体"/>
        <w:color w:val="FFFFFF"/>
        <w:sz w:val="28"/>
        <w:szCs w:val="28"/>
        <w:u w:color="FFFFFF"/>
      </w:rPr>
      <w:t>—</w:t>
    </w:r>
    <w:r>
      <w:rPr>
        <w:rFonts w:ascii="宋体" w:eastAsia="宋体" w:hAnsi="宋体" w:cs="宋体"/>
        <w:sz w:val="28"/>
        <w:szCs w:val="28"/>
      </w:rPr>
      <w:t xml:space="preserve">— </w:t>
    </w:r>
    <w:r>
      <w:rPr>
        <w:rFonts w:ascii="宋体" w:eastAsia="宋体" w:hAnsi="宋体" w:cs="宋体"/>
        <w:sz w:val="28"/>
        <w:szCs w:val="28"/>
      </w:rPr>
      <w:fldChar w:fldCharType="begin"/>
    </w:r>
    <w:r>
      <w:rPr>
        <w:rFonts w:ascii="宋体" w:eastAsia="宋体" w:hAnsi="宋体" w:cs="宋体"/>
        <w:sz w:val="28"/>
        <w:szCs w:val="28"/>
      </w:rPr>
      <w:instrText xml:space="preserve"> PAGE </w:instrText>
    </w:r>
    <w:r>
      <w:rPr>
        <w:rFonts w:ascii="宋体" w:eastAsia="宋体" w:hAnsi="宋体" w:cs="宋体"/>
        <w:sz w:val="28"/>
        <w:szCs w:val="28"/>
      </w:rPr>
      <w:fldChar w:fldCharType="separate"/>
    </w:r>
    <w:r w:rsidR="00D22EB8">
      <w:rPr>
        <w:rFonts w:ascii="宋体" w:eastAsia="宋体" w:hAnsi="宋体" w:cs="宋体"/>
        <w:noProof/>
        <w:sz w:val="28"/>
        <w:szCs w:val="28"/>
      </w:rPr>
      <w:t>4</w:t>
    </w:r>
    <w:r>
      <w:rPr>
        <w:rFonts w:ascii="宋体" w:eastAsia="宋体" w:hAnsi="宋体" w:cs="宋体"/>
        <w:sz w:val="28"/>
        <w:szCs w:val="28"/>
      </w:rPr>
      <w:fldChar w:fldCharType="end"/>
    </w:r>
    <w:r>
      <w:rPr>
        <w:rFonts w:ascii="宋体" w:eastAsia="宋体" w:hAnsi="宋体" w:cs="宋体"/>
        <w:sz w:val="28"/>
        <w:szCs w:val="28"/>
      </w:rPr>
      <w:t xml:space="preserve"> —</w:t>
    </w:r>
    <w:r>
      <w:rPr>
        <w:rFonts w:ascii="宋体" w:eastAsia="宋体" w:hAnsi="宋体" w:cs="宋体"/>
        <w:color w:val="FFFFFF"/>
        <w:sz w:val="28"/>
        <w:szCs w:val="28"/>
        <w:u w:color="FFFFFF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978" w:rsidRDefault="001517A6">
    <w:pPr>
      <w:pStyle w:val="a5"/>
      <w:jc w:val="right"/>
    </w:pPr>
    <w:r>
      <w:rPr>
        <w:rFonts w:ascii="宋体" w:eastAsia="宋体" w:hAnsi="宋体" w:cs="宋体"/>
        <w:color w:val="FFFFFF"/>
        <w:sz w:val="28"/>
        <w:szCs w:val="28"/>
        <w:u w:color="FFFFFF"/>
      </w:rPr>
      <w:t>—</w:t>
    </w:r>
    <w:r>
      <w:rPr>
        <w:rFonts w:ascii="宋体" w:eastAsia="宋体" w:hAnsi="宋体" w:cs="宋体"/>
        <w:sz w:val="28"/>
        <w:szCs w:val="28"/>
      </w:rPr>
      <w:t xml:space="preserve">— </w:t>
    </w:r>
    <w:r>
      <w:rPr>
        <w:rFonts w:ascii="宋体" w:eastAsia="宋体" w:hAnsi="宋体" w:cs="宋体"/>
        <w:sz w:val="28"/>
        <w:szCs w:val="28"/>
      </w:rPr>
      <w:fldChar w:fldCharType="begin"/>
    </w:r>
    <w:r>
      <w:rPr>
        <w:rFonts w:ascii="宋体" w:eastAsia="宋体" w:hAnsi="宋体" w:cs="宋体"/>
        <w:sz w:val="28"/>
        <w:szCs w:val="28"/>
      </w:rPr>
      <w:instrText xml:space="preserve"> PAGE </w:instrText>
    </w:r>
    <w:r>
      <w:rPr>
        <w:rFonts w:ascii="宋体" w:eastAsia="宋体" w:hAnsi="宋体" w:cs="宋体"/>
        <w:sz w:val="28"/>
        <w:szCs w:val="28"/>
      </w:rPr>
      <w:fldChar w:fldCharType="separate"/>
    </w:r>
    <w:r w:rsidR="00D22EB8">
      <w:rPr>
        <w:rFonts w:ascii="宋体" w:eastAsia="宋体" w:hAnsi="宋体" w:cs="宋体"/>
        <w:noProof/>
        <w:sz w:val="28"/>
        <w:szCs w:val="28"/>
      </w:rPr>
      <w:t>1</w:t>
    </w:r>
    <w:r>
      <w:rPr>
        <w:rFonts w:ascii="宋体" w:eastAsia="宋体" w:hAnsi="宋体" w:cs="宋体"/>
        <w:sz w:val="28"/>
        <w:szCs w:val="28"/>
      </w:rPr>
      <w:fldChar w:fldCharType="end"/>
    </w:r>
    <w:r>
      <w:rPr>
        <w:rFonts w:ascii="宋体" w:eastAsia="宋体" w:hAnsi="宋体" w:cs="宋体"/>
        <w:sz w:val="28"/>
        <w:szCs w:val="28"/>
      </w:rPr>
      <w:t xml:space="preserve"> —</w:t>
    </w:r>
    <w:r>
      <w:rPr>
        <w:rFonts w:ascii="宋体" w:eastAsia="宋体" w:hAnsi="宋体" w:cs="宋体"/>
        <w:color w:val="FFFFFF"/>
        <w:sz w:val="28"/>
        <w:szCs w:val="28"/>
        <w:u w:color="FFFFFF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2A3D" w:rsidRDefault="00332A3D">
      <w:r>
        <w:separator/>
      </w:r>
    </w:p>
  </w:footnote>
  <w:footnote w:type="continuationSeparator" w:id="0">
    <w:p w:rsidR="00332A3D" w:rsidRDefault="00332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978" w:rsidRDefault="00806978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978" w:rsidRDefault="00806978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687489"/>
    <w:multiLevelType w:val="hybridMultilevel"/>
    <w:tmpl w:val="E9C4AA90"/>
    <w:lvl w:ilvl="0" w:tplc="0B122F8A">
      <w:start w:val="1"/>
      <w:numFmt w:val="decimal"/>
      <w:lvlText w:val="%1."/>
      <w:lvlJc w:val="left"/>
      <w:pPr>
        <w:tabs>
          <w:tab w:val="num" w:pos="420"/>
        </w:tabs>
        <w:ind w:left="93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9D2A7B6">
      <w:start w:val="1"/>
      <w:numFmt w:val="lowerLetter"/>
      <w:lvlText w:val="%2)"/>
      <w:lvlJc w:val="left"/>
      <w:pPr>
        <w:tabs>
          <w:tab w:val="num" w:pos="840"/>
        </w:tabs>
        <w:ind w:left="135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0E2A272">
      <w:start w:val="1"/>
      <w:numFmt w:val="lowerRoman"/>
      <w:lvlText w:val="%3."/>
      <w:lvlJc w:val="left"/>
      <w:pPr>
        <w:tabs>
          <w:tab w:val="num" w:pos="1260"/>
        </w:tabs>
        <w:ind w:left="1770" w:hanging="8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22C38B0">
      <w:start w:val="1"/>
      <w:numFmt w:val="decimal"/>
      <w:lvlText w:val="%4."/>
      <w:lvlJc w:val="left"/>
      <w:pPr>
        <w:tabs>
          <w:tab w:val="num" w:pos="1680"/>
        </w:tabs>
        <w:ind w:left="219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812861C">
      <w:start w:val="1"/>
      <w:numFmt w:val="lowerLetter"/>
      <w:lvlText w:val="%5)"/>
      <w:lvlJc w:val="left"/>
      <w:pPr>
        <w:tabs>
          <w:tab w:val="num" w:pos="2100"/>
        </w:tabs>
        <w:ind w:left="261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46840DC">
      <w:start w:val="1"/>
      <w:numFmt w:val="lowerRoman"/>
      <w:lvlText w:val="%6."/>
      <w:lvlJc w:val="left"/>
      <w:pPr>
        <w:tabs>
          <w:tab w:val="num" w:pos="2520"/>
        </w:tabs>
        <w:ind w:left="3030" w:hanging="8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FEA9DC6">
      <w:start w:val="1"/>
      <w:numFmt w:val="decimal"/>
      <w:lvlText w:val="%7."/>
      <w:lvlJc w:val="left"/>
      <w:pPr>
        <w:tabs>
          <w:tab w:val="num" w:pos="2940"/>
        </w:tabs>
        <w:ind w:left="345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7FC402C">
      <w:start w:val="1"/>
      <w:numFmt w:val="lowerLetter"/>
      <w:lvlText w:val="%8)"/>
      <w:lvlJc w:val="left"/>
      <w:pPr>
        <w:tabs>
          <w:tab w:val="num" w:pos="3360"/>
        </w:tabs>
        <w:ind w:left="387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CE218DA">
      <w:start w:val="1"/>
      <w:numFmt w:val="lowerRoman"/>
      <w:lvlText w:val="%9."/>
      <w:lvlJc w:val="left"/>
      <w:pPr>
        <w:tabs>
          <w:tab w:val="num" w:pos="3780"/>
        </w:tabs>
        <w:ind w:left="4290" w:hanging="8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978"/>
    <w:rsid w:val="0012618B"/>
    <w:rsid w:val="001517A6"/>
    <w:rsid w:val="00242C4C"/>
    <w:rsid w:val="00332A3D"/>
    <w:rsid w:val="004301F8"/>
    <w:rsid w:val="00460EB9"/>
    <w:rsid w:val="004979B4"/>
    <w:rsid w:val="00524E1E"/>
    <w:rsid w:val="007C7590"/>
    <w:rsid w:val="007F7849"/>
    <w:rsid w:val="00806978"/>
    <w:rsid w:val="00A645E1"/>
    <w:rsid w:val="00D22EB8"/>
    <w:rsid w:val="00DD3C00"/>
    <w:rsid w:val="00DF3288"/>
    <w:rsid w:val="00F04A4A"/>
    <w:rsid w:val="00F66752"/>
    <w:rsid w:val="00FC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66FFB"/>
  <w15:docId w15:val="{CEAFCB99-0887-4816-8234-22731297B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styleId="a5">
    <w:name w:val="footer"/>
    <w:pPr>
      <w:widowControl w:val="0"/>
      <w:tabs>
        <w:tab w:val="center" w:pos="4153"/>
        <w:tab w:val="right" w:pos="8306"/>
      </w:tabs>
    </w:pPr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customStyle="1" w:styleId="A6">
    <w:name w:val="正文 A"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paragraph" w:styleId="a7">
    <w:name w:val="No Spacing"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paragraph" w:styleId="a8">
    <w:name w:val="List Paragraph"/>
    <w:pPr>
      <w:widowControl w:val="0"/>
      <w:ind w:firstLine="42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paragraph" w:customStyle="1" w:styleId="a9">
    <w:name w:val="默认"/>
    <w:rPr>
      <w:rFonts w:ascii="Arial Unicode MS" w:eastAsia="Helvetica Neue" w:hAnsi="Arial Unicode MS" w:cs="Arial Unicode MS" w:hint="eastAsia"/>
      <w:color w:val="000000"/>
      <w:sz w:val="22"/>
      <w:szCs w:val="22"/>
      <w:lang w:val="zh-TW" w:eastAsia="zh-TW"/>
    </w:rPr>
  </w:style>
  <w:style w:type="character" w:customStyle="1" w:styleId="aa">
    <w:name w:val="无"/>
  </w:style>
  <w:style w:type="character" w:customStyle="1" w:styleId="Hyperlink0">
    <w:name w:val="Hyperlink.0"/>
    <w:basedOn w:val="aa"/>
    <w:rPr>
      <w:rFonts w:ascii="Times New Roman" w:eastAsia="Times New Roman" w:hAnsi="Times New Roman" w:cs="Times New Roman"/>
      <w:b/>
      <w:bCs/>
      <w:color w:val="0000FF"/>
      <w:u w:val="single" w:color="0000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yfrfr.com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cn.ambafrance.org/-%25E4%25B8%25AD%25E6%2596%2587-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cn.ambafrance.org/-%25E6%25B3%2595%25E8%25AF%25AD%25E8%2581%2594%25E7%259B%259F-3826-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r.hujiang.com/zt/fghyn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15</cp:revision>
  <dcterms:created xsi:type="dcterms:W3CDTF">2017-12-29T07:33:00Z</dcterms:created>
  <dcterms:modified xsi:type="dcterms:W3CDTF">2017-12-29T07:54:00Z</dcterms:modified>
</cp:coreProperties>
</file>