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教师个人简介</w:t>
      </w:r>
    </w:p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一、基本信息</w:t>
      </w:r>
    </w:p>
    <w:tbl>
      <w:tblPr>
        <w:tblStyle w:val="3"/>
        <w:tblW w:w="89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33"/>
        <w:gridCol w:w="2423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廖华英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汉族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浙江江山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1966年4月30日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所属学校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东华理工大学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党员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江西师范大学/澳大利亚堪培拉大学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院长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二、教学情况（主要承担的课程、获奖情况等）</w:t>
      </w:r>
    </w:p>
    <w:tbl>
      <w:tblPr>
        <w:tblStyle w:val="3"/>
        <w:tblW w:w="90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  <w:jc w:val="center"/>
        </w:trPr>
        <w:tc>
          <w:tcPr>
            <w:tcW w:w="9045" w:type="dxa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承担课程：</w:t>
            </w:r>
          </w:p>
          <w:p>
            <w:p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《中国文化概况》（英）、《跨文化交际学》、《高级英语》、《大学英语》、《研究生英语》等。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获奖情况：</w:t>
            </w:r>
          </w:p>
          <w:p>
            <w:pPr>
              <w:numPr>
                <w:ilvl w:val="0"/>
                <w:numId w:val="1"/>
              </w:numPr>
              <w:ind w:firstLine="630" w:firstLineChars="300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主编的《中国文化概况》教材获2011年江西省高等学校教材一等奖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firstLine="630" w:firstLineChars="300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主持的“中国文化课程建及其海内外平台的研发”获2017年第十五批江西省教学成果奖二等奖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firstLine="630" w:firstLineChars="300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主持的“‘互联网’+中国文化与‘一带一路’”获2017年第十七次江西省社会科学成果二等奖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firstLine="630" w:firstLineChars="3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指导的“中国文化先行---《中国文化概况》英文慕课作品”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学生作品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获得 2017年第十五次全国“挑战杯”大学生课外学术科技作品“一带一路”国际专项二等奖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firstLine="630" w:firstLineChars="3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主持的“中国传统文化课程‘三位一体’式教学改革与实践”获2014年东华理工大学第十四批校级教学成果奖一等奖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三、教改科研情况（承担的教改及科研项目、获奖情况）</w:t>
      </w:r>
    </w:p>
    <w:tbl>
      <w:tblPr>
        <w:tblStyle w:val="3"/>
        <w:tblW w:w="900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4" w:hRule="atLeast"/>
          <w:jc w:val="center"/>
        </w:trPr>
        <w:tc>
          <w:tcPr>
            <w:tcW w:w="9002" w:type="dxa"/>
            <w:vAlign w:val="top"/>
          </w:tcPr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课题：</w:t>
            </w:r>
          </w:p>
          <w:p>
            <w:pPr>
              <w:widowControl w:val="0"/>
              <w:numPr>
                <w:ilvl w:val="0"/>
                <w:numId w:val="2"/>
              </w:numPr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主持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</w:rPr>
              <w:t>2017年度外语数字化教学资源建设专项课题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u w:val="none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000000"/>
                <w:u w:val="none"/>
                <w:lang w:val="en-US" w:eastAsia="zh-CN"/>
              </w:rPr>
              <w:t>跨文化交际基础知识及技巧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u w:val="none"/>
                <w:lang w:eastAsia="zh-CN"/>
              </w:rPr>
              <w:t>”（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u w:val="none"/>
                <w:lang w:val="en-US" w:eastAsia="zh-CN"/>
              </w:rPr>
              <w:t>2017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u w:val="none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2"/>
              </w:numPr>
              <w:ind w:firstLine="42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主持教育部人文社科课题“留法、留苏体验与中央苏区文艺建设”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2014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主持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省社科规划课题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“基于《中国文化概况》课程的中国文化对外表达能力研究”（2013）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主持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省教改课题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</w:rPr>
              <w:t>2010年“中国文化对外传播的英语表达能力研究”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2010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4. 主持上海交大出版社项目“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英语专业学生跨文化交际能力与DMIS模型应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用研究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”（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2013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>5. 主持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广东外语外贸大学外国语言学及应用语言学研究中心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课题“基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于DMIS模型的英语专业学生跨文化交际能力培养策略的研究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  <w:t>”（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</w:rPr>
              <w:t>2013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eastAsia="zh-CN"/>
              </w:rPr>
              <w:t>）</w:t>
            </w:r>
          </w:p>
          <w:p>
            <w:pPr>
              <w:numPr>
                <w:numId w:val="0"/>
              </w:numPr>
              <w:ind w:leftChars="0" w:firstLine="420" w:firstLineChars="200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/>
              </w:rPr>
              <w:t>6. 主持省级教改课题“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基于FLASH的对外汉语词汇教学课件的研究及应用”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2008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教学质量工程：</w:t>
            </w:r>
          </w:p>
          <w:p>
            <w:pPr>
              <w:numPr>
                <w:ilvl w:val="0"/>
                <w:numId w:val="3"/>
              </w:numPr>
              <w:tabs>
                <w:tab w:val="clear" w:pos="312"/>
              </w:tabs>
              <w:ind w:left="210" w:leftChars="0" w:firstLine="210" w:firstLineChars="1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主持的《中国文化概况》立项为2013年省级精品资源共享课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程</w:t>
            </w:r>
          </w:p>
          <w:p>
            <w:pPr>
              <w:numPr>
                <w:ilvl w:val="0"/>
                <w:numId w:val="3"/>
              </w:numPr>
              <w:tabs>
                <w:tab w:val="clear" w:pos="312"/>
              </w:tabs>
              <w:ind w:left="210" w:leftChars="0" w:firstLine="210" w:firstLineChars="100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主持的《大学英语文化课程》立项为2016年江西省精品在线课程建设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6DD5"/>
    <w:multiLevelType w:val="singleLevel"/>
    <w:tmpl w:val="5A406DD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A40778F"/>
    <w:multiLevelType w:val="singleLevel"/>
    <w:tmpl w:val="5A4077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407813"/>
    <w:multiLevelType w:val="singleLevel"/>
    <w:tmpl w:val="5A40781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B4E19"/>
    <w:rsid w:val="22C16174"/>
    <w:rsid w:val="2FFF2AD8"/>
    <w:rsid w:val="631B4E19"/>
    <w:rsid w:val="78535D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2017-12-19T03:42:00Z</dcterms:created>
  <dc:creator>admin</dc:creator>
  <cp:lastModifiedBy>apple</cp:lastModifiedBy>
  <dcterms:modified xsi:type="dcterms:W3CDTF">2017-12-25T03:46:03Z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