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F7F" w:rsidRPr="004870D4" w:rsidRDefault="004870D4" w:rsidP="004870D4">
      <w:pPr>
        <w:jc w:val="center"/>
        <w:rPr>
          <w:b/>
          <w:sz w:val="44"/>
          <w:szCs w:val="44"/>
        </w:rPr>
      </w:pPr>
      <w:r w:rsidRPr="004870D4">
        <w:rPr>
          <w:rFonts w:hint="eastAsia"/>
          <w:b/>
          <w:sz w:val="44"/>
          <w:szCs w:val="44"/>
        </w:rPr>
        <w:t>教师个人简介</w:t>
      </w:r>
    </w:p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一、基本信息</w:t>
      </w:r>
    </w:p>
    <w:tbl>
      <w:tblPr>
        <w:tblStyle w:val="a5"/>
        <w:tblW w:w="0" w:type="auto"/>
        <w:jc w:val="center"/>
        <w:tblLook w:val="04A0"/>
      </w:tblPr>
      <w:tblGrid>
        <w:gridCol w:w="2130"/>
        <w:gridCol w:w="2130"/>
        <w:gridCol w:w="1802"/>
        <w:gridCol w:w="2460"/>
      </w:tblGrid>
      <w:tr w:rsidR="004870D4" w:rsidTr="000C352F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刘红</w:t>
            </w:r>
          </w:p>
        </w:tc>
        <w:tc>
          <w:tcPr>
            <w:tcW w:w="1802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46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</w:tr>
      <w:tr w:rsidR="004870D4" w:rsidTr="000C352F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  <w:tc>
          <w:tcPr>
            <w:tcW w:w="1802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246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兰州</w:t>
            </w:r>
          </w:p>
        </w:tc>
      </w:tr>
      <w:tr w:rsidR="004870D4" w:rsidTr="000C352F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1964.4.26</w:t>
            </w:r>
          </w:p>
        </w:tc>
        <w:tc>
          <w:tcPr>
            <w:tcW w:w="1802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所属学校</w:t>
            </w:r>
          </w:p>
        </w:tc>
        <w:tc>
          <w:tcPr>
            <w:tcW w:w="246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华东交通大学</w:t>
            </w:r>
          </w:p>
        </w:tc>
      </w:tr>
      <w:tr w:rsidR="004870D4" w:rsidTr="000C352F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</w:t>
            </w:r>
          </w:p>
        </w:tc>
        <w:tc>
          <w:tcPr>
            <w:tcW w:w="1802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46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教授</w:t>
            </w:r>
          </w:p>
        </w:tc>
      </w:tr>
      <w:tr w:rsidR="004870D4" w:rsidTr="000C352F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</w:tcPr>
          <w:p w:rsidR="004870D4" w:rsidRPr="004870D4" w:rsidRDefault="00D93649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1802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460" w:type="dxa"/>
          </w:tcPr>
          <w:p w:rsidR="004870D4" w:rsidRPr="004870D4" w:rsidRDefault="00362C0F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</w:t>
            </w:r>
          </w:p>
        </w:tc>
      </w:tr>
      <w:tr w:rsidR="004870D4" w:rsidTr="000C352F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</w:tcPr>
          <w:p w:rsidR="004870D4" w:rsidRPr="004870D4" w:rsidRDefault="00D93649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南昌大学</w:t>
            </w:r>
          </w:p>
        </w:tc>
        <w:tc>
          <w:tcPr>
            <w:tcW w:w="1802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2460" w:type="dxa"/>
          </w:tcPr>
          <w:p w:rsidR="004870D4" w:rsidRPr="004870D4" w:rsidRDefault="000C352F" w:rsidP="004870D4">
            <w:pPr>
              <w:jc w:val="center"/>
              <w:rPr>
                <w:sz w:val="24"/>
                <w:szCs w:val="24"/>
              </w:rPr>
            </w:pPr>
            <w:r w:rsidRPr="006D5A4D">
              <w:rPr>
                <w:rFonts w:hAnsi="宋体" w:hint="eastAsia"/>
                <w:bCs/>
                <w:color w:val="000000"/>
                <w:sz w:val="24"/>
              </w:rPr>
              <w:t>就业指导教研室主任</w:t>
            </w:r>
          </w:p>
        </w:tc>
      </w:tr>
    </w:tbl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二、教学情况（主要承担的课程、获奖情况等）</w:t>
      </w:r>
    </w:p>
    <w:tbl>
      <w:tblPr>
        <w:tblStyle w:val="a5"/>
        <w:tblW w:w="0" w:type="auto"/>
        <w:tblLook w:val="04A0"/>
      </w:tblPr>
      <w:tblGrid>
        <w:gridCol w:w="8522"/>
      </w:tblGrid>
      <w:tr w:rsidR="004870D4" w:rsidTr="00086E1E">
        <w:trPr>
          <w:trHeight w:val="1277"/>
        </w:trPr>
        <w:tc>
          <w:tcPr>
            <w:tcW w:w="8522" w:type="dxa"/>
          </w:tcPr>
          <w:p w:rsidR="004870D4" w:rsidRDefault="00370F94" w:rsidP="00370F94">
            <w:pPr>
              <w:ind w:firstLineChars="50" w:firstLine="120"/>
              <w:rPr>
                <w:rFonts w:hAnsi="宋体"/>
                <w:bCs/>
                <w:color w:val="000000"/>
                <w:sz w:val="24"/>
              </w:rPr>
            </w:pPr>
            <w:r>
              <w:rPr>
                <w:rFonts w:hAnsi="宋体" w:hint="eastAsia"/>
                <w:bCs/>
                <w:color w:val="000000"/>
                <w:sz w:val="24"/>
              </w:rPr>
              <w:t>本</w:t>
            </w:r>
            <w:r w:rsidRPr="006D5A4D">
              <w:rPr>
                <w:rFonts w:hAnsi="宋体"/>
                <w:bCs/>
                <w:color w:val="000000"/>
                <w:sz w:val="24"/>
              </w:rPr>
              <w:t>人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，是校优秀主讲教师，就业指导教研室主任，</w:t>
            </w:r>
            <w:r w:rsidRPr="006D5A4D">
              <w:rPr>
                <w:rFonts w:hAnsi="宋体"/>
                <w:bCs/>
                <w:color w:val="000000"/>
                <w:sz w:val="24"/>
              </w:rPr>
              <w:t>长期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从事</w:t>
            </w:r>
            <w:r w:rsidRPr="006D5A4D">
              <w:rPr>
                <w:rFonts w:hAnsi="宋体"/>
                <w:bCs/>
                <w:color w:val="000000"/>
                <w:sz w:val="24"/>
              </w:rPr>
              <w:t>教学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及教学管理</w:t>
            </w:r>
            <w:r w:rsidRPr="006D5A4D">
              <w:rPr>
                <w:rFonts w:hAnsi="宋体"/>
                <w:bCs/>
                <w:color w:val="000000"/>
                <w:sz w:val="24"/>
              </w:rPr>
              <w:t>、科研工作</w:t>
            </w:r>
            <w:r>
              <w:rPr>
                <w:rFonts w:hAnsi="宋体" w:hint="eastAsia"/>
                <w:bCs/>
                <w:color w:val="000000"/>
                <w:sz w:val="24"/>
              </w:rPr>
              <w:t>。</w:t>
            </w:r>
          </w:p>
          <w:p w:rsidR="00370F94" w:rsidRPr="004870D4" w:rsidRDefault="00370F94" w:rsidP="00086E1E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rFonts w:hAnsi="宋体" w:hint="eastAsia"/>
                <w:bCs/>
                <w:color w:val="000000"/>
                <w:sz w:val="24"/>
              </w:rPr>
              <w:t>每年承担《</w:t>
            </w:r>
            <w:r>
              <w:rPr>
                <w:rFonts w:ascii="宋体" w:hint="eastAsia"/>
                <w:bCs/>
                <w:color w:val="000000"/>
              </w:rPr>
              <w:t>职业生涯与发展规划</w:t>
            </w:r>
            <w:r>
              <w:rPr>
                <w:rFonts w:hAnsi="宋体" w:hint="eastAsia"/>
                <w:bCs/>
                <w:color w:val="000000"/>
                <w:sz w:val="24"/>
              </w:rPr>
              <w:t>》</w:t>
            </w:r>
            <w:r>
              <w:rPr>
                <w:rFonts w:hAnsi="宋体" w:hint="eastAsia"/>
                <w:bCs/>
                <w:color w:val="000000"/>
                <w:sz w:val="24"/>
              </w:rPr>
              <w:t>4</w:t>
            </w:r>
            <w:r>
              <w:rPr>
                <w:rFonts w:hAnsi="宋体" w:hint="eastAsia"/>
                <w:bCs/>
                <w:color w:val="000000"/>
                <w:sz w:val="24"/>
              </w:rPr>
              <w:t>个大班的课程，</w:t>
            </w:r>
            <w:r w:rsidR="00086E1E">
              <w:rPr>
                <w:rFonts w:hAnsi="宋体" w:hint="eastAsia"/>
                <w:bCs/>
                <w:color w:val="000000"/>
                <w:sz w:val="24"/>
              </w:rPr>
              <w:t>学生</w:t>
            </w:r>
            <w:r>
              <w:rPr>
                <w:rFonts w:hAnsi="宋体" w:hint="eastAsia"/>
                <w:bCs/>
                <w:color w:val="000000"/>
                <w:sz w:val="24"/>
              </w:rPr>
              <w:t>约</w:t>
            </w:r>
            <w:r w:rsidR="00086E1E">
              <w:rPr>
                <w:rFonts w:hAnsi="宋体" w:hint="eastAsia"/>
                <w:bCs/>
                <w:color w:val="000000"/>
                <w:sz w:val="24"/>
              </w:rPr>
              <w:t>500</w:t>
            </w:r>
            <w:r w:rsidR="00086E1E">
              <w:rPr>
                <w:rFonts w:hAnsi="宋体" w:hint="eastAsia"/>
                <w:bCs/>
                <w:color w:val="000000"/>
                <w:sz w:val="24"/>
              </w:rPr>
              <w:t>人，承担《创业教育》</w:t>
            </w:r>
            <w:r w:rsidR="00086E1E">
              <w:rPr>
                <w:rFonts w:hAnsi="宋体" w:hint="eastAsia"/>
                <w:bCs/>
                <w:color w:val="000000"/>
                <w:sz w:val="24"/>
              </w:rPr>
              <w:t>2</w:t>
            </w:r>
            <w:r w:rsidR="00086E1E">
              <w:rPr>
                <w:rFonts w:hAnsi="宋体" w:hint="eastAsia"/>
                <w:bCs/>
                <w:color w:val="000000"/>
                <w:sz w:val="24"/>
              </w:rPr>
              <w:t>个大班课程，学生约</w:t>
            </w:r>
            <w:r w:rsidR="00086E1E">
              <w:rPr>
                <w:rFonts w:hAnsi="宋体" w:hint="eastAsia"/>
                <w:bCs/>
                <w:color w:val="000000"/>
                <w:sz w:val="24"/>
              </w:rPr>
              <w:t>250</w:t>
            </w:r>
            <w:r w:rsidR="00086E1E">
              <w:rPr>
                <w:rFonts w:hAnsi="宋体" w:hint="eastAsia"/>
                <w:bCs/>
                <w:color w:val="000000"/>
                <w:sz w:val="24"/>
              </w:rPr>
              <w:t>人</w:t>
            </w:r>
          </w:p>
        </w:tc>
      </w:tr>
    </w:tbl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三、教改科研情况（承担的教改及科研项目、获奖情况）</w:t>
      </w:r>
    </w:p>
    <w:tbl>
      <w:tblPr>
        <w:tblStyle w:val="a5"/>
        <w:tblW w:w="0" w:type="auto"/>
        <w:tblLook w:val="04A0"/>
      </w:tblPr>
      <w:tblGrid>
        <w:gridCol w:w="8522"/>
      </w:tblGrid>
      <w:tr w:rsidR="004870D4" w:rsidTr="005F66BB">
        <w:trPr>
          <w:trHeight w:val="4066"/>
        </w:trPr>
        <w:tc>
          <w:tcPr>
            <w:tcW w:w="8522" w:type="dxa"/>
          </w:tcPr>
          <w:p w:rsidR="00370F94" w:rsidRPr="006D5A4D" w:rsidRDefault="00370F94" w:rsidP="00370F94">
            <w:pPr>
              <w:pStyle w:val="a7"/>
              <w:spacing w:line="360" w:lineRule="auto"/>
              <w:ind w:firstLineChars="100" w:firstLine="241"/>
              <w:rPr>
                <w:rFonts w:hAnsi="宋体"/>
                <w:bCs/>
                <w:color w:val="000000"/>
                <w:sz w:val="24"/>
              </w:rPr>
            </w:pPr>
            <w:r w:rsidRPr="006D5A4D">
              <w:rPr>
                <w:rFonts w:hAnsi="宋体"/>
                <w:b/>
                <w:bCs/>
                <w:color w:val="000000"/>
                <w:sz w:val="24"/>
              </w:rPr>
              <w:t>课题负责人</w:t>
            </w:r>
            <w:r w:rsidRPr="006D5A4D">
              <w:rPr>
                <w:rFonts w:hAnsi="宋体" w:hint="eastAsia"/>
                <w:b/>
                <w:bCs/>
                <w:color w:val="000000"/>
                <w:sz w:val="24"/>
              </w:rPr>
              <w:t>获教学奖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：主持的《高校行业特色专业课程体系的研究与实践》、《普通高校双语教学课程建设的研究》分别</w:t>
            </w:r>
            <w:r w:rsidRPr="006D5A4D">
              <w:rPr>
                <w:rFonts w:hAnsi="宋体"/>
                <w:bCs/>
                <w:color w:val="000000"/>
                <w:sz w:val="24"/>
              </w:rPr>
              <w:t>获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江西省优秀教学成果二等奖，主持的《基于人才市场需求的普通高校课程设置改革研究》，获江西省教育科学优秀成果二等奖，参与的《</w:t>
            </w:r>
            <w:r w:rsidRPr="006D5A4D">
              <w:rPr>
                <w:rFonts w:hAnsi="宋体" w:hint="eastAsia"/>
                <w:bCs/>
                <w:color w:val="000000"/>
                <w:sz w:val="24"/>
                <w:szCs w:val="24"/>
              </w:rPr>
              <w:t>地方高校面向基层一线多维互动人才培养的改革与实践》获国家级教学成果二等奖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获，华东交通大学</w:t>
            </w:r>
            <w:r w:rsidRPr="006D5A4D">
              <w:rPr>
                <w:rFonts w:hAnsi="宋体"/>
                <w:bCs/>
                <w:color w:val="000000"/>
                <w:sz w:val="24"/>
              </w:rPr>
              <w:t>教学成果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一等奖2项，</w:t>
            </w:r>
            <w:r w:rsidRPr="006D5A4D">
              <w:rPr>
                <w:rFonts w:hAnsi="宋体"/>
                <w:bCs/>
                <w:color w:val="000000"/>
                <w:sz w:val="24"/>
              </w:rPr>
              <w:t>二等奖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4</w:t>
            </w:r>
            <w:r w:rsidRPr="006D5A4D">
              <w:rPr>
                <w:rFonts w:hAnsi="宋体"/>
                <w:bCs/>
                <w:color w:val="000000"/>
                <w:sz w:val="24"/>
              </w:rPr>
              <w:t>项；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是《职业生涯与发展规划》江西省高等学校省级精品在线开放课立项课程，全国高校职业发展与就业指导示范课程、省级精品资源共享课、省级精品课程主要完成人。</w:t>
            </w:r>
          </w:p>
          <w:p w:rsidR="00370F94" w:rsidRPr="006D5A4D" w:rsidRDefault="00370F94" w:rsidP="00370F94">
            <w:pPr>
              <w:pStyle w:val="a7"/>
              <w:spacing w:line="360" w:lineRule="auto"/>
              <w:ind w:firstLineChars="100" w:firstLine="241"/>
              <w:rPr>
                <w:rFonts w:hAnsi="宋体"/>
                <w:bCs/>
                <w:color w:val="000000"/>
                <w:sz w:val="24"/>
              </w:rPr>
            </w:pPr>
            <w:r w:rsidRPr="006D5A4D">
              <w:rPr>
                <w:rFonts w:hAnsi="宋体"/>
                <w:b/>
                <w:bCs/>
                <w:color w:val="000000"/>
                <w:sz w:val="24"/>
              </w:rPr>
              <w:t>课题负责人</w:t>
            </w:r>
            <w:r w:rsidRPr="006D5A4D">
              <w:rPr>
                <w:rFonts w:hAnsi="宋体" w:hint="eastAsia"/>
                <w:b/>
                <w:bCs/>
                <w:color w:val="000000"/>
                <w:sz w:val="24"/>
              </w:rPr>
              <w:t>主持人课题：</w:t>
            </w:r>
            <w:r w:rsidRPr="006D5A4D">
              <w:rPr>
                <w:rFonts w:hAnsi="宋体"/>
                <w:bCs/>
                <w:color w:val="000000"/>
                <w:sz w:val="24"/>
              </w:rPr>
              <w:t>主持完成了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《</w:t>
            </w:r>
            <w:r w:rsidRPr="006D5A4D">
              <w:rPr>
                <w:rFonts w:hAnsi="宋体" w:hint="eastAsia"/>
                <w:bCs/>
                <w:color w:val="000000"/>
                <w:sz w:val="24"/>
                <w:szCs w:val="24"/>
              </w:rPr>
              <w:t>MOOCs时代职业生涯与发展规划课程教学改革的研究》（JXJG</w:t>
            </w:r>
            <w:r w:rsidRPr="006D5A4D">
              <w:rPr>
                <w:rFonts w:hAnsi="宋体"/>
                <w:bCs/>
                <w:color w:val="000000"/>
                <w:sz w:val="24"/>
                <w:szCs w:val="24"/>
              </w:rPr>
              <w:t>-</w:t>
            </w:r>
            <w:r w:rsidRPr="006D5A4D">
              <w:rPr>
                <w:rFonts w:hAnsi="宋体" w:hint="eastAsia"/>
                <w:bCs/>
                <w:color w:val="000000"/>
                <w:sz w:val="24"/>
                <w:szCs w:val="24"/>
              </w:rPr>
              <w:t>14</w:t>
            </w:r>
            <w:r w:rsidRPr="006D5A4D">
              <w:rPr>
                <w:rFonts w:hAnsi="宋体"/>
                <w:bCs/>
                <w:color w:val="000000"/>
                <w:sz w:val="24"/>
                <w:szCs w:val="24"/>
              </w:rPr>
              <w:t>-</w:t>
            </w:r>
            <w:r w:rsidRPr="006D5A4D">
              <w:rPr>
                <w:rFonts w:hAnsi="宋体" w:hint="eastAsia"/>
                <w:bCs/>
                <w:color w:val="000000"/>
                <w:sz w:val="24"/>
                <w:szCs w:val="24"/>
              </w:rPr>
              <w:t>5</w:t>
            </w:r>
            <w:r w:rsidRPr="006D5A4D">
              <w:rPr>
                <w:rFonts w:hAnsi="宋体"/>
                <w:bCs/>
                <w:color w:val="000000"/>
                <w:sz w:val="24"/>
                <w:szCs w:val="24"/>
              </w:rPr>
              <w:t>-</w:t>
            </w:r>
            <w:r w:rsidRPr="006D5A4D">
              <w:rPr>
                <w:rFonts w:hAnsi="宋体" w:hint="eastAsia"/>
                <w:bCs/>
                <w:color w:val="000000"/>
                <w:sz w:val="24"/>
                <w:szCs w:val="24"/>
              </w:rPr>
              <w:t>3 ）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、《高校双学位（双专业）复合型人才培养模式的研究与实践》（JXJG-09-5-1）等</w:t>
            </w:r>
            <w:r w:rsidRPr="006D5A4D">
              <w:rPr>
                <w:rFonts w:hAnsi="宋体"/>
                <w:bCs/>
                <w:color w:val="000000"/>
                <w:sz w:val="24"/>
              </w:rPr>
              <w:t>江西省教育厅教学改革项目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7</w:t>
            </w:r>
            <w:r w:rsidRPr="006D5A4D">
              <w:rPr>
                <w:rFonts w:hAnsi="宋体"/>
                <w:bCs/>
                <w:color w:val="000000"/>
                <w:sz w:val="24"/>
              </w:rPr>
              <w:t>项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（其中4项为重点课题），主持完成了《普通高校本科专业设置及动态调整机制的实证研究</w:t>
            </w:r>
            <w:r w:rsidRPr="006D5A4D">
              <w:rPr>
                <w:rFonts w:hAnsi="宋体"/>
                <w:bCs/>
                <w:color w:val="000000"/>
                <w:sz w:val="24"/>
              </w:rPr>
              <w:t>—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以华东交通大学为例》（13ZD0022）、《大学生全程式职业生涯规划教育体系的构建与实践》（结题证号12510ZD008）等江西省教育科学规划课题5项。</w:t>
            </w:r>
          </w:p>
          <w:p w:rsidR="00370F94" w:rsidRPr="006D5A4D" w:rsidRDefault="00370F94" w:rsidP="00370F94">
            <w:pPr>
              <w:pStyle w:val="a7"/>
              <w:spacing w:line="360" w:lineRule="auto"/>
              <w:ind w:firstLineChars="100" w:firstLine="240"/>
              <w:rPr>
                <w:rFonts w:hAnsi="宋体"/>
                <w:bCs/>
                <w:color w:val="000000"/>
                <w:sz w:val="24"/>
              </w:rPr>
            </w:pPr>
            <w:r w:rsidRPr="006D5A4D">
              <w:rPr>
                <w:rFonts w:hAnsi="宋体"/>
                <w:bCs/>
                <w:color w:val="000000"/>
                <w:sz w:val="24"/>
              </w:rPr>
              <w:t>江西省教育厅科技计划项目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2项，参与完成了国家自然科学基金项目3项，</w:t>
            </w:r>
            <w:r w:rsidRPr="006D5A4D">
              <w:rPr>
                <w:rFonts w:hAnsi="宋体"/>
                <w:bCs/>
                <w:color w:val="000000"/>
                <w:sz w:val="24"/>
              </w:rPr>
              <w:t>研究成果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获</w:t>
            </w:r>
            <w:r w:rsidRPr="006D5A4D">
              <w:rPr>
                <w:rFonts w:hAnsi="宋体"/>
                <w:bCs/>
                <w:color w:val="000000"/>
                <w:sz w:val="24"/>
              </w:rPr>
              <w:t>教育厅科技成果二等奖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1项；</w:t>
            </w:r>
          </w:p>
          <w:p w:rsidR="004870D4" w:rsidRPr="004870D4" w:rsidRDefault="00370F94" w:rsidP="00370F94">
            <w:pPr>
              <w:rPr>
                <w:sz w:val="24"/>
                <w:szCs w:val="24"/>
              </w:rPr>
            </w:pPr>
            <w:r w:rsidRPr="006D5A4D">
              <w:rPr>
                <w:rFonts w:hAnsi="宋体"/>
                <w:b/>
                <w:bCs/>
                <w:color w:val="000000"/>
                <w:sz w:val="24"/>
              </w:rPr>
              <w:t>课题负责人</w:t>
            </w:r>
            <w:r w:rsidRPr="006D5A4D">
              <w:rPr>
                <w:rFonts w:hAnsi="宋体" w:hint="eastAsia"/>
                <w:b/>
                <w:bCs/>
                <w:color w:val="000000"/>
                <w:sz w:val="24"/>
              </w:rPr>
              <w:t>主持人</w:t>
            </w:r>
            <w:r w:rsidRPr="006D5A4D">
              <w:rPr>
                <w:rFonts w:hAnsi="宋体"/>
                <w:b/>
                <w:bCs/>
                <w:color w:val="000000"/>
                <w:sz w:val="24"/>
              </w:rPr>
              <w:t>发表学术论文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20</w:t>
            </w:r>
            <w:r w:rsidRPr="006D5A4D">
              <w:rPr>
                <w:rFonts w:hAnsi="宋体"/>
                <w:bCs/>
                <w:color w:val="000000"/>
                <w:sz w:val="24"/>
              </w:rPr>
              <w:t>余篇，其中教学改革论文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10</w:t>
            </w:r>
            <w:r w:rsidRPr="006D5A4D">
              <w:rPr>
                <w:rFonts w:hAnsi="宋体"/>
                <w:bCs/>
                <w:color w:val="000000"/>
                <w:sz w:val="24"/>
              </w:rPr>
              <w:t>余篇</w:t>
            </w:r>
            <w:r w:rsidRPr="006D5A4D">
              <w:rPr>
                <w:rFonts w:hAnsi="宋体" w:hint="eastAsia"/>
                <w:bCs/>
                <w:color w:val="000000"/>
                <w:sz w:val="24"/>
              </w:rPr>
              <w:t>。</w:t>
            </w:r>
          </w:p>
        </w:tc>
      </w:tr>
    </w:tbl>
    <w:p w:rsidR="00802CEE" w:rsidRPr="00802CEE" w:rsidRDefault="00802CEE" w:rsidP="004812F0">
      <w:pPr>
        <w:rPr>
          <w:color w:val="FF0000"/>
          <w:sz w:val="24"/>
          <w:szCs w:val="24"/>
        </w:rPr>
      </w:pPr>
    </w:p>
    <w:sectPr w:rsidR="00802CEE" w:rsidRPr="00802CEE" w:rsidSect="0011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530" w:rsidRDefault="00330530" w:rsidP="004870D4">
      <w:r>
        <w:separator/>
      </w:r>
    </w:p>
  </w:endnote>
  <w:endnote w:type="continuationSeparator" w:id="0">
    <w:p w:rsidR="00330530" w:rsidRDefault="00330530" w:rsidP="0048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530" w:rsidRDefault="00330530" w:rsidP="004870D4">
      <w:r>
        <w:separator/>
      </w:r>
    </w:p>
  </w:footnote>
  <w:footnote w:type="continuationSeparator" w:id="0">
    <w:p w:rsidR="00330530" w:rsidRDefault="00330530" w:rsidP="004870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D3EDF"/>
    <w:multiLevelType w:val="hybridMultilevel"/>
    <w:tmpl w:val="069262D2"/>
    <w:lvl w:ilvl="0" w:tplc="33521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0D4"/>
    <w:rsid w:val="00086E1E"/>
    <w:rsid w:val="000C352F"/>
    <w:rsid w:val="00113F7F"/>
    <w:rsid w:val="0011590B"/>
    <w:rsid w:val="00330530"/>
    <w:rsid w:val="00362C0F"/>
    <w:rsid w:val="00370F94"/>
    <w:rsid w:val="003D5D8F"/>
    <w:rsid w:val="003E4A8F"/>
    <w:rsid w:val="004452C6"/>
    <w:rsid w:val="004812F0"/>
    <w:rsid w:val="004870D4"/>
    <w:rsid w:val="005F66BB"/>
    <w:rsid w:val="006963D6"/>
    <w:rsid w:val="00697FEE"/>
    <w:rsid w:val="00802CEE"/>
    <w:rsid w:val="00D564E6"/>
    <w:rsid w:val="00D93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7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70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7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70D4"/>
    <w:rPr>
      <w:sz w:val="18"/>
      <w:szCs w:val="18"/>
    </w:rPr>
  </w:style>
  <w:style w:type="table" w:styleId="a5">
    <w:name w:val="Table Grid"/>
    <w:basedOn w:val="a1"/>
    <w:uiPriority w:val="59"/>
    <w:rsid w:val="004870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02CEE"/>
    <w:pPr>
      <w:ind w:firstLineChars="200" w:firstLine="420"/>
    </w:pPr>
  </w:style>
  <w:style w:type="character" w:customStyle="1" w:styleId="Char1">
    <w:name w:val="纯文本 Char"/>
    <w:link w:val="a7"/>
    <w:rsid w:val="00370F94"/>
    <w:rPr>
      <w:rFonts w:ascii="宋体" w:hAnsi="Courier New"/>
    </w:rPr>
  </w:style>
  <w:style w:type="paragraph" w:styleId="a7">
    <w:name w:val="Plain Text"/>
    <w:basedOn w:val="a"/>
    <w:link w:val="Char1"/>
    <w:rsid w:val="00370F94"/>
    <w:rPr>
      <w:rFonts w:ascii="宋体" w:hAnsi="Courier New"/>
    </w:rPr>
  </w:style>
  <w:style w:type="character" w:customStyle="1" w:styleId="Char10">
    <w:name w:val="纯文本 Char1"/>
    <w:basedOn w:val="a0"/>
    <w:link w:val="a7"/>
    <w:uiPriority w:val="99"/>
    <w:semiHidden/>
    <w:rsid w:val="00370F94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2017-11-29T02:18:00Z</dcterms:created>
  <dcterms:modified xsi:type="dcterms:W3CDTF">2018-01-05T01:24:00Z</dcterms:modified>
</cp:coreProperties>
</file>