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5D43C" w14:textId="77777777" w:rsidR="008B1E6F" w:rsidRPr="00F678C4" w:rsidRDefault="008B1E6F" w:rsidP="00273484">
      <w:pPr>
        <w:pStyle w:val="1"/>
        <w:numPr>
          <w:ilvl w:val="0"/>
          <w:numId w:val="156"/>
        </w:numPr>
        <w:jc w:val="center"/>
        <w:rPr>
          <w:rFonts w:ascii="黑体" w:eastAsia="黑体" w:hAnsi="黑体"/>
        </w:rPr>
      </w:pPr>
      <w:r w:rsidRPr="00F678C4">
        <w:rPr>
          <w:rFonts w:ascii="黑体" w:eastAsia="黑体" w:hAnsi="黑体" w:hint="eastAsia"/>
        </w:rPr>
        <w:t>系统管理</w:t>
      </w:r>
    </w:p>
    <w:p w14:paraId="06AC0EE4" w14:textId="77777777" w:rsidR="008B1E6F" w:rsidRDefault="00CD4ECB" w:rsidP="00273484">
      <w:pPr>
        <w:pStyle w:val="2"/>
        <w:numPr>
          <w:ilvl w:val="0"/>
          <w:numId w:val="157"/>
        </w:numPr>
        <w:adjustRightInd w:val="0"/>
        <w:snapToGrid w:val="0"/>
        <w:spacing w:before="120" w:after="120" w:line="240" w:lineRule="auto"/>
      </w:pPr>
      <w:r>
        <w:rPr>
          <w:rFonts w:hint="eastAsia"/>
        </w:rPr>
        <w:t>系统管理模块介绍</w:t>
      </w:r>
    </w:p>
    <w:p w14:paraId="11C3F582"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随着计算机技术的不断发展，高校信息化建设成为中国高校一个重要的课题。从最初的教务系统、人事系统、排课系统、成绩管理系统等独立的系统到现在绝大多数高校在建设的数字化校园，高校信息化在不断的进步，思路和需求也越来越明朗。</w:t>
      </w:r>
    </w:p>
    <w:p w14:paraId="25AE23F1"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独立的子系统因为资源管理分散、共享程度不高、业务综合处理较为困难，已经明显不适合高校信息化的发展。因此建设一套能够融合高校主要业务、共享信息、统一协调各类资源的信息化管理系统显得尤为重要。</w:t>
      </w:r>
    </w:p>
    <w:p w14:paraId="24A5925E"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首先，高校以教学与科研为基本职能。建设能满足教学、科研管理需要的系统首当其冲。这就需要对基础教学资源、教师资源、学生信息、人才培养需要的专业培养方案、教学运行中的课程安排、课表编排、选课管理、考务安排、教学评价、成绩管理、毕业设计、顶岗实习、毕业管理、科研管理，以及相关的业务（比如：等级考试、实验教学、宿舍管理、学工业务等）进行统一高效管理，达到资源的高度共享、信息的实时更新反馈、各种冲突的有效规避。</w:t>
      </w:r>
    </w:p>
    <w:p w14:paraId="7EECF45D"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其次，高校职能部门业务的管理。职能部门是为了保障教学科研顺利进行而设置的，主要就是人事、财务、办公室、教务处、科研处、后勤保障处等部门。这些部门的业务与教学息息相关，因此建设与此相关的子系统同时需要与教学科研等系统不断融合，数据共享。</w:t>
      </w:r>
    </w:p>
    <w:p w14:paraId="63679A48"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因此，高校信息化建设首先就必须考虑各个业务子系统的数据共享，各个业务的信息共享。特别是有些学校已经存在一些使用的较为习惯、也比较好的系统暂时不想放弃，为了配合学校信息化建设就需要与其他系统保持信息共享，相关数据一致。</w:t>
      </w:r>
    </w:p>
    <w:p w14:paraId="189697CC"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由于高校信息化涉及到的用户角色较为复杂，简单来讲可以分为任课教师、学生、管理人员，但管理人员又根据业务范围的不同而分为决策层领导、业务层管理、普通管理人员等多个角色。所以,高校信息化建设的时候要充分考虑到使用者权限范围的控制，做到权限可以自由分配，各自资源使用的范围能够有效控制。而且，在很多时候有些使用者需要下属或者同事去帮忙完成某项业务，而下属或同事又没有此方面的权限，因此就需要赋予其权限以便工作的继续。这时候就是二级授权的概念了。</w:t>
      </w:r>
    </w:p>
    <w:p w14:paraId="644A2634"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分析高校信息化建设现状，根据信息系统设计的一般规律，公司将综合教务管理系统设计为系统管理、基础资源、各业务子系统等三大模块。</w:t>
      </w:r>
    </w:p>
    <w:p w14:paraId="0BA88278"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其中系统管理主要负责整个系统的权限设置、用户权限分配、系统数据字典或公共数据建设、系统操作日志的管理等。</w:t>
      </w:r>
    </w:p>
    <w:p w14:paraId="5AA1E672"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系统的权限设置以业务系统为索引，各个功能逐步展开，每个功能操作点均设置操作权限控制，也就是按钮级别的权限设置。这样就实现了权限分配的真正</w:t>
      </w:r>
      <w:r>
        <w:rPr>
          <w:rFonts w:ascii="华文楷体" w:eastAsia="华文楷体" w:hAnsi="华文楷体" w:hint="eastAsia"/>
          <w:sz w:val="24"/>
        </w:rPr>
        <w:lastRenderedPageBreak/>
        <w:t>自由。系统在分配用户权限的时候，不是直接将权限分配至用户，而是先设置角色，再设置角色的权限，最后将用户与角色进行匹配。当然，一个用户可以有多个角色。用户拥有的就是与之关联角色的权限总和。在对资源的使用方面，系统也设置了资源的使用范围控制机制。保证用户只能使用其业务管辖范围内的资源。比如教学秘书只能管理其所在院系的教学安排、排课、考务等业务，辅导员只能管理其负责的班级的相关业务等。</w:t>
      </w:r>
    </w:p>
    <w:p w14:paraId="10128DBE"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根据信息系统的设计规律，数据字典和部分重要公共信息统一设计为系统管理模块的子模块。比如根据国家教育信息化标准制定的一些数据字典，系统设计需要的公共的文件上传路径等。</w:t>
      </w:r>
    </w:p>
    <w:p w14:paraId="32D45BD6"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同时，还有能够记录所有用户操作的系统日志功能。可以由系统管理员根据实际需要配置记录哪些功能点的操作日志，以便更加安全、合理的管理整个系统。</w:t>
      </w:r>
    </w:p>
    <w:p w14:paraId="17D3E1DC" w14:textId="77777777" w:rsidR="008B1E6F" w:rsidRDefault="008B1E6F" w:rsidP="008B1E6F">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在系统管理模块中，还包含了系统集成功能。可以将用户已有的子系统通过开发的接口与综合教务管理系统对接，共享数据信息，为用户节约成本。</w:t>
      </w:r>
    </w:p>
    <w:p w14:paraId="368C627B" w14:textId="77777777" w:rsidR="008B1E6F" w:rsidRDefault="008B1E6F" w:rsidP="008B1E6F">
      <w:pPr>
        <w:adjustRightInd w:val="0"/>
        <w:snapToGrid w:val="0"/>
        <w:spacing w:beforeLines="50" w:before="156" w:afterLines="50" w:after="156"/>
        <w:jc w:val="left"/>
        <w:rPr>
          <w:rFonts w:ascii="宋体" w:hAnsi="宋体"/>
          <w:b/>
          <w:sz w:val="24"/>
        </w:rPr>
      </w:pPr>
      <w:r>
        <w:rPr>
          <w:rFonts w:ascii="宋体" w:hAnsi="宋体" w:hint="eastAsia"/>
          <w:b/>
          <w:sz w:val="24"/>
        </w:rPr>
        <w:t>【业务总体流程图】</w:t>
      </w:r>
    </w:p>
    <w:p w14:paraId="42AACCF2" w14:textId="77777777" w:rsidR="008B1E6F" w:rsidRDefault="008B1E6F" w:rsidP="008B1E6F">
      <w:pPr>
        <w:adjustRightInd w:val="0"/>
        <w:snapToGrid w:val="0"/>
        <w:spacing w:line="360" w:lineRule="auto"/>
        <w:jc w:val="center"/>
      </w:pPr>
      <w:r>
        <w:object w:dxaOrig="7155" w:dyaOrig="7085" w14:anchorId="7ACFF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358pt" o:ole="">
            <v:imagedata r:id="rId8" o:title=""/>
          </v:shape>
          <o:OLEObject Type="Embed" ProgID="Visio.Drawing.11" ShapeID="_x0000_i1025" DrawAspect="Content" ObjectID="_1524050295" r:id="rId9"/>
        </w:object>
      </w:r>
    </w:p>
    <w:p w14:paraId="2D852599" w14:textId="77777777" w:rsidR="008B1E6F" w:rsidRDefault="008B1E6F" w:rsidP="008B1E6F">
      <w:pPr>
        <w:adjustRightInd w:val="0"/>
        <w:snapToGrid w:val="0"/>
        <w:spacing w:line="360" w:lineRule="auto"/>
        <w:jc w:val="center"/>
        <w:rPr>
          <w:rFonts w:ascii="华文楷体" w:eastAsia="华文楷体" w:hAnsi="华文楷体"/>
          <w:b/>
          <w:sz w:val="24"/>
        </w:rPr>
      </w:pPr>
      <w:r>
        <w:rPr>
          <w:rFonts w:ascii="华文楷体" w:eastAsia="华文楷体" w:hAnsi="华文楷体" w:hint="eastAsia"/>
          <w:b/>
          <w:sz w:val="24"/>
        </w:rPr>
        <w:t>图1 系统管理模块流程图</w:t>
      </w:r>
    </w:p>
    <w:p w14:paraId="68003592" w14:textId="77777777" w:rsidR="008B1E6F" w:rsidRPr="004B32BF" w:rsidRDefault="004B32BF" w:rsidP="00273484">
      <w:pPr>
        <w:pStyle w:val="2"/>
        <w:numPr>
          <w:ilvl w:val="0"/>
          <w:numId w:val="157"/>
        </w:numPr>
        <w:adjustRightInd w:val="0"/>
        <w:snapToGrid w:val="0"/>
        <w:spacing w:before="120" w:after="120" w:line="240" w:lineRule="auto"/>
      </w:pPr>
      <w:r>
        <w:rPr>
          <w:rFonts w:hint="eastAsia"/>
        </w:rPr>
        <w:lastRenderedPageBreak/>
        <w:t>系统管理</w:t>
      </w:r>
      <w:r w:rsidR="00D94640">
        <w:rPr>
          <w:rFonts w:hint="eastAsia"/>
        </w:rPr>
        <w:t>功能操作介绍</w:t>
      </w:r>
    </w:p>
    <w:p w14:paraId="6B141DD1"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个人设置</w:t>
      </w:r>
    </w:p>
    <w:p w14:paraId="7DC8DDD2" w14:textId="77777777" w:rsidR="008B1E6F" w:rsidRPr="008928B8"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sidRPr="008928B8">
        <w:rPr>
          <w:rFonts w:ascii="华文楷体" w:eastAsia="华文楷体" w:hAnsi="华文楷体" w:hint="eastAsia"/>
          <w:sz w:val="24"/>
        </w:rPr>
        <w:t>综合教务管理系统根据设计的实际需要，设计用户个人密码的修改、密码保护问题的设置与修改、登陆提示信息的设置等功能。</w:t>
      </w:r>
    </w:p>
    <w:p w14:paraId="1DF2CE15" w14:textId="77777777" w:rsidR="008B1E6F" w:rsidRPr="008928B8" w:rsidRDefault="008B1E6F" w:rsidP="00273484">
      <w:pPr>
        <w:pStyle w:val="6"/>
        <w:numPr>
          <w:ilvl w:val="1"/>
          <w:numId w:val="160"/>
        </w:numPr>
        <w:adjustRightInd w:val="0"/>
        <w:snapToGrid w:val="0"/>
        <w:spacing w:before="0" w:after="0" w:line="240" w:lineRule="auto"/>
        <w:rPr>
          <w:rFonts w:ascii="黑体" w:hAnsi="黑体"/>
        </w:rPr>
      </w:pPr>
      <w:r w:rsidRPr="008928B8">
        <w:rPr>
          <w:rFonts w:ascii="黑体" w:hAnsi="黑体" w:hint="eastAsia"/>
        </w:rPr>
        <w:t>修改个人信息</w:t>
      </w:r>
    </w:p>
    <w:p w14:paraId="06D8BACC"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修改个人信息主要是维护用户姓名、密码保护问题、以及系统自定义分页数量等信息。</w:t>
      </w:r>
    </w:p>
    <w:p w14:paraId="4382DC4E" w14:textId="77777777" w:rsidR="008B1E6F" w:rsidRPr="00100BE4" w:rsidRDefault="008B1E6F" w:rsidP="00273484">
      <w:pPr>
        <w:pStyle w:val="6"/>
        <w:numPr>
          <w:ilvl w:val="2"/>
          <w:numId w:val="160"/>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如何修改个人信息</w:t>
      </w:r>
    </w:p>
    <w:p w14:paraId="0E4A7F05" w14:textId="77777777" w:rsidR="008B1E6F" w:rsidRDefault="008B1E6F" w:rsidP="008E7B1F">
      <w:pPr>
        <w:pStyle w:val="11"/>
        <w:numPr>
          <w:ilvl w:val="2"/>
          <w:numId w:val="1"/>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请依次点击【系统管理】-【个人设置】-【修改个人信息】，进入如下图所示页面：</w:t>
      </w:r>
    </w:p>
    <w:p w14:paraId="5AF79EC2" w14:textId="77777777" w:rsidR="008B1E6F" w:rsidRDefault="008B1E6F" w:rsidP="00773F89">
      <w:pPr>
        <w:pStyle w:val="11"/>
        <w:adjustRightInd w:val="0"/>
        <w:snapToGrid w:val="0"/>
        <w:ind w:firstLineChars="0" w:firstLine="0"/>
        <w:jc w:val="center"/>
        <w:rPr>
          <w:rFonts w:ascii="宋体" w:hAnsi="宋体" w:cs="黑体"/>
          <w:sz w:val="24"/>
        </w:rPr>
      </w:pPr>
      <w:r>
        <w:rPr>
          <w:rFonts w:ascii="宋体" w:hAnsi="宋体" w:cs="黑体"/>
          <w:noProof/>
          <w:sz w:val="24"/>
        </w:rPr>
        <w:drawing>
          <wp:inline distT="0" distB="0" distL="0" distR="0" wp14:anchorId="16698672" wp14:editId="69578AF8">
            <wp:extent cx="5400675" cy="2752725"/>
            <wp:effectExtent l="19050" t="19050" r="28575" b="2857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2752725"/>
                    </a:xfrm>
                    <a:prstGeom prst="rect">
                      <a:avLst/>
                    </a:prstGeom>
                    <a:noFill/>
                    <a:ln w="19050">
                      <a:solidFill>
                        <a:srgbClr val="00B0F0"/>
                      </a:solidFill>
                    </a:ln>
                  </pic:spPr>
                </pic:pic>
              </a:graphicData>
            </a:graphic>
          </wp:inline>
        </w:drawing>
      </w:r>
    </w:p>
    <w:p w14:paraId="68925E4D"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图1-1.1.1.1 修改个人信息页面</w:t>
      </w:r>
    </w:p>
    <w:p w14:paraId="5238AA68" w14:textId="6888D0E4" w:rsidR="008B1E6F" w:rsidRPr="00C46C8B" w:rsidRDefault="008F0722" w:rsidP="00722363">
      <w:pPr>
        <w:adjustRightInd w:val="0"/>
        <w:snapToGrid w:val="0"/>
        <w:jc w:val="left"/>
        <w:rPr>
          <w:rFonts w:ascii="华文楷体" w:eastAsia="华文楷体" w:hAnsi="华文楷体" w:cs="黑体"/>
          <w:b/>
        </w:rPr>
      </w:pPr>
      <w:r w:rsidRPr="008F0722">
        <w:rPr>
          <w:rFonts w:ascii="华文楷体" w:eastAsia="华文楷体" w:hAnsi="华文楷体" w:cs="黑体" w:hint="eastAsia"/>
          <w:b/>
          <w:sz w:val="24"/>
        </w:rPr>
        <w:t>说明：</w:t>
      </w:r>
    </w:p>
    <w:p w14:paraId="62EE29FA" w14:textId="77777777" w:rsidR="008B1E6F" w:rsidRPr="00214F96" w:rsidRDefault="008B1E6F" w:rsidP="007E0AFD">
      <w:pPr>
        <w:adjustRightInd w:val="0"/>
        <w:snapToGrid w:val="0"/>
        <w:rPr>
          <w:rFonts w:ascii="华文楷体" w:eastAsia="华文楷体" w:hAnsi="华文楷体" w:cs="黑体"/>
        </w:rPr>
      </w:pPr>
      <w:r w:rsidRPr="00214F96">
        <w:rPr>
          <w:rFonts w:ascii="华文楷体" w:eastAsia="华文楷体" w:hAnsi="华文楷体" w:cs="黑体" w:hint="eastAsia"/>
        </w:rPr>
        <w:t>【自定义分页数量】：系统中列表页面显示的记录条数，最多可以是每页显示200条记录。</w:t>
      </w:r>
    </w:p>
    <w:p w14:paraId="65CD3F9F" w14:textId="77777777" w:rsidR="008B1E6F" w:rsidRDefault="008B1E6F" w:rsidP="008E7B1F">
      <w:pPr>
        <w:pStyle w:val="11"/>
        <w:numPr>
          <w:ilvl w:val="2"/>
          <w:numId w:val="1"/>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根据实际需要，填写或修改真实姓名、密码保护问题及答案、自定义分页数量等内容，再点击保存即可。</w:t>
      </w:r>
    </w:p>
    <w:p w14:paraId="0E0EB4DF" w14:textId="77777777" w:rsidR="008B1E6F" w:rsidRPr="00214F96" w:rsidRDefault="00333D81" w:rsidP="00333D81">
      <w:pPr>
        <w:adjustRightInd w:val="0"/>
        <w:snapToGrid w:val="0"/>
        <w:spacing w:beforeLines="50" w:before="156" w:afterLines="50" w:after="156"/>
        <w:rPr>
          <w:rFonts w:ascii="华文楷体" w:eastAsia="华文楷体" w:hAnsi="华文楷体" w:cstheme="minorBidi"/>
          <w:sz w:val="24"/>
          <w:szCs w:val="22"/>
        </w:rPr>
      </w:pPr>
      <w:r w:rsidRPr="00333D81">
        <w:rPr>
          <w:rFonts w:ascii="黑体" w:eastAsia="黑体" w:hAnsi="黑体" w:hint="eastAsia"/>
          <w:b/>
          <w:sz w:val="24"/>
        </w:rPr>
        <w:t>特别提醒：</w:t>
      </w:r>
      <w:r w:rsidR="008B1E6F">
        <w:rPr>
          <w:rFonts w:ascii="华文楷体" w:eastAsia="华文楷体" w:hAnsi="华文楷体" w:hint="eastAsia"/>
        </w:rPr>
        <w:t>在进行自定义分页数量设置时，请根据用户自己的电脑硬件配置来。分页数量值设置的越大，给用户电脑浏览器的处理压力越大。有些时候甚至会导致浏览器显示缓慢或显示不出来。</w:t>
      </w:r>
    </w:p>
    <w:p w14:paraId="653D7706" w14:textId="77777777" w:rsidR="008B1E6F" w:rsidRPr="008928B8" w:rsidRDefault="008B1E6F" w:rsidP="00273484">
      <w:pPr>
        <w:pStyle w:val="6"/>
        <w:numPr>
          <w:ilvl w:val="1"/>
          <w:numId w:val="160"/>
        </w:numPr>
        <w:adjustRightInd w:val="0"/>
        <w:snapToGrid w:val="0"/>
        <w:spacing w:before="0" w:after="0" w:line="240" w:lineRule="auto"/>
        <w:rPr>
          <w:rFonts w:ascii="黑体" w:hAnsi="黑体"/>
        </w:rPr>
      </w:pPr>
      <w:r w:rsidRPr="008928B8">
        <w:rPr>
          <w:rFonts w:ascii="黑体" w:hAnsi="黑体" w:hint="eastAsia"/>
        </w:rPr>
        <w:t>修改密码</w:t>
      </w:r>
    </w:p>
    <w:p w14:paraId="020BFADF"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用户可以在此模块随时修改自己账号的密码，密码由不少于8位且包含数字和字母的字符串组成。如果用户忘记密码可以根据密码保护问题找回，也可以向</w:t>
      </w:r>
      <w:r>
        <w:rPr>
          <w:rFonts w:ascii="华文楷体" w:eastAsia="华文楷体" w:hAnsi="华文楷体" w:hint="eastAsia"/>
          <w:sz w:val="24"/>
        </w:rPr>
        <w:lastRenderedPageBreak/>
        <w:t>系统管理人员申请重置密码。</w:t>
      </w:r>
    </w:p>
    <w:p w14:paraId="20A400C0" w14:textId="77777777" w:rsidR="008B1E6F" w:rsidRPr="00100BE4" w:rsidRDefault="008B1E6F" w:rsidP="00273484">
      <w:pPr>
        <w:pStyle w:val="6"/>
        <w:numPr>
          <w:ilvl w:val="2"/>
          <w:numId w:val="160"/>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如何修改密码</w:t>
      </w:r>
    </w:p>
    <w:p w14:paraId="4EBD8105" w14:textId="77777777" w:rsidR="008B1E6F" w:rsidRDefault="008B1E6F" w:rsidP="00273484">
      <w:pPr>
        <w:pStyle w:val="11"/>
        <w:numPr>
          <w:ilvl w:val="2"/>
          <w:numId w:val="161"/>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依次点击【系统管理】-【个人设置】-【修改密码】，进入如下图所示页面：</w:t>
      </w:r>
    </w:p>
    <w:p w14:paraId="570B814B"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E7B37D7" wp14:editId="381A1497">
            <wp:extent cx="5400000" cy="2762175"/>
            <wp:effectExtent l="19050" t="19050" r="10795" b="19685"/>
            <wp:docPr id="3"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rgbClr val="00B0F0"/>
                      </a:solidFill>
                    </a:ln>
                  </pic:spPr>
                </pic:pic>
              </a:graphicData>
            </a:graphic>
          </wp:inline>
        </w:drawing>
      </w:r>
    </w:p>
    <w:p w14:paraId="6F6C0A56"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 xml:space="preserve">图1-1.2.1.1 </w:t>
      </w:r>
      <w:r w:rsidRPr="00722363">
        <w:rPr>
          <w:rFonts w:ascii="华文楷体" w:eastAsia="华文楷体" w:hAnsi="华文楷体" w:cs="黑体" w:hint="eastAsia"/>
          <w:sz w:val="24"/>
        </w:rPr>
        <w:t>修改</w:t>
      </w:r>
      <w:r>
        <w:rPr>
          <w:rFonts w:ascii="华文楷体" w:eastAsia="华文楷体" w:hAnsi="华文楷体" w:hint="eastAsia"/>
          <w:sz w:val="24"/>
        </w:rPr>
        <w:t>密码信息</w:t>
      </w:r>
    </w:p>
    <w:p w14:paraId="1ED57B42" w14:textId="77777777" w:rsidR="008B1E6F" w:rsidRDefault="008B1E6F" w:rsidP="00273484">
      <w:pPr>
        <w:pStyle w:val="11"/>
        <w:numPr>
          <w:ilvl w:val="2"/>
          <w:numId w:val="16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在上图中按实际需要填写旧密码、新密码、确认新密码后面文本框的内容，然后点击保存即可完成密码的修改。</w:t>
      </w:r>
    </w:p>
    <w:p w14:paraId="7EE649BF" w14:textId="77777777" w:rsidR="008B1E6F" w:rsidRDefault="00333D81" w:rsidP="00333D81">
      <w:pPr>
        <w:adjustRightInd w:val="0"/>
        <w:snapToGrid w:val="0"/>
        <w:spacing w:beforeLines="50" w:before="156" w:afterLines="50" w:after="156"/>
      </w:pPr>
      <w:r w:rsidRPr="00333D81">
        <w:rPr>
          <w:rFonts w:ascii="黑体" w:eastAsia="黑体" w:hAnsi="黑体" w:hint="eastAsia"/>
          <w:b/>
          <w:sz w:val="24"/>
        </w:rPr>
        <w:t>特别提醒：</w:t>
      </w:r>
      <w:r w:rsidR="008B1E6F" w:rsidRPr="004F529B">
        <w:rPr>
          <w:rFonts w:ascii="华文楷体" w:eastAsia="华文楷体" w:hAnsi="华文楷体" w:hint="eastAsia"/>
        </w:rPr>
        <w:t>在进行</w:t>
      </w:r>
      <w:r w:rsidR="008B1E6F">
        <w:rPr>
          <w:rFonts w:ascii="华文楷体" w:eastAsia="华文楷体" w:hAnsi="华文楷体" w:hint="eastAsia"/>
        </w:rPr>
        <w:t>密码修改时，如果旧密码不正确不能够修改密码。新密码必须保证不少于8位字符，且必须有数字和字母组成。</w:t>
      </w:r>
    </w:p>
    <w:p w14:paraId="63A81C1F" w14:textId="77777777" w:rsidR="008B1E6F" w:rsidRPr="008928B8" w:rsidRDefault="008B1E6F" w:rsidP="00273484">
      <w:pPr>
        <w:pStyle w:val="6"/>
        <w:numPr>
          <w:ilvl w:val="1"/>
          <w:numId w:val="160"/>
        </w:numPr>
        <w:adjustRightInd w:val="0"/>
        <w:snapToGrid w:val="0"/>
        <w:spacing w:before="0" w:after="0" w:line="240" w:lineRule="auto"/>
        <w:rPr>
          <w:rFonts w:ascii="黑体" w:hAnsi="黑体"/>
        </w:rPr>
      </w:pPr>
      <w:r w:rsidRPr="008928B8">
        <w:rPr>
          <w:rFonts w:ascii="黑体" w:hAnsi="黑体" w:hint="eastAsia"/>
        </w:rPr>
        <w:t>提示信息</w:t>
      </w:r>
    </w:p>
    <w:p w14:paraId="434BB54B"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综合教务管理系统中，对当前用户需要处理的某些业务设置了业务提醒功能。通知信息会在用户登陆后，右下脚会弹出相应的提示信息。然而如果信息太多，容易遗漏或者忘记。提示信息功能可以收集所有的通知信息，方便用户随时查看。</w:t>
      </w:r>
    </w:p>
    <w:p w14:paraId="4A76C487" w14:textId="77777777" w:rsidR="008B1E6F" w:rsidRPr="00100BE4" w:rsidRDefault="008B1E6F" w:rsidP="00273484">
      <w:pPr>
        <w:pStyle w:val="6"/>
        <w:numPr>
          <w:ilvl w:val="2"/>
          <w:numId w:val="160"/>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查询提示信息</w:t>
      </w:r>
    </w:p>
    <w:p w14:paraId="495E576B" w14:textId="77777777" w:rsidR="008B1E6F" w:rsidRDefault="008B1E6F" w:rsidP="00273484">
      <w:pPr>
        <w:pStyle w:val="11"/>
        <w:numPr>
          <w:ilvl w:val="2"/>
          <w:numId w:val="162"/>
        </w:numPr>
        <w:adjustRightInd w:val="0"/>
        <w:snapToGrid w:val="0"/>
        <w:spacing w:beforeLines="50" w:before="156" w:afterLines="50" w:after="156"/>
        <w:ind w:firstLineChars="0"/>
        <w:rPr>
          <w:rFonts w:ascii="华文楷体" w:eastAsia="华文楷体" w:hAnsi="华文楷体"/>
          <w:b/>
          <w:sz w:val="24"/>
        </w:rPr>
      </w:pPr>
      <w:r>
        <w:rPr>
          <w:rFonts w:ascii="华文楷体" w:eastAsia="华文楷体" w:hAnsi="华文楷体" w:cs="黑体" w:hint="eastAsia"/>
          <w:sz w:val="24"/>
        </w:rPr>
        <w:t>依次点击【系统管理】-【个人设置】-【提示信息】，进入如下图所示页面：</w:t>
      </w:r>
    </w:p>
    <w:p w14:paraId="434C7EAF"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5B94A465" wp14:editId="707391BA">
            <wp:extent cx="5400000" cy="2744408"/>
            <wp:effectExtent l="19050" t="19050" r="10795" b="18415"/>
            <wp:docPr id="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2744408"/>
                    </a:xfrm>
                    <a:prstGeom prst="rect">
                      <a:avLst/>
                    </a:prstGeom>
                    <a:noFill/>
                    <a:ln>
                      <a:solidFill>
                        <a:schemeClr val="accent1"/>
                      </a:solidFill>
                    </a:ln>
                  </pic:spPr>
                </pic:pic>
              </a:graphicData>
            </a:graphic>
          </wp:inline>
        </w:drawing>
      </w:r>
    </w:p>
    <w:p w14:paraId="68A4DF1B"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图1-1.3.1.1 提示信息列表</w:t>
      </w:r>
    </w:p>
    <w:p w14:paraId="180FFF5B" w14:textId="77777777" w:rsidR="008B1E6F" w:rsidRDefault="008B1E6F" w:rsidP="00273484">
      <w:pPr>
        <w:pStyle w:val="11"/>
        <w:numPr>
          <w:ilvl w:val="2"/>
          <w:numId w:val="162"/>
        </w:numPr>
        <w:adjustRightInd w:val="0"/>
        <w:snapToGrid w:val="0"/>
        <w:spacing w:beforeLines="50" w:before="156" w:afterLines="50" w:after="156"/>
        <w:ind w:firstLineChars="0"/>
        <w:rPr>
          <w:rFonts w:ascii="华文楷体" w:eastAsia="华文楷体" w:hAnsi="华文楷体"/>
          <w:b/>
          <w:sz w:val="24"/>
        </w:rPr>
      </w:pPr>
      <w:r>
        <w:rPr>
          <w:rFonts w:ascii="华文楷体" w:eastAsia="华文楷体" w:hAnsi="华文楷体" w:hint="eastAsia"/>
          <w:sz w:val="24"/>
        </w:rPr>
        <w:t>上图中列表显示的信息为当前用户所需要处理的业务提示信息。点击某条提示信息记录后的【详细】链接，即可查看对应信息的详细内容，如下图：</w:t>
      </w:r>
    </w:p>
    <w:p w14:paraId="38C3F2CB" w14:textId="77777777" w:rsidR="008B1E6F" w:rsidRDefault="008B1E6F" w:rsidP="00773F89">
      <w:pPr>
        <w:pStyle w:val="11"/>
        <w:adjustRightInd w:val="0"/>
        <w:snapToGrid w:val="0"/>
        <w:ind w:firstLineChars="0" w:firstLine="0"/>
        <w:jc w:val="center"/>
        <w:rPr>
          <w:rFonts w:ascii="华文楷体" w:eastAsia="华文楷体" w:hAnsi="华文楷体" w:cs="宋体"/>
          <w:kern w:val="0"/>
          <w:sz w:val="24"/>
        </w:rPr>
      </w:pPr>
      <w:r>
        <w:rPr>
          <w:rFonts w:ascii="华文楷体" w:eastAsia="华文楷体" w:hAnsi="华文楷体" w:cs="宋体"/>
          <w:noProof/>
          <w:kern w:val="0"/>
          <w:sz w:val="24"/>
        </w:rPr>
        <w:drawing>
          <wp:inline distT="0" distB="0" distL="0" distR="0" wp14:anchorId="1CAA8103" wp14:editId="54240E0E">
            <wp:extent cx="5400675" cy="3829050"/>
            <wp:effectExtent l="19050" t="19050" r="28575" b="1905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rotWithShape="1">
                    <a:blip r:embed="rId13">
                      <a:extLst>
                        <a:ext uri="{28A0092B-C50C-407E-A947-70E740481C1C}">
                          <a14:useLocalDpi xmlns:a14="http://schemas.microsoft.com/office/drawing/2010/main" val="0"/>
                        </a:ext>
                      </a:extLst>
                    </a:blip>
                    <a:srcRect t="7323"/>
                    <a:stretch/>
                  </pic:blipFill>
                  <pic:spPr bwMode="auto">
                    <a:xfrm>
                      <a:off x="0" y="0"/>
                      <a:ext cx="5400675" cy="3829050"/>
                    </a:xfrm>
                    <a:prstGeom prst="rect">
                      <a:avLst/>
                    </a:prstGeom>
                    <a:noFill/>
                    <a:ln>
                      <a:solidFill>
                        <a:srgbClr val="00B0F0"/>
                      </a:solidFill>
                    </a:ln>
                    <a:extLst>
                      <a:ext uri="{53640926-AAD7-44D8-BBD7-CCE9431645EC}">
                        <a14:shadowObscured xmlns:a14="http://schemas.microsoft.com/office/drawing/2010/main"/>
                      </a:ext>
                    </a:extLst>
                  </pic:spPr>
                </pic:pic>
              </a:graphicData>
            </a:graphic>
          </wp:inline>
        </w:drawing>
      </w:r>
    </w:p>
    <w:p w14:paraId="50461A14" w14:textId="77777777" w:rsidR="008B1E6F" w:rsidRDefault="008B1E6F" w:rsidP="00A446FE">
      <w:pPr>
        <w:pStyle w:val="11"/>
        <w:adjustRightInd w:val="0"/>
        <w:snapToGrid w:val="0"/>
        <w:ind w:firstLineChars="0" w:firstLine="0"/>
        <w:jc w:val="center"/>
        <w:rPr>
          <w:rFonts w:ascii="华文楷体" w:eastAsia="华文楷体" w:hAnsi="华文楷体" w:cs="宋体"/>
          <w:kern w:val="0"/>
          <w:sz w:val="24"/>
        </w:rPr>
      </w:pPr>
      <w:r>
        <w:rPr>
          <w:rFonts w:ascii="华文楷体" w:eastAsia="华文楷体" w:hAnsi="华文楷体" w:cs="宋体" w:hint="eastAsia"/>
          <w:kern w:val="0"/>
          <w:sz w:val="24"/>
        </w:rPr>
        <w:t>图1-1.3.1.2</w:t>
      </w:r>
      <w:r w:rsidRPr="00A446FE">
        <w:rPr>
          <w:rFonts w:ascii="华文楷体" w:eastAsia="华文楷体" w:hAnsi="华文楷体" w:hint="eastAsia"/>
          <w:sz w:val="24"/>
        </w:rPr>
        <w:t>提示</w:t>
      </w:r>
      <w:r>
        <w:rPr>
          <w:rFonts w:ascii="华文楷体" w:eastAsia="华文楷体" w:hAnsi="华文楷体" w:cs="宋体" w:hint="eastAsia"/>
          <w:kern w:val="0"/>
          <w:sz w:val="24"/>
        </w:rPr>
        <w:t>信息详情</w:t>
      </w:r>
    </w:p>
    <w:p w14:paraId="2C636448"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公告留言</w:t>
      </w:r>
    </w:p>
    <w:p w14:paraId="7C0AF106"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综合教务管理系统针对教学过程中的日常通知公告的特点，设计了一个能够简单、安全传达此类信息的功能。能够向指定的用户或群体传达信息，甚至是附</w:t>
      </w:r>
      <w:r>
        <w:rPr>
          <w:rFonts w:ascii="华文楷体" w:eastAsia="华文楷体" w:hAnsi="华文楷体" w:hint="eastAsia"/>
          <w:sz w:val="24"/>
        </w:rPr>
        <w:lastRenderedPageBreak/>
        <w:t>件内容。而且引入了功能强大的e</w:t>
      </w:r>
      <w:r w:rsidRPr="001D68FA">
        <w:rPr>
          <w:rFonts w:ascii="华文楷体" w:eastAsia="华文楷体" w:hAnsi="华文楷体" w:hint="eastAsia"/>
          <w:sz w:val="24"/>
        </w:rPr>
        <w:t>webeditor编辑器</w:t>
      </w:r>
      <w:r>
        <w:rPr>
          <w:rFonts w:ascii="华文楷体" w:eastAsia="华文楷体" w:hAnsi="华文楷体" w:hint="eastAsia"/>
          <w:sz w:val="24"/>
        </w:rPr>
        <w:t>，方便用户编辑公告通知信息。</w:t>
      </w:r>
    </w:p>
    <w:p w14:paraId="4ACD6F56" w14:textId="77777777" w:rsidR="008B1E6F" w:rsidRPr="00556F1B" w:rsidRDefault="008B1E6F" w:rsidP="00273484">
      <w:pPr>
        <w:pStyle w:val="6"/>
        <w:numPr>
          <w:ilvl w:val="1"/>
          <w:numId w:val="159"/>
        </w:numPr>
        <w:adjustRightInd w:val="0"/>
        <w:snapToGrid w:val="0"/>
        <w:spacing w:before="0" w:after="0" w:line="240" w:lineRule="auto"/>
        <w:rPr>
          <w:rFonts w:ascii="黑体" w:hAnsi="黑体"/>
        </w:rPr>
      </w:pPr>
      <w:r w:rsidRPr="00556F1B">
        <w:rPr>
          <w:rFonts w:ascii="黑体" w:hAnsi="黑体" w:hint="eastAsia"/>
        </w:rPr>
        <w:t>群组管理</w:t>
      </w:r>
    </w:p>
    <w:p w14:paraId="46350F55"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通知公告模块功能是将信息发送给系统的各种用户，根据用户群体的特点，可以将用户分成多个群体。比如，学生用户是一个很大的群体；任课教师都参与授课，他们可以组成一个群体等。简言之，用户可以根据实际需要，将具有相同共性的某些用户组成一个群，以便快速的将信息公告发送给指定类别用户。同时针对“公告留言”的特点，设计了分类管理的机制，用户可以设置多个类别来管理“公告留言”信息。用户自己设计的群组管理功能还可以随时维护群组基础信息及群组成员信息。</w:t>
      </w:r>
    </w:p>
    <w:p w14:paraId="7C9A0897"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维护群组</w:t>
      </w:r>
    </w:p>
    <w:p w14:paraId="3C488B75" w14:textId="77777777" w:rsidR="008B1E6F" w:rsidRDefault="008B1E6F" w:rsidP="00273484">
      <w:pPr>
        <w:pStyle w:val="11"/>
        <w:numPr>
          <w:ilvl w:val="2"/>
          <w:numId w:val="16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w:t>
      </w:r>
      <w:r w:rsidRPr="00865DEB">
        <w:rPr>
          <w:rFonts w:ascii="华文楷体" w:eastAsia="华文楷体" w:hAnsi="华文楷体" w:hint="eastAsia"/>
          <w:sz w:val="24"/>
        </w:rPr>
        <w:t>【系统管理】</w:t>
      </w:r>
      <w:r>
        <w:rPr>
          <w:rFonts w:ascii="华文楷体" w:eastAsia="华文楷体" w:hAnsi="华文楷体" w:hint="eastAsia"/>
          <w:sz w:val="24"/>
        </w:rPr>
        <w:t>-</w:t>
      </w:r>
      <w:r w:rsidRPr="007E0AFD">
        <w:rPr>
          <w:rFonts w:ascii="华文楷体" w:eastAsia="华文楷体" w:hAnsi="华文楷体" w:hint="eastAsia"/>
          <w:sz w:val="24"/>
        </w:rPr>
        <w:t>【公告留言</w:t>
      </w:r>
      <w:r w:rsidRPr="007E0AFD">
        <w:rPr>
          <w:rFonts w:ascii="华文楷体" w:eastAsia="华文楷体" w:hAnsi="华文楷体" w:hint="eastAsia"/>
          <w:b/>
          <w:sz w:val="24"/>
        </w:rPr>
        <w:t>】</w:t>
      </w:r>
      <w:r>
        <w:rPr>
          <w:rFonts w:ascii="华文楷体" w:eastAsia="华文楷体" w:hAnsi="华文楷体" w:hint="eastAsia"/>
          <w:sz w:val="24"/>
        </w:rPr>
        <w:t>-</w:t>
      </w:r>
      <w:r>
        <w:rPr>
          <w:rFonts w:ascii="华文楷体" w:eastAsia="华文楷体" w:hAnsi="华文楷体" w:cs="黑体" w:hint="eastAsia"/>
          <w:sz w:val="24"/>
        </w:rPr>
        <w:t>【</w:t>
      </w:r>
      <w:r>
        <w:rPr>
          <w:rFonts w:ascii="华文楷体" w:eastAsia="华文楷体" w:hAnsi="华文楷体" w:hint="eastAsia"/>
          <w:sz w:val="24"/>
        </w:rPr>
        <w:t>群组管理</w:t>
      </w:r>
      <w:r>
        <w:rPr>
          <w:rFonts w:ascii="华文楷体" w:eastAsia="华文楷体" w:hAnsi="华文楷体" w:hint="eastAsia"/>
          <w:b/>
          <w:sz w:val="24"/>
        </w:rPr>
        <w:t>】，</w:t>
      </w:r>
      <w:r>
        <w:rPr>
          <w:rFonts w:ascii="华文楷体" w:eastAsia="华文楷体" w:hAnsi="华文楷体" w:cs="黑体" w:hint="eastAsia"/>
          <w:sz w:val="24"/>
        </w:rPr>
        <w:t>进入如下图所示页面</w:t>
      </w:r>
      <w:r>
        <w:rPr>
          <w:rFonts w:ascii="华文楷体" w:eastAsia="华文楷体" w:hAnsi="华文楷体" w:hint="eastAsia"/>
          <w:sz w:val="24"/>
        </w:rPr>
        <w:t>：</w:t>
      </w:r>
    </w:p>
    <w:p w14:paraId="461AD20F"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63C113F" wp14:editId="496E4F6A">
            <wp:extent cx="5400000" cy="2762175"/>
            <wp:effectExtent l="19050" t="19050" r="10795" b="19685"/>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rgbClr val="00B0F0"/>
                      </a:solidFill>
                    </a:ln>
                  </pic:spPr>
                </pic:pic>
              </a:graphicData>
            </a:graphic>
          </wp:inline>
        </w:drawing>
      </w:r>
    </w:p>
    <w:p w14:paraId="0DF95907"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图1-2.1.1.1 群组列表界面1</w:t>
      </w:r>
    </w:p>
    <w:p w14:paraId="31D91146" w14:textId="77777777" w:rsidR="008B1E6F" w:rsidRDefault="008B1E6F" w:rsidP="00273484">
      <w:pPr>
        <w:pStyle w:val="11"/>
        <w:numPr>
          <w:ilvl w:val="2"/>
          <w:numId w:val="16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添加新的群组，请点击上图中的【增加】按钮，进入如下图所示的增加页面。</w:t>
      </w:r>
    </w:p>
    <w:p w14:paraId="6F7878F4"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27E971D2" wp14:editId="41C056BD">
            <wp:extent cx="5400000" cy="2053127"/>
            <wp:effectExtent l="19050" t="19050" r="10795" b="234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2053127"/>
                    </a:xfrm>
                    <a:prstGeom prst="rect">
                      <a:avLst/>
                    </a:prstGeom>
                    <a:ln>
                      <a:solidFill>
                        <a:schemeClr val="accent1"/>
                      </a:solidFill>
                    </a:ln>
                  </pic:spPr>
                </pic:pic>
              </a:graphicData>
            </a:graphic>
          </wp:inline>
        </w:drawing>
      </w:r>
    </w:p>
    <w:p w14:paraId="7BC51043"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图1-2.1.1.2 新增群组</w:t>
      </w:r>
    </w:p>
    <w:p w14:paraId="520DE2A2" w14:textId="77777777" w:rsidR="008B1E6F" w:rsidRDefault="008B1E6F" w:rsidP="00273484">
      <w:pPr>
        <w:pStyle w:val="11"/>
        <w:numPr>
          <w:ilvl w:val="2"/>
          <w:numId w:val="16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在上图中根据实际情况依次填写群组名称、群组描述两个必填字段，再点击【保存】按钮即可新增一个群组的基础信息。新增的群组信息会在群组列表中显示出来，如下图：</w:t>
      </w:r>
    </w:p>
    <w:p w14:paraId="79BC4A46"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0ACC5526" wp14:editId="5BEB4707">
            <wp:extent cx="5400000" cy="2412499"/>
            <wp:effectExtent l="19050" t="19050" r="10795" b="2603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00" cy="2412499"/>
                    </a:xfrm>
                    <a:prstGeom prst="rect">
                      <a:avLst/>
                    </a:prstGeom>
                    <a:ln>
                      <a:solidFill>
                        <a:schemeClr val="accent1"/>
                      </a:solidFill>
                    </a:ln>
                  </pic:spPr>
                </pic:pic>
              </a:graphicData>
            </a:graphic>
          </wp:inline>
        </w:drawing>
      </w:r>
    </w:p>
    <w:p w14:paraId="477A4F13"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图1-2.1.1.3 群组列表界面2</w:t>
      </w:r>
    </w:p>
    <w:p w14:paraId="3A385841" w14:textId="77777777" w:rsidR="008B1E6F" w:rsidRDefault="008B1E6F" w:rsidP="00273484">
      <w:pPr>
        <w:pStyle w:val="11"/>
        <w:numPr>
          <w:ilvl w:val="2"/>
          <w:numId w:val="16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修改群组基本信息，请点击上图中对应群组记录后的【修删】链接，进入修改群组界面，如下图：</w:t>
      </w:r>
    </w:p>
    <w:p w14:paraId="1E9E92FA"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6C10C888" wp14:editId="5AEA064F">
            <wp:extent cx="5400000" cy="2005001"/>
            <wp:effectExtent l="19050" t="19050" r="10795" b="1460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00" cy="2005001"/>
                    </a:xfrm>
                    <a:prstGeom prst="rect">
                      <a:avLst/>
                    </a:prstGeom>
                    <a:ln>
                      <a:solidFill>
                        <a:schemeClr val="accent1"/>
                      </a:solidFill>
                    </a:ln>
                  </pic:spPr>
                </pic:pic>
              </a:graphicData>
            </a:graphic>
          </wp:inline>
        </w:drawing>
      </w:r>
    </w:p>
    <w:p w14:paraId="447940BC"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 xml:space="preserve">图1-2.1.1.4 </w:t>
      </w:r>
      <w:r w:rsidRPr="00722363">
        <w:rPr>
          <w:rFonts w:ascii="华文楷体" w:eastAsia="华文楷体" w:hAnsi="华文楷体" w:cs="黑体" w:hint="eastAsia"/>
          <w:sz w:val="24"/>
        </w:rPr>
        <w:t>修改</w:t>
      </w:r>
      <w:r>
        <w:rPr>
          <w:rFonts w:ascii="华文楷体" w:eastAsia="华文楷体" w:hAnsi="华文楷体" w:hint="eastAsia"/>
          <w:sz w:val="24"/>
        </w:rPr>
        <w:t>群组</w:t>
      </w:r>
    </w:p>
    <w:p w14:paraId="7AB543CF" w14:textId="77777777" w:rsidR="008B1E6F" w:rsidRDefault="008B1E6F" w:rsidP="00273484">
      <w:pPr>
        <w:pStyle w:val="11"/>
        <w:numPr>
          <w:ilvl w:val="2"/>
          <w:numId w:val="16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在上图中选择对应的字段修改其内容，再点击【保存】按钮，即可修改对应的群组信息；如果点击【删除】按钮将删除对应的群组。</w:t>
      </w:r>
    </w:p>
    <w:p w14:paraId="16F76266" w14:textId="77777777" w:rsidR="008B1E6F" w:rsidRDefault="00333D81" w:rsidP="00333D81">
      <w:pPr>
        <w:adjustRightInd w:val="0"/>
        <w:snapToGrid w:val="0"/>
        <w:spacing w:beforeLines="50" w:before="156"/>
        <w:rPr>
          <w:rFonts w:ascii="华文楷体" w:eastAsia="华文楷体" w:hAnsi="华文楷体"/>
        </w:rPr>
      </w:pPr>
      <w:r w:rsidRPr="00333D81">
        <w:rPr>
          <w:rFonts w:ascii="黑体" w:eastAsia="黑体" w:hAnsi="黑体" w:hint="eastAsia"/>
          <w:b/>
          <w:sz w:val="24"/>
        </w:rPr>
        <w:t>特别提醒：</w:t>
      </w:r>
      <w:r w:rsidR="008B1E6F" w:rsidRPr="00192C07">
        <w:rPr>
          <w:rFonts w:ascii="华文楷体" w:eastAsia="华文楷体" w:hAnsi="华文楷体" w:hint="eastAsia"/>
          <w:highlight w:val="yellow"/>
        </w:rPr>
        <w:t>如果群组中已经分配了人员，如果直接删除会提示“存在子记录，操作失败。”。</w:t>
      </w:r>
    </w:p>
    <w:p w14:paraId="2B86A2D2"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分配群组成员</w:t>
      </w:r>
    </w:p>
    <w:p w14:paraId="67211BDE" w14:textId="77777777" w:rsidR="008B1E6F" w:rsidRDefault="008B1E6F" w:rsidP="00273484">
      <w:pPr>
        <w:pStyle w:val="11"/>
        <w:numPr>
          <w:ilvl w:val="2"/>
          <w:numId w:val="16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群组基本信息增加以后，需要分配该群组的成员。在图1-2.1.1.3 群组列表界面2中，点击对应群组后的【分配人员】按钮，即可进入群组成员增加界面，如下图：</w:t>
      </w:r>
    </w:p>
    <w:p w14:paraId="7C36FBB8"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F00FD1B" wp14:editId="43FAF10A">
            <wp:extent cx="5400000" cy="3701767"/>
            <wp:effectExtent l="19050" t="19050" r="10795" b="13335"/>
            <wp:docPr id="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rotWithShape="1">
                    <a:blip r:embed="rId18">
                      <a:extLst>
                        <a:ext uri="{28A0092B-C50C-407E-A947-70E740481C1C}">
                          <a14:useLocalDpi xmlns:a14="http://schemas.microsoft.com/office/drawing/2010/main" val="0"/>
                        </a:ext>
                      </a:extLst>
                    </a:blip>
                    <a:srcRect t="9317"/>
                    <a:stretch/>
                  </pic:blipFill>
                  <pic:spPr bwMode="auto">
                    <a:xfrm>
                      <a:off x="0" y="0"/>
                      <a:ext cx="5400000" cy="370176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6463CD82"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 1-1.1.1.1 选择群组成员列表</w:t>
      </w:r>
    </w:p>
    <w:p w14:paraId="63CFE43E" w14:textId="77777777" w:rsidR="008B1E6F" w:rsidRPr="00373FC8" w:rsidRDefault="00333D81" w:rsidP="00333D81">
      <w:pPr>
        <w:adjustRightInd w:val="0"/>
        <w:snapToGrid w:val="0"/>
        <w:spacing w:beforeLines="50" w:before="156"/>
        <w:rPr>
          <w:rFonts w:ascii="华文楷体" w:eastAsia="华文楷体" w:hAnsi="华文楷体"/>
        </w:rPr>
      </w:pPr>
      <w:r w:rsidRPr="00333D81">
        <w:rPr>
          <w:rFonts w:ascii="黑体" w:eastAsia="黑体" w:hAnsi="黑体" w:hint="eastAsia"/>
          <w:b/>
          <w:sz w:val="24"/>
        </w:rPr>
        <w:t>特别提醒：</w:t>
      </w:r>
      <w:r w:rsidR="008B1E6F">
        <w:rPr>
          <w:rFonts w:ascii="华文楷体" w:eastAsia="华文楷体" w:hAnsi="华文楷体" w:hint="eastAsia"/>
          <w:sz w:val="24"/>
        </w:rPr>
        <w:t>图 1-1.1.1.1中的用户信息来源于系统的用户信息，包括了系统管理员、教师、学生等所有的用户。</w:t>
      </w:r>
    </w:p>
    <w:p w14:paraId="39740D91" w14:textId="77777777" w:rsidR="008B1E6F" w:rsidRDefault="00333D81" w:rsidP="00273484">
      <w:pPr>
        <w:pStyle w:val="11"/>
        <w:numPr>
          <w:ilvl w:val="2"/>
          <w:numId w:val="16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在上图中勾选需要加入当前群组的用户，然后点击【确定】按钮即可增加</w:t>
      </w:r>
      <w:r w:rsidR="008B1E6F">
        <w:rPr>
          <w:rFonts w:ascii="华文楷体" w:eastAsia="华文楷体" w:hAnsi="华文楷体" w:hint="eastAsia"/>
          <w:sz w:val="24"/>
        </w:rPr>
        <w:t>群组成员。</w:t>
      </w:r>
    </w:p>
    <w:p w14:paraId="343954DC" w14:textId="77777777" w:rsidR="008B1E6F" w:rsidRDefault="00333D81" w:rsidP="00333D81">
      <w:pPr>
        <w:pStyle w:val="11"/>
        <w:tabs>
          <w:tab w:val="left" w:pos="425"/>
          <w:tab w:val="left" w:pos="709"/>
        </w:tabs>
        <w:adjustRightInd w:val="0"/>
        <w:snapToGrid w:val="0"/>
        <w:ind w:firstLineChars="0" w:firstLine="0"/>
        <w:rPr>
          <w:rFonts w:ascii="华文楷体" w:eastAsia="华文楷体" w:hAnsi="华文楷体"/>
          <w:sz w:val="24"/>
        </w:rPr>
      </w:pPr>
      <w:r w:rsidRPr="00333D81">
        <w:rPr>
          <w:rFonts w:ascii="黑体" w:eastAsia="黑体" w:hAnsi="黑体" w:hint="eastAsia"/>
          <w:b/>
          <w:sz w:val="24"/>
        </w:rPr>
        <w:t>特别提醒：</w:t>
      </w:r>
      <w:r w:rsidR="008B1E6F" w:rsidRPr="00333D81">
        <w:rPr>
          <w:rFonts w:ascii="华文楷体" w:eastAsia="华文楷体" w:hAnsi="华文楷体" w:hint="eastAsia"/>
          <w:sz w:val="24"/>
        </w:rPr>
        <w:t>由于每页显示的用户数量有限，因此可以反复操作步骤1和2来增加群组成员，每次的“增加”操作不会覆盖已经存在的群组成员。如果需要删除已经增加的群组成员请参照“1-1.1.2 管理群组成员”功能说明进行操作。</w:t>
      </w:r>
    </w:p>
    <w:p w14:paraId="167945F4"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管理群组成员</w:t>
      </w:r>
    </w:p>
    <w:p w14:paraId="457D66CD" w14:textId="77777777" w:rsidR="008B1E6F" w:rsidRDefault="008B1E6F" w:rsidP="00273484">
      <w:pPr>
        <w:pStyle w:val="11"/>
        <w:numPr>
          <w:ilvl w:val="2"/>
          <w:numId w:val="16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群组成员增加以后要想删除需要点击图1-2.1.1.3 群组列表对应的群组后面的【已分配人员管理】链接，然后进入如下图所示界面。</w:t>
      </w:r>
    </w:p>
    <w:p w14:paraId="76DD930C"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0CFDEC9F" wp14:editId="046B3707">
            <wp:extent cx="5400000" cy="2402501"/>
            <wp:effectExtent l="19050" t="19050" r="10795" b="1714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00000" cy="2402501"/>
                    </a:xfrm>
                    <a:prstGeom prst="rect">
                      <a:avLst/>
                    </a:prstGeom>
                    <a:ln>
                      <a:solidFill>
                        <a:schemeClr val="accent1"/>
                      </a:solidFill>
                    </a:ln>
                  </pic:spPr>
                </pic:pic>
              </a:graphicData>
            </a:graphic>
          </wp:inline>
        </w:drawing>
      </w:r>
    </w:p>
    <w:p w14:paraId="2D5F25A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图1-1.1.1.2 已分配人员列表</w:t>
      </w:r>
    </w:p>
    <w:p w14:paraId="3633451D" w14:textId="77777777" w:rsidR="008B1E6F" w:rsidRDefault="008B1E6F" w:rsidP="00273484">
      <w:pPr>
        <w:pStyle w:val="11"/>
        <w:numPr>
          <w:ilvl w:val="2"/>
          <w:numId w:val="16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在上图中勾选需要删除的用户，然后点击【删除】按钮，即可删除群组的成员。</w:t>
      </w:r>
    </w:p>
    <w:p w14:paraId="67EF4924" w14:textId="77777777" w:rsidR="008B1E6F" w:rsidRDefault="00333D81" w:rsidP="00333D81">
      <w:pPr>
        <w:pStyle w:val="11"/>
        <w:tabs>
          <w:tab w:val="left" w:pos="425"/>
          <w:tab w:val="left" w:pos="709"/>
        </w:tabs>
        <w:adjustRightInd w:val="0"/>
        <w:snapToGrid w:val="0"/>
        <w:ind w:firstLineChars="0" w:firstLine="0"/>
        <w:rPr>
          <w:rFonts w:ascii="华文楷体" w:eastAsia="华文楷体" w:hAnsi="华文楷体"/>
          <w:sz w:val="24"/>
        </w:rPr>
      </w:pPr>
      <w:r w:rsidRPr="00333D81">
        <w:rPr>
          <w:rFonts w:ascii="黑体" w:eastAsia="黑体" w:hAnsi="黑体" w:hint="eastAsia"/>
          <w:b/>
          <w:sz w:val="24"/>
        </w:rPr>
        <w:t>特别提醒：</w:t>
      </w:r>
      <w:r w:rsidR="008B1E6F" w:rsidRPr="00C56ED2">
        <w:rPr>
          <w:rFonts w:ascii="华文楷体" w:eastAsia="华文楷体" w:hAnsi="华文楷体" w:hint="eastAsia"/>
          <w:sz w:val="24"/>
        </w:rPr>
        <w:t>由于每页显示的用户数量有限，</w:t>
      </w:r>
      <w:r w:rsidR="008B1E6F">
        <w:rPr>
          <w:rFonts w:ascii="华文楷体" w:eastAsia="华文楷体" w:hAnsi="华文楷体" w:hint="eastAsia"/>
          <w:sz w:val="24"/>
        </w:rPr>
        <w:t>因此可以反复操作步骤2来删除群组成员。</w:t>
      </w:r>
    </w:p>
    <w:p w14:paraId="61D5E196" w14:textId="77777777" w:rsidR="008B1E6F" w:rsidRPr="00556F1B" w:rsidRDefault="008B1E6F" w:rsidP="00273484">
      <w:pPr>
        <w:pStyle w:val="6"/>
        <w:numPr>
          <w:ilvl w:val="1"/>
          <w:numId w:val="159"/>
        </w:numPr>
        <w:adjustRightInd w:val="0"/>
        <w:snapToGrid w:val="0"/>
        <w:spacing w:before="0" w:after="0" w:line="240" w:lineRule="auto"/>
        <w:rPr>
          <w:rFonts w:ascii="黑体" w:hAnsi="黑体"/>
        </w:rPr>
      </w:pPr>
      <w:r w:rsidRPr="00556F1B">
        <w:rPr>
          <w:rFonts w:ascii="黑体" w:hAnsi="黑体" w:hint="eastAsia"/>
        </w:rPr>
        <w:t>类别管理</w:t>
      </w:r>
    </w:p>
    <w:p w14:paraId="653C2CD4"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综合教务管理系统设计了分类管理“公告留言”的机制，便于“公告留言”分类精细化管理。在发布“公告留言”前需要先将类别维护好，在发布信息时可以选择属于哪一个类别，这样发布的信息就自然进行了一个归类。</w:t>
      </w:r>
    </w:p>
    <w:p w14:paraId="5090AC16"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维护公告留言类别</w:t>
      </w:r>
    </w:p>
    <w:p w14:paraId="5926B77C" w14:textId="77777777" w:rsidR="008B1E6F" w:rsidRDefault="008B1E6F" w:rsidP="00273484">
      <w:pPr>
        <w:pStyle w:val="11"/>
        <w:numPr>
          <w:ilvl w:val="2"/>
          <w:numId w:val="16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依次点击【系统管理】-【公告留言】-【类别管理】进入公告留言类别列表界面，如下图：</w:t>
      </w:r>
    </w:p>
    <w:p w14:paraId="3D59F4AD"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202AC1EA" wp14:editId="235DF498">
            <wp:extent cx="5400000" cy="2408125"/>
            <wp:effectExtent l="19050" t="19050" r="10795" b="1143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00000" cy="2408125"/>
                    </a:xfrm>
                    <a:prstGeom prst="rect">
                      <a:avLst/>
                    </a:prstGeom>
                    <a:ln>
                      <a:solidFill>
                        <a:schemeClr val="accent1"/>
                      </a:solidFill>
                    </a:ln>
                  </pic:spPr>
                </pic:pic>
              </a:graphicData>
            </a:graphic>
          </wp:inline>
        </w:drawing>
      </w:r>
    </w:p>
    <w:p w14:paraId="3F0C6884"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 1-1.2.1.1 公告</w:t>
      </w:r>
      <w:r w:rsidRPr="00722363">
        <w:rPr>
          <w:rFonts w:ascii="华文楷体" w:eastAsia="华文楷体" w:hAnsi="华文楷体" w:cs="黑体" w:hint="eastAsia"/>
          <w:sz w:val="24"/>
        </w:rPr>
        <w:t>留言</w:t>
      </w:r>
      <w:r>
        <w:rPr>
          <w:rFonts w:ascii="华文楷体" w:eastAsia="华文楷体" w:hAnsi="华文楷体" w:hint="eastAsia"/>
          <w:sz w:val="24"/>
        </w:rPr>
        <w:t>类别列表</w:t>
      </w:r>
    </w:p>
    <w:p w14:paraId="5A12575C" w14:textId="77777777" w:rsidR="008B1E6F" w:rsidRDefault="008B1E6F" w:rsidP="00273484">
      <w:pPr>
        <w:pStyle w:val="11"/>
        <w:numPr>
          <w:ilvl w:val="2"/>
          <w:numId w:val="16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添加新的公告留言类别，</w:t>
      </w:r>
      <w:r w:rsidRPr="006F066D">
        <w:rPr>
          <w:rFonts w:ascii="华文楷体" w:eastAsia="华文楷体" w:hAnsi="华文楷体" w:hint="eastAsia"/>
          <w:sz w:val="24"/>
        </w:rPr>
        <w:t>请点击上图中的【增加】按钮，进入如下图所示</w:t>
      </w:r>
      <w:r w:rsidRPr="006F066D">
        <w:rPr>
          <w:rFonts w:ascii="华文楷体" w:eastAsia="华文楷体" w:hAnsi="华文楷体" w:hint="eastAsia"/>
          <w:sz w:val="24"/>
        </w:rPr>
        <w:lastRenderedPageBreak/>
        <w:t>的增加页面。</w:t>
      </w:r>
    </w:p>
    <w:p w14:paraId="0CAE423C"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667D22BD" wp14:editId="69AA9D5A">
            <wp:extent cx="5400000" cy="2043125"/>
            <wp:effectExtent l="19050" t="19050" r="10795" b="1460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00000" cy="2043125"/>
                    </a:xfrm>
                    <a:prstGeom prst="rect">
                      <a:avLst/>
                    </a:prstGeom>
                    <a:ln>
                      <a:solidFill>
                        <a:schemeClr val="accent1"/>
                      </a:solidFill>
                    </a:ln>
                  </pic:spPr>
                </pic:pic>
              </a:graphicData>
            </a:graphic>
          </wp:inline>
        </w:drawing>
      </w:r>
    </w:p>
    <w:p w14:paraId="142FBB2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图1-1.2.1.2 公告留言类别新增</w:t>
      </w:r>
    </w:p>
    <w:p w14:paraId="062BD2B0" w14:textId="3ED3477F" w:rsidR="008B1E6F" w:rsidRPr="00F34520" w:rsidRDefault="008F0722" w:rsidP="00722363">
      <w:pPr>
        <w:pStyle w:val="11"/>
        <w:adjustRightInd w:val="0"/>
        <w:snapToGrid w:val="0"/>
        <w:spacing w:beforeLines="50" w:before="156" w:afterLines="50" w:after="156"/>
        <w:ind w:firstLineChars="0" w:firstLine="0"/>
        <w:jc w:val="left"/>
        <w:rPr>
          <w:rFonts w:ascii="华文楷体" w:eastAsia="华文楷体" w:hAnsi="华文楷体"/>
          <w:b/>
        </w:rPr>
      </w:pPr>
      <w:r w:rsidRPr="008F0722">
        <w:rPr>
          <w:rFonts w:ascii="华文楷体" w:eastAsia="华文楷体" w:hAnsi="华文楷体" w:hint="eastAsia"/>
          <w:b/>
          <w:sz w:val="24"/>
        </w:rPr>
        <w:t>说明：</w:t>
      </w:r>
    </w:p>
    <w:p w14:paraId="5A3E65A7" w14:textId="77777777" w:rsidR="008B1E6F" w:rsidRPr="00F34520" w:rsidRDefault="008B1E6F" w:rsidP="008B1E6F">
      <w:pPr>
        <w:pStyle w:val="11"/>
        <w:adjustRightInd w:val="0"/>
        <w:snapToGrid w:val="0"/>
        <w:spacing w:beforeLines="50" w:before="156" w:afterLines="50" w:after="156"/>
        <w:ind w:left="1" w:firstLineChars="0" w:firstLine="0"/>
        <w:rPr>
          <w:rFonts w:ascii="华文楷体" w:eastAsia="华文楷体" w:hAnsi="华文楷体"/>
        </w:rPr>
      </w:pPr>
      <w:r w:rsidRPr="00F34520">
        <w:rPr>
          <w:rFonts w:ascii="华文楷体" w:eastAsia="华文楷体" w:hAnsi="华文楷体" w:hint="eastAsia"/>
          <w:b/>
        </w:rPr>
        <w:t>【排序标识】</w:t>
      </w:r>
      <w:r w:rsidRPr="00F34520">
        <w:rPr>
          <w:rFonts w:ascii="华文楷体" w:eastAsia="华文楷体" w:hAnsi="华文楷体" w:hint="eastAsia"/>
        </w:rPr>
        <w:t>：本项属于非必填项，用来对公告留言类别列表中的多个类别进行排序，同时在发布公告时供选择的公告留言类别也是按此标识位进行排序。一般情况下此项填写阿拉伯数字即可。如果不填写，系统默认按分类名称排序。</w:t>
      </w:r>
    </w:p>
    <w:p w14:paraId="26CEAEF5" w14:textId="77777777" w:rsidR="008B1E6F" w:rsidRDefault="008B1E6F" w:rsidP="00273484">
      <w:pPr>
        <w:pStyle w:val="11"/>
        <w:numPr>
          <w:ilvl w:val="2"/>
          <w:numId w:val="166"/>
        </w:numPr>
        <w:adjustRightInd w:val="0"/>
        <w:snapToGrid w:val="0"/>
        <w:spacing w:beforeLines="50" w:before="156" w:afterLines="50" w:after="156"/>
        <w:ind w:firstLineChars="0"/>
        <w:rPr>
          <w:rFonts w:ascii="华文楷体" w:eastAsia="华文楷体" w:hAnsi="华文楷体"/>
          <w:sz w:val="24"/>
        </w:rPr>
      </w:pPr>
      <w:r w:rsidRPr="00F34520">
        <w:rPr>
          <w:rFonts w:ascii="华文楷体" w:eastAsia="华文楷体" w:hAnsi="华文楷体" w:hint="eastAsia"/>
          <w:sz w:val="24"/>
        </w:rPr>
        <w:t>在上图中根据实际情况依次填写好</w:t>
      </w:r>
      <w:r>
        <w:rPr>
          <w:rFonts w:ascii="华文楷体" w:eastAsia="华文楷体" w:hAnsi="华文楷体" w:hint="eastAsia"/>
          <w:sz w:val="24"/>
        </w:rPr>
        <w:t>分类名称、分类描述等信息，再点击【保存】按钮即可新增一个公告留言类别。</w:t>
      </w:r>
      <w:r w:rsidRPr="00695E0B">
        <w:rPr>
          <w:rFonts w:ascii="华文楷体" w:eastAsia="华文楷体" w:hAnsi="华文楷体" w:hint="eastAsia"/>
          <w:sz w:val="24"/>
        </w:rPr>
        <w:t>新增的</w:t>
      </w:r>
      <w:r>
        <w:rPr>
          <w:rFonts w:ascii="华文楷体" w:eastAsia="华文楷体" w:hAnsi="华文楷体" w:hint="eastAsia"/>
          <w:sz w:val="24"/>
        </w:rPr>
        <w:t>公告留言类别会在公告留言类别</w:t>
      </w:r>
      <w:r w:rsidRPr="00695E0B">
        <w:rPr>
          <w:rFonts w:ascii="华文楷体" w:eastAsia="华文楷体" w:hAnsi="华文楷体" w:hint="eastAsia"/>
          <w:sz w:val="24"/>
        </w:rPr>
        <w:t>列表中显示出来，如下图：</w:t>
      </w:r>
    </w:p>
    <w:p w14:paraId="621AA712"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516366BA" wp14:editId="6D68D006">
            <wp:extent cx="5400000" cy="2406876"/>
            <wp:effectExtent l="19050" t="19050" r="10795" b="1270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00000" cy="2406876"/>
                    </a:xfrm>
                    <a:prstGeom prst="rect">
                      <a:avLst/>
                    </a:prstGeom>
                    <a:ln>
                      <a:solidFill>
                        <a:schemeClr val="accent1"/>
                      </a:solidFill>
                    </a:ln>
                  </pic:spPr>
                </pic:pic>
              </a:graphicData>
            </a:graphic>
          </wp:inline>
        </w:drawing>
      </w:r>
    </w:p>
    <w:p w14:paraId="338854FA"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图1-1.2.1.3 公告留言类别列表2</w:t>
      </w:r>
    </w:p>
    <w:p w14:paraId="1030C2D4" w14:textId="77777777" w:rsidR="008B1E6F" w:rsidRDefault="008B1E6F" w:rsidP="00273484">
      <w:pPr>
        <w:pStyle w:val="11"/>
        <w:numPr>
          <w:ilvl w:val="2"/>
          <w:numId w:val="16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修改公告留言类别信息</w:t>
      </w:r>
      <w:r w:rsidRPr="00695E0B">
        <w:rPr>
          <w:rFonts w:ascii="华文楷体" w:eastAsia="华文楷体" w:hAnsi="华文楷体" w:hint="eastAsia"/>
          <w:sz w:val="24"/>
        </w:rPr>
        <w:t>，请点</w:t>
      </w:r>
      <w:r>
        <w:rPr>
          <w:rFonts w:ascii="华文楷体" w:eastAsia="华文楷体" w:hAnsi="华文楷体" w:hint="eastAsia"/>
          <w:sz w:val="24"/>
        </w:rPr>
        <w:t>击上图中对应类别记录后的【修删】链接，进入公告留言类别修删界面，如下图：</w:t>
      </w:r>
    </w:p>
    <w:p w14:paraId="39AF07D9"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690169F1" wp14:editId="764A34D0">
            <wp:extent cx="5400000" cy="2175624"/>
            <wp:effectExtent l="19050" t="19050" r="10795" b="1524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000" cy="2175624"/>
                    </a:xfrm>
                    <a:prstGeom prst="rect">
                      <a:avLst/>
                    </a:prstGeom>
                    <a:ln>
                      <a:solidFill>
                        <a:schemeClr val="accent1"/>
                      </a:solidFill>
                    </a:ln>
                  </pic:spPr>
                </pic:pic>
              </a:graphicData>
            </a:graphic>
          </wp:inline>
        </w:drawing>
      </w:r>
    </w:p>
    <w:p w14:paraId="0ACCD897"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图1-1.2.1.4 修改公告类别修删</w:t>
      </w:r>
    </w:p>
    <w:p w14:paraId="6F9DDAA4" w14:textId="77777777" w:rsidR="008B1E6F" w:rsidRDefault="008B1E6F" w:rsidP="00273484">
      <w:pPr>
        <w:pStyle w:val="11"/>
        <w:numPr>
          <w:ilvl w:val="2"/>
          <w:numId w:val="166"/>
        </w:numPr>
        <w:adjustRightInd w:val="0"/>
        <w:snapToGrid w:val="0"/>
        <w:spacing w:beforeLines="50" w:before="156" w:afterLines="50" w:after="156"/>
        <w:ind w:firstLineChars="0"/>
        <w:rPr>
          <w:rFonts w:ascii="华文楷体" w:eastAsia="华文楷体" w:hAnsi="华文楷体"/>
          <w:sz w:val="24"/>
        </w:rPr>
      </w:pPr>
      <w:r w:rsidRPr="001D11D1">
        <w:rPr>
          <w:rFonts w:ascii="华文楷体" w:eastAsia="华文楷体" w:hAnsi="华文楷体" w:hint="eastAsia"/>
          <w:sz w:val="24"/>
        </w:rPr>
        <w:t>在上图中选择对应的字段修改其内容，再点击【保存】按钮，即可修改对应的</w:t>
      </w:r>
      <w:r>
        <w:rPr>
          <w:rFonts w:ascii="华文楷体" w:eastAsia="华文楷体" w:hAnsi="华文楷体" w:hint="eastAsia"/>
          <w:sz w:val="24"/>
        </w:rPr>
        <w:t>类别</w:t>
      </w:r>
      <w:r w:rsidRPr="001D11D1">
        <w:rPr>
          <w:rFonts w:ascii="华文楷体" w:eastAsia="华文楷体" w:hAnsi="华文楷体" w:hint="eastAsia"/>
          <w:sz w:val="24"/>
        </w:rPr>
        <w:t>信息；如果点击【删除】按钮将删除对应的</w:t>
      </w:r>
      <w:r>
        <w:rPr>
          <w:rFonts w:ascii="华文楷体" w:eastAsia="华文楷体" w:hAnsi="华文楷体" w:hint="eastAsia"/>
          <w:sz w:val="24"/>
        </w:rPr>
        <w:t>类别</w:t>
      </w:r>
      <w:r w:rsidRPr="001D11D1">
        <w:rPr>
          <w:rFonts w:ascii="华文楷体" w:eastAsia="华文楷体" w:hAnsi="华文楷体" w:hint="eastAsia"/>
          <w:sz w:val="24"/>
        </w:rPr>
        <w:t>。</w:t>
      </w:r>
    </w:p>
    <w:p w14:paraId="15D9B1DA" w14:textId="77777777" w:rsidR="008B1E6F" w:rsidRPr="001D11D1" w:rsidRDefault="00333D81" w:rsidP="00333D81">
      <w:pPr>
        <w:pStyle w:val="11"/>
        <w:tabs>
          <w:tab w:val="left" w:pos="425"/>
          <w:tab w:val="left" w:pos="709"/>
        </w:tabs>
        <w:adjustRightInd w:val="0"/>
        <w:snapToGrid w:val="0"/>
        <w:spacing w:afterLines="50" w:after="156"/>
        <w:ind w:firstLineChars="0" w:firstLine="0"/>
        <w:rPr>
          <w:rFonts w:ascii="华文楷体" w:eastAsia="华文楷体" w:hAnsi="华文楷体"/>
          <w:b/>
        </w:rPr>
      </w:pPr>
      <w:r w:rsidRPr="00333D81">
        <w:rPr>
          <w:rFonts w:ascii="黑体" w:eastAsia="黑体" w:hAnsi="黑体" w:hint="eastAsia"/>
          <w:b/>
          <w:sz w:val="24"/>
        </w:rPr>
        <w:t>特别提醒：</w:t>
      </w:r>
      <w:r w:rsidR="008B1E6F" w:rsidRPr="001D11D1">
        <w:rPr>
          <w:rFonts w:ascii="华文楷体" w:eastAsia="华文楷体" w:hAnsi="华文楷体" w:hint="eastAsia"/>
        </w:rPr>
        <w:t>如果</w:t>
      </w:r>
      <w:r w:rsidR="008B1E6F">
        <w:rPr>
          <w:rFonts w:ascii="华文楷体" w:eastAsia="华文楷体" w:hAnsi="华文楷体" w:hint="eastAsia"/>
        </w:rPr>
        <w:t>发布公告留言时，已经选择使用了某一类别，则在删除该类别时会提示“操作有误，数据操作失败。”，也就是系统不允许删除此种情况下的类别。</w:t>
      </w:r>
    </w:p>
    <w:p w14:paraId="5B88BDCD" w14:textId="77777777" w:rsidR="008B1E6F" w:rsidRPr="00556F1B" w:rsidRDefault="008B1E6F" w:rsidP="00273484">
      <w:pPr>
        <w:pStyle w:val="6"/>
        <w:numPr>
          <w:ilvl w:val="1"/>
          <w:numId w:val="159"/>
        </w:numPr>
        <w:adjustRightInd w:val="0"/>
        <w:snapToGrid w:val="0"/>
        <w:spacing w:before="0" w:after="0" w:line="240" w:lineRule="auto"/>
        <w:rPr>
          <w:rFonts w:ascii="黑体" w:hAnsi="黑体"/>
        </w:rPr>
      </w:pPr>
      <w:r w:rsidRPr="00556F1B">
        <w:rPr>
          <w:rFonts w:ascii="黑体" w:hAnsi="黑体" w:hint="eastAsia"/>
        </w:rPr>
        <w:t>已发公告</w:t>
      </w:r>
    </w:p>
    <w:p w14:paraId="27E657DC"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此模块提供公告发布及维护已发公告的功能。公告发布时可以约定公告的有效时间、显示顺序以及指定收到公告的用户或群体。公告的主体内容编写采用了ewebeditor编辑器，能够像WORD一样编辑公告，并且能够带有附件等。功能强大，能够与学校的门户网站很好的结合使用。</w:t>
      </w:r>
    </w:p>
    <w:p w14:paraId="4AC56C76"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维护公告</w:t>
      </w:r>
    </w:p>
    <w:p w14:paraId="12DEC708" w14:textId="77777777" w:rsidR="008B1E6F" w:rsidRDefault="008B1E6F" w:rsidP="00273484">
      <w:pPr>
        <w:pStyle w:val="11"/>
        <w:numPr>
          <w:ilvl w:val="2"/>
          <w:numId w:val="167"/>
        </w:numPr>
        <w:adjustRightInd w:val="0"/>
        <w:snapToGrid w:val="0"/>
        <w:spacing w:beforeLines="50" w:before="156" w:afterLines="50" w:after="156"/>
        <w:ind w:firstLineChars="0"/>
        <w:rPr>
          <w:rFonts w:ascii="华文楷体" w:eastAsia="华文楷体" w:hAnsi="华文楷体"/>
          <w:sz w:val="24"/>
        </w:rPr>
      </w:pPr>
      <w:r w:rsidRPr="00671166">
        <w:rPr>
          <w:rFonts w:ascii="华文楷体" w:eastAsia="华文楷体" w:hAnsi="华文楷体" w:hint="eastAsia"/>
          <w:sz w:val="24"/>
        </w:rPr>
        <w:t>依次点击</w:t>
      </w:r>
      <w:r>
        <w:rPr>
          <w:rFonts w:ascii="华文楷体" w:eastAsia="华文楷体" w:hAnsi="华文楷体" w:hint="eastAsia"/>
          <w:sz w:val="24"/>
        </w:rPr>
        <w:t>【系统管理】-【公告留言】-【已发公告】，进入如下图所示已发公告列表界面。</w:t>
      </w:r>
    </w:p>
    <w:p w14:paraId="0786416C"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noProof/>
        </w:rPr>
        <w:drawing>
          <wp:inline distT="0" distB="0" distL="0" distR="0" wp14:anchorId="17D90FD8" wp14:editId="7D4183BE">
            <wp:extent cx="5400000" cy="2401249"/>
            <wp:effectExtent l="19050" t="19050" r="10795" b="1841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00000" cy="2401249"/>
                    </a:xfrm>
                    <a:prstGeom prst="rect">
                      <a:avLst/>
                    </a:prstGeom>
                    <a:ln>
                      <a:solidFill>
                        <a:schemeClr val="accent1"/>
                      </a:solidFill>
                    </a:ln>
                  </pic:spPr>
                </pic:pic>
              </a:graphicData>
            </a:graphic>
          </wp:inline>
        </w:drawing>
      </w:r>
    </w:p>
    <w:p w14:paraId="44887299"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图1-1.3.1.1 已发公告列表</w:t>
      </w:r>
    </w:p>
    <w:p w14:paraId="41A1316C" w14:textId="77777777" w:rsidR="008B1E6F" w:rsidRDefault="008B1E6F" w:rsidP="00273484">
      <w:pPr>
        <w:pStyle w:val="11"/>
        <w:numPr>
          <w:ilvl w:val="2"/>
          <w:numId w:val="167"/>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发布公告</w:t>
      </w:r>
      <w:r w:rsidRPr="00671166">
        <w:rPr>
          <w:rFonts w:ascii="华文楷体" w:eastAsia="华文楷体" w:hAnsi="华文楷体" w:cs="黑体" w:hint="eastAsia"/>
          <w:sz w:val="24"/>
        </w:rPr>
        <w:t>，请点击上图中的【增加】按钮，进入如下图所示的</w:t>
      </w:r>
      <w:r>
        <w:rPr>
          <w:rFonts w:ascii="华文楷体" w:eastAsia="华文楷体" w:hAnsi="华文楷体" w:cs="黑体" w:hint="eastAsia"/>
          <w:sz w:val="24"/>
        </w:rPr>
        <w:t>公告新增（即</w:t>
      </w:r>
      <w:r>
        <w:rPr>
          <w:rFonts w:ascii="华文楷体" w:eastAsia="华文楷体" w:hAnsi="华文楷体" w:cs="黑体" w:hint="eastAsia"/>
          <w:sz w:val="24"/>
        </w:rPr>
        <w:lastRenderedPageBreak/>
        <w:t>发布）</w:t>
      </w:r>
      <w:r w:rsidRPr="00671166">
        <w:rPr>
          <w:rFonts w:ascii="华文楷体" w:eastAsia="华文楷体" w:hAnsi="华文楷体" w:cs="黑体" w:hint="eastAsia"/>
          <w:sz w:val="24"/>
        </w:rPr>
        <w:t>页面。</w:t>
      </w:r>
    </w:p>
    <w:p w14:paraId="5FF1CDE8"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noProof/>
        </w:rPr>
        <w:drawing>
          <wp:inline distT="0" distB="0" distL="0" distR="0" wp14:anchorId="55680BA7" wp14:editId="1393FAC9">
            <wp:extent cx="5400000" cy="2399375"/>
            <wp:effectExtent l="19050" t="19050" r="10795" b="2032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00000" cy="2399375"/>
                    </a:xfrm>
                    <a:prstGeom prst="rect">
                      <a:avLst/>
                    </a:prstGeom>
                    <a:ln>
                      <a:solidFill>
                        <a:schemeClr val="accent1"/>
                      </a:solidFill>
                    </a:ln>
                  </pic:spPr>
                </pic:pic>
              </a:graphicData>
            </a:graphic>
          </wp:inline>
        </w:drawing>
      </w:r>
    </w:p>
    <w:p w14:paraId="5A7516AB"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图1-1.3.1.2 公告新增</w:t>
      </w:r>
    </w:p>
    <w:p w14:paraId="58F392B5" w14:textId="76C8E387" w:rsidR="008B1E6F" w:rsidRPr="00C86627" w:rsidRDefault="008F0722" w:rsidP="00722363">
      <w:pPr>
        <w:pStyle w:val="11"/>
        <w:adjustRightInd w:val="0"/>
        <w:snapToGrid w:val="0"/>
        <w:ind w:firstLineChars="0" w:firstLine="0"/>
        <w:jc w:val="left"/>
        <w:rPr>
          <w:rFonts w:ascii="华文楷体" w:eastAsia="华文楷体" w:hAnsi="华文楷体" w:cs="黑体"/>
        </w:rPr>
      </w:pPr>
      <w:r w:rsidRPr="008F0722">
        <w:rPr>
          <w:rFonts w:ascii="华文楷体" w:eastAsia="华文楷体" w:hAnsi="华文楷体" w:cs="黑体" w:hint="eastAsia"/>
          <w:b/>
          <w:sz w:val="24"/>
        </w:rPr>
        <w:t>说明：</w:t>
      </w:r>
    </w:p>
    <w:p w14:paraId="13501BDF" w14:textId="77777777" w:rsidR="008B1E6F" w:rsidRPr="00C86627" w:rsidRDefault="008B1E6F" w:rsidP="008B1E6F">
      <w:pPr>
        <w:pStyle w:val="11"/>
        <w:adjustRightInd w:val="0"/>
        <w:snapToGrid w:val="0"/>
        <w:ind w:firstLineChars="0" w:firstLine="0"/>
        <w:rPr>
          <w:rFonts w:ascii="华文楷体" w:eastAsia="华文楷体" w:hAnsi="华文楷体" w:cs="黑体"/>
        </w:rPr>
      </w:pPr>
      <w:r w:rsidRPr="00C86627">
        <w:rPr>
          <w:rFonts w:ascii="华文楷体" w:eastAsia="华文楷体" w:hAnsi="华文楷体" w:cs="黑体" w:hint="eastAsia"/>
        </w:rPr>
        <w:t>【发布类别】：即公告留言类别，具体参考“1-1.2 类别管理”的说明。</w:t>
      </w:r>
    </w:p>
    <w:p w14:paraId="034A05FE" w14:textId="77777777" w:rsidR="008B1E6F" w:rsidRPr="00C86627" w:rsidRDefault="008B1E6F" w:rsidP="008B1E6F">
      <w:pPr>
        <w:adjustRightInd w:val="0"/>
        <w:snapToGrid w:val="0"/>
        <w:rPr>
          <w:rFonts w:ascii="华文楷体" w:eastAsia="华文楷体" w:hAnsi="华文楷体" w:cs="黑体"/>
        </w:rPr>
      </w:pPr>
      <w:r w:rsidRPr="00C86627">
        <w:rPr>
          <w:rFonts w:ascii="华文楷体" w:eastAsia="华文楷体" w:hAnsi="华文楷体" w:cs="黑体" w:hint="eastAsia"/>
        </w:rPr>
        <w:t>【选择用户】：</w:t>
      </w:r>
      <w:r w:rsidRPr="00C86627">
        <w:rPr>
          <w:rFonts w:ascii="华文楷体" w:eastAsia="华文楷体" w:hAnsi="华文楷体" w:hint="eastAsia"/>
        </w:rPr>
        <w:t>从系统的用户（包括了系统管理员、教师、学生等所有的用户）中选择一个或者多个用户，使其可以收到对应的公告。</w:t>
      </w:r>
    </w:p>
    <w:p w14:paraId="49D49BCB" w14:textId="77777777" w:rsidR="008B1E6F" w:rsidRPr="00C86627" w:rsidRDefault="008B1E6F" w:rsidP="008B1E6F">
      <w:pPr>
        <w:pStyle w:val="11"/>
        <w:adjustRightInd w:val="0"/>
        <w:snapToGrid w:val="0"/>
        <w:ind w:firstLineChars="0" w:firstLine="0"/>
        <w:rPr>
          <w:rFonts w:ascii="华文楷体" w:eastAsia="华文楷体" w:hAnsi="华文楷体" w:cs="黑体"/>
        </w:rPr>
      </w:pPr>
      <w:r w:rsidRPr="00C86627">
        <w:rPr>
          <w:rFonts w:ascii="华文楷体" w:eastAsia="华文楷体" w:hAnsi="华文楷体" w:cs="黑体" w:hint="eastAsia"/>
        </w:rPr>
        <w:t>【选择群组】：选择“1-2.1群组管理”中设置好的一个或者多个群组，则属于这些群组的用户即可收到对应的公告。</w:t>
      </w:r>
    </w:p>
    <w:p w14:paraId="7C698F44" w14:textId="77777777" w:rsidR="008B1E6F" w:rsidRPr="00C86627" w:rsidRDefault="008B1E6F" w:rsidP="008B1E6F">
      <w:pPr>
        <w:pStyle w:val="11"/>
        <w:adjustRightInd w:val="0"/>
        <w:snapToGrid w:val="0"/>
        <w:ind w:firstLineChars="0" w:firstLine="0"/>
        <w:rPr>
          <w:rFonts w:ascii="华文楷体" w:eastAsia="华文楷体" w:hAnsi="华文楷体" w:cs="黑体"/>
        </w:rPr>
      </w:pPr>
      <w:r w:rsidRPr="00C86627">
        <w:rPr>
          <w:rFonts w:ascii="华文楷体" w:eastAsia="华文楷体" w:hAnsi="华文楷体" w:cs="黑体" w:hint="eastAsia"/>
        </w:rPr>
        <w:t>【选择角色】：选择“1-7.2 角色组管理”中设置好的一个或者多个角色，则属于这些角色的用户即可收到对应的公告系统角色中选择需要发送的角色，比如所有学生。</w:t>
      </w:r>
    </w:p>
    <w:p w14:paraId="78AA1059" w14:textId="77777777" w:rsidR="008B1E6F" w:rsidRDefault="008B1E6F" w:rsidP="00273484">
      <w:pPr>
        <w:pStyle w:val="11"/>
        <w:numPr>
          <w:ilvl w:val="2"/>
          <w:numId w:val="167"/>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根据用户需要，按要求填写标题、选择发布类别、有效时间，再选择用户、群组或者</w:t>
      </w:r>
      <w:r w:rsidRPr="007E0AFD">
        <w:rPr>
          <w:rFonts w:ascii="华文楷体" w:eastAsia="华文楷体" w:hAnsi="华文楷体" w:hint="eastAsia"/>
          <w:sz w:val="24"/>
        </w:rPr>
        <w:t>角色</w:t>
      </w:r>
      <w:r>
        <w:rPr>
          <w:rFonts w:ascii="华文楷体" w:eastAsia="华文楷体" w:hAnsi="华文楷体" w:cs="黑体" w:hint="eastAsia"/>
          <w:sz w:val="24"/>
        </w:rPr>
        <w:t>，填写发布内容，点击【提交】按钮即完成将所编辑的公告发送给了指定人员。</w:t>
      </w:r>
    </w:p>
    <w:p w14:paraId="2F420EDC" w14:textId="77777777" w:rsidR="008B1E6F" w:rsidRDefault="008B1E6F" w:rsidP="00273484">
      <w:pPr>
        <w:pStyle w:val="11"/>
        <w:numPr>
          <w:ilvl w:val="2"/>
          <w:numId w:val="167"/>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修改或</w:t>
      </w:r>
      <w:r w:rsidRPr="007E0AFD">
        <w:rPr>
          <w:rFonts w:ascii="华文楷体" w:eastAsia="华文楷体" w:hAnsi="华文楷体" w:hint="eastAsia"/>
          <w:sz w:val="24"/>
        </w:rPr>
        <w:t>删除</w:t>
      </w:r>
      <w:r>
        <w:rPr>
          <w:rFonts w:ascii="华文楷体" w:eastAsia="华文楷体" w:hAnsi="华文楷体" w:cs="黑体" w:hint="eastAsia"/>
          <w:sz w:val="24"/>
        </w:rPr>
        <w:t>已经发送的公告信息，请点击如图1-1.3.1.1所示的对应公告记录后的【修删】链接，进入下图所示界面：</w:t>
      </w:r>
    </w:p>
    <w:p w14:paraId="1440D063"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noProof/>
        </w:rPr>
        <w:drawing>
          <wp:inline distT="0" distB="0" distL="0" distR="0" wp14:anchorId="2F08A0D3" wp14:editId="790E9424">
            <wp:extent cx="5400000" cy="2287058"/>
            <wp:effectExtent l="19050" t="19050" r="10795"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b="8814"/>
                    <a:stretch/>
                  </pic:blipFill>
                  <pic:spPr bwMode="auto">
                    <a:xfrm>
                      <a:off x="0" y="0"/>
                      <a:ext cx="5400000" cy="2287058"/>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5871DDD"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图1-1.3.1.3 已发公告修删</w:t>
      </w:r>
    </w:p>
    <w:p w14:paraId="7B916E17" w14:textId="77777777" w:rsidR="008B1E6F" w:rsidRDefault="008B1E6F" w:rsidP="00273484">
      <w:pPr>
        <w:pStyle w:val="11"/>
        <w:numPr>
          <w:ilvl w:val="2"/>
          <w:numId w:val="167"/>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用户可根据实际需要修改所有内容，修改完成之后，点击【提交</w:t>
      </w:r>
      <w:bookmarkStart w:id="0" w:name="OLE_LINK1"/>
      <w:r>
        <w:rPr>
          <w:rFonts w:ascii="华文楷体" w:eastAsia="华文楷体" w:hAnsi="华文楷体" w:cs="黑体" w:hint="eastAsia"/>
          <w:sz w:val="24"/>
        </w:rPr>
        <w:t>】</w:t>
      </w:r>
      <w:bookmarkEnd w:id="0"/>
      <w:r>
        <w:rPr>
          <w:rFonts w:ascii="华文楷体" w:eastAsia="华文楷体" w:hAnsi="华文楷体" w:cs="黑体" w:hint="eastAsia"/>
          <w:sz w:val="24"/>
        </w:rPr>
        <w:t>按钮完</w:t>
      </w:r>
      <w:r>
        <w:rPr>
          <w:rFonts w:ascii="华文楷体" w:eastAsia="华文楷体" w:hAnsi="华文楷体" w:cs="黑体" w:hint="eastAsia"/>
          <w:sz w:val="24"/>
        </w:rPr>
        <w:lastRenderedPageBreak/>
        <w:t>成修改。如点击【删除】按钮，则会删除该条公告信息。</w:t>
      </w:r>
    </w:p>
    <w:p w14:paraId="15395B26" w14:textId="77777777" w:rsidR="008B1E6F" w:rsidRDefault="00333D81" w:rsidP="00333D81">
      <w:pPr>
        <w:pStyle w:val="11"/>
        <w:adjustRightInd w:val="0"/>
        <w:snapToGrid w:val="0"/>
        <w:spacing w:beforeLines="50" w:before="156" w:afterLines="50" w:after="156"/>
        <w:ind w:firstLineChars="0" w:firstLine="0"/>
        <w:rPr>
          <w:rFonts w:ascii="华文楷体" w:eastAsia="华文楷体" w:hAnsi="华文楷体"/>
          <w:sz w:val="24"/>
        </w:rPr>
      </w:pPr>
      <w:r w:rsidRPr="00333D81">
        <w:rPr>
          <w:rFonts w:ascii="华文楷体" w:eastAsia="黑体" w:hAnsi="华文楷体" w:hint="eastAsia"/>
          <w:b/>
          <w:sz w:val="24"/>
        </w:rPr>
        <w:t>特别提醒：</w:t>
      </w:r>
      <w:r w:rsidR="008B1E6F" w:rsidRPr="001D11D1">
        <w:rPr>
          <w:rFonts w:ascii="华文楷体" w:eastAsia="华文楷体" w:hAnsi="华文楷体" w:hint="eastAsia"/>
        </w:rPr>
        <w:t>如果</w:t>
      </w:r>
      <w:r w:rsidR="008B1E6F">
        <w:rPr>
          <w:rFonts w:ascii="华文楷体" w:eastAsia="华文楷体" w:hAnsi="华文楷体" w:hint="eastAsia"/>
        </w:rPr>
        <w:t>在进行修改操作时，用户需要</w:t>
      </w:r>
      <w:r w:rsidR="008B1E6F" w:rsidRPr="0049089F">
        <w:rPr>
          <w:rFonts w:ascii="华文楷体" w:eastAsia="华文楷体" w:hAnsi="华文楷体" w:hint="eastAsia"/>
        </w:rPr>
        <w:t>重新选择新的发送对象（用户、群组和角色），</w:t>
      </w:r>
      <w:r w:rsidR="008B1E6F">
        <w:rPr>
          <w:rFonts w:ascii="华文楷体" w:eastAsia="华文楷体" w:hAnsi="华文楷体" w:hint="eastAsia"/>
        </w:rPr>
        <w:t>在“</w:t>
      </w:r>
      <w:r w:rsidR="008B1E6F" w:rsidRPr="0049089F">
        <w:rPr>
          <w:rFonts w:ascii="华文楷体" w:eastAsia="华文楷体" w:hAnsi="华文楷体" w:hint="eastAsia"/>
        </w:rPr>
        <w:t>图1-1.3.1.3 已发公告修删”中修改用户、群组或角色，系统并不会发送公告给这些人</w:t>
      </w:r>
      <w:r w:rsidR="008B1E6F">
        <w:rPr>
          <w:rFonts w:ascii="华文楷体" w:eastAsia="华文楷体" w:hAnsi="华文楷体" w:hint="eastAsia"/>
        </w:rPr>
        <w:t>。如果用户要重新选择发送对象，只能将旧公告删除，再通过</w:t>
      </w:r>
      <w:r w:rsidR="008B1E6F" w:rsidRPr="0049089F">
        <w:rPr>
          <w:rFonts w:ascii="华文楷体" w:eastAsia="华文楷体" w:hAnsi="华文楷体" w:hint="eastAsia"/>
        </w:rPr>
        <w:t>【新增】</w:t>
      </w:r>
      <w:r w:rsidR="008B1E6F">
        <w:rPr>
          <w:rFonts w:ascii="华文楷体" w:eastAsia="华文楷体" w:hAnsi="华文楷体" w:hint="eastAsia"/>
        </w:rPr>
        <w:t>功能</w:t>
      </w:r>
      <w:r w:rsidR="008B1E6F" w:rsidRPr="0049089F">
        <w:rPr>
          <w:rFonts w:ascii="华文楷体" w:eastAsia="华文楷体" w:hAnsi="华文楷体" w:hint="eastAsia"/>
        </w:rPr>
        <w:t>，发送新的公告。</w:t>
      </w:r>
    </w:p>
    <w:p w14:paraId="546A7EC5" w14:textId="77777777" w:rsidR="008B1E6F" w:rsidRPr="00556F1B" w:rsidRDefault="008B1E6F" w:rsidP="00273484">
      <w:pPr>
        <w:pStyle w:val="6"/>
        <w:numPr>
          <w:ilvl w:val="1"/>
          <w:numId w:val="159"/>
        </w:numPr>
        <w:adjustRightInd w:val="0"/>
        <w:snapToGrid w:val="0"/>
        <w:spacing w:before="0" w:after="0" w:line="240" w:lineRule="auto"/>
        <w:rPr>
          <w:rFonts w:ascii="黑体" w:hAnsi="黑体"/>
        </w:rPr>
      </w:pPr>
      <w:r w:rsidRPr="00556F1B">
        <w:rPr>
          <w:rFonts w:ascii="黑体" w:hAnsi="黑体" w:hint="eastAsia"/>
        </w:rPr>
        <w:t>已发留言</w:t>
      </w:r>
    </w:p>
    <w:p w14:paraId="148E2DBA"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此模块提供留言发布及维护已发留言的功能。留言发布时可以指定收到留言的用户或群体。留言功能与公告功能有一个很大的区别就是留言能够得到阅读者的回复，这样就建立了相互交流的通道。留言功能功能强大，且能与用户的门户网站很好的结合使用。</w:t>
      </w:r>
    </w:p>
    <w:p w14:paraId="2D7CEA19"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发布留言</w:t>
      </w:r>
    </w:p>
    <w:p w14:paraId="2C2D9D65" w14:textId="77777777" w:rsidR="008B1E6F" w:rsidRDefault="008B1E6F" w:rsidP="00273484">
      <w:pPr>
        <w:pStyle w:val="11"/>
        <w:numPr>
          <w:ilvl w:val="2"/>
          <w:numId w:val="168"/>
        </w:numPr>
        <w:adjustRightInd w:val="0"/>
        <w:snapToGrid w:val="0"/>
        <w:spacing w:beforeLines="50" w:before="156" w:afterLines="50" w:after="156"/>
        <w:ind w:firstLineChars="0"/>
        <w:rPr>
          <w:rFonts w:ascii="华文楷体" w:eastAsia="华文楷体" w:hAnsi="华文楷体"/>
          <w:sz w:val="24"/>
        </w:rPr>
      </w:pPr>
      <w:r w:rsidRPr="00671166">
        <w:rPr>
          <w:rFonts w:ascii="华文楷体" w:eastAsia="华文楷体" w:hAnsi="华文楷体" w:hint="eastAsia"/>
          <w:sz w:val="24"/>
        </w:rPr>
        <w:t>依次点击</w:t>
      </w:r>
      <w:r>
        <w:rPr>
          <w:rFonts w:ascii="华文楷体" w:eastAsia="华文楷体" w:hAnsi="华文楷体" w:hint="eastAsia"/>
          <w:sz w:val="24"/>
        </w:rPr>
        <w:t>【系统管理】-【公告留言】-【已发留言】，进入如下图所示已发留言列表界面。</w:t>
      </w:r>
    </w:p>
    <w:p w14:paraId="6CFBFD23"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3F5632F2" wp14:editId="68ED5025">
            <wp:extent cx="5400000" cy="2521873"/>
            <wp:effectExtent l="19050" t="19050" r="10795" b="1206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00000" cy="2521873"/>
                    </a:xfrm>
                    <a:prstGeom prst="rect">
                      <a:avLst/>
                    </a:prstGeom>
                    <a:ln>
                      <a:solidFill>
                        <a:schemeClr val="accent1"/>
                      </a:solidFill>
                    </a:ln>
                  </pic:spPr>
                </pic:pic>
              </a:graphicData>
            </a:graphic>
          </wp:inline>
        </w:drawing>
      </w:r>
    </w:p>
    <w:p w14:paraId="1A2B1291"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 1-1.4.1.1 已发</w:t>
      </w:r>
      <w:r w:rsidRPr="00722363">
        <w:rPr>
          <w:rFonts w:ascii="华文楷体" w:eastAsia="华文楷体" w:hAnsi="华文楷体" w:cs="黑体" w:hint="eastAsia"/>
          <w:sz w:val="24"/>
        </w:rPr>
        <w:t>留言</w:t>
      </w:r>
      <w:r>
        <w:rPr>
          <w:rFonts w:ascii="华文楷体" w:eastAsia="华文楷体" w:hAnsi="华文楷体" w:hint="eastAsia"/>
          <w:sz w:val="24"/>
        </w:rPr>
        <w:t>列表</w:t>
      </w:r>
    </w:p>
    <w:p w14:paraId="0173F90E" w14:textId="77777777" w:rsidR="008B1E6F" w:rsidRPr="00E066E1" w:rsidRDefault="008B1E6F" w:rsidP="00273484">
      <w:pPr>
        <w:pStyle w:val="11"/>
        <w:numPr>
          <w:ilvl w:val="2"/>
          <w:numId w:val="16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发布留言，请点击上图中的【增加】按钮，进入如下图所示的留言</w:t>
      </w:r>
      <w:r w:rsidRPr="00E066E1">
        <w:rPr>
          <w:rFonts w:ascii="华文楷体" w:eastAsia="华文楷体" w:hAnsi="华文楷体" w:hint="eastAsia"/>
          <w:sz w:val="24"/>
        </w:rPr>
        <w:t>新增（即发布）页面。</w:t>
      </w:r>
    </w:p>
    <w:p w14:paraId="59264049"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73287A4C" wp14:editId="72E8B429">
            <wp:extent cx="5400000" cy="2279117"/>
            <wp:effectExtent l="19050" t="19050" r="10795" b="260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b="8836"/>
                    <a:stretch/>
                  </pic:blipFill>
                  <pic:spPr bwMode="auto">
                    <a:xfrm>
                      <a:off x="0" y="0"/>
                      <a:ext cx="5400000" cy="2279117"/>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B7D253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图1-1.4.1.2 已发留言新增</w:t>
      </w:r>
    </w:p>
    <w:p w14:paraId="7B085A41" w14:textId="53E8BBE5" w:rsidR="008B1E6F" w:rsidRPr="00E066E1" w:rsidRDefault="008F0722" w:rsidP="00722363">
      <w:pPr>
        <w:pStyle w:val="11"/>
        <w:adjustRightInd w:val="0"/>
        <w:snapToGrid w:val="0"/>
        <w:ind w:firstLineChars="0" w:firstLine="0"/>
        <w:jc w:val="left"/>
        <w:rPr>
          <w:rFonts w:ascii="华文楷体" w:eastAsia="华文楷体" w:hAnsi="华文楷体" w:cs="黑体"/>
          <w:b/>
        </w:rPr>
      </w:pPr>
      <w:r w:rsidRPr="008F0722">
        <w:rPr>
          <w:rFonts w:ascii="华文楷体" w:eastAsia="华文楷体" w:hAnsi="华文楷体" w:cs="黑体" w:hint="eastAsia"/>
          <w:b/>
          <w:sz w:val="24"/>
        </w:rPr>
        <w:t>说明：</w:t>
      </w:r>
    </w:p>
    <w:p w14:paraId="0A7B7C2F" w14:textId="77777777" w:rsidR="008B1E6F" w:rsidRPr="00C86627" w:rsidRDefault="008B1E6F" w:rsidP="008B1E6F">
      <w:pPr>
        <w:adjustRightInd w:val="0"/>
        <w:snapToGrid w:val="0"/>
        <w:rPr>
          <w:rFonts w:ascii="华文楷体" w:eastAsia="华文楷体" w:hAnsi="华文楷体" w:cs="黑体"/>
        </w:rPr>
      </w:pPr>
      <w:r w:rsidRPr="00C86627">
        <w:rPr>
          <w:rFonts w:ascii="华文楷体" w:eastAsia="华文楷体" w:hAnsi="华文楷体" w:cs="黑体" w:hint="eastAsia"/>
        </w:rPr>
        <w:t>【选择用户】：</w:t>
      </w:r>
      <w:r w:rsidRPr="00C86627">
        <w:rPr>
          <w:rFonts w:ascii="华文楷体" w:eastAsia="华文楷体" w:hAnsi="华文楷体" w:hint="eastAsia"/>
        </w:rPr>
        <w:t>从系统的用户（包括了系统管理员、教师、学生等所有的用户）中选择一个或者多个用户，使其可以收到对应的公告。</w:t>
      </w:r>
    </w:p>
    <w:p w14:paraId="3E57C142" w14:textId="77777777" w:rsidR="008B1E6F" w:rsidRPr="00C86627" w:rsidRDefault="008B1E6F" w:rsidP="008B1E6F">
      <w:pPr>
        <w:pStyle w:val="11"/>
        <w:adjustRightInd w:val="0"/>
        <w:snapToGrid w:val="0"/>
        <w:ind w:firstLineChars="0" w:firstLine="0"/>
        <w:rPr>
          <w:rFonts w:ascii="华文楷体" w:eastAsia="华文楷体" w:hAnsi="华文楷体" w:cs="黑体"/>
        </w:rPr>
      </w:pPr>
      <w:r w:rsidRPr="00C86627">
        <w:rPr>
          <w:rFonts w:ascii="华文楷体" w:eastAsia="华文楷体" w:hAnsi="华文楷体" w:cs="黑体" w:hint="eastAsia"/>
        </w:rPr>
        <w:t>【选择群组】：选择“1-2.1群组管理”中设置好的一个或者多个群组，则属于这些群组的用户即可收到对应的公告。</w:t>
      </w:r>
    </w:p>
    <w:p w14:paraId="479DE4EE" w14:textId="77777777" w:rsidR="008B1E6F" w:rsidRPr="00C86627" w:rsidRDefault="008B1E6F" w:rsidP="008B1E6F">
      <w:pPr>
        <w:pStyle w:val="11"/>
        <w:adjustRightInd w:val="0"/>
        <w:snapToGrid w:val="0"/>
        <w:ind w:firstLineChars="0" w:firstLine="0"/>
        <w:rPr>
          <w:rFonts w:ascii="华文楷体" w:eastAsia="华文楷体" w:hAnsi="华文楷体" w:cs="黑体"/>
        </w:rPr>
      </w:pPr>
      <w:r w:rsidRPr="00C86627">
        <w:rPr>
          <w:rFonts w:ascii="华文楷体" w:eastAsia="华文楷体" w:hAnsi="华文楷体" w:cs="黑体" w:hint="eastAsia"/>
        </w:rPr>
        <w:t>【选择角色】：选择“1-7.2 角色组管理”中设置好的一个或者多个角色，则属于这些角色的用户即可收到对应的公告系统角色中选择需要发送的角色，比如所有学生。</w:t>
      </w:r>
    </w:p>
    <w:p w14:paraId="0F646424" w14:textId="77777777" w:rsidR="008B1E6F" w:rsidRDefault="008B1E6F" w:rsidP="00273484">
      <w:pPr>
        <w:pStyle w:val="11"/>
        <w:numPr>
          <w:ilvl w:val="2"/>
          <w:numId w:val="168"/>
        </w:numPr>
        <w:adjustRightInd w:val="0"/>
        <w:snapToGrid w:val="0"/>
        <w:spacing w:beforeLines="50" w:before="156" w:afterLines="50" w:after="156"/>
        <w:ind w:firstLineChars="0"/>
        <w:rPr>
          <w:rFonts w:ascii="华文楷体" w:eastAsia="华文楷体" w:hAnsi="华文楷体"/>
          <w:sz w:val="24"/>
        </w:rPr>
      </w:pPr>
      <w:r w:rsidRPr="00E066E1">
        <w:rPr>
          <w:rFonts w:ascii="华文楷体" w:eastAsia="华文楷体" w:hAnsi="华文楷体" w:hint="eastAsia"/>
          <w:sz w:val="24"/>
        </w:rPr>
        <w:t>根据用户需要，按要求填写标题</w:t>
      </w:r>
      <w:r>
        <w:rPr>
          <w:rFonts w:ascii="华文楷体" w:eastAsia="华文楷体" w:hAnsi="华文楷体" w:hint="eastAsia"/>
          <w:sz w:val="24"/>
        </w:rPr>
        <w:t>，</w:t>
      </w:r>
      <w:r w:rsidRPr="00E066E1">
        <w:rPr>
          <w:rFonts w:ascii="华文楷体" w:eastAsia="华文楷体" w:hAnsi="华文楷体" w:hint="eastAsia"/>
          <w:sz w:val="24"/>
        </w:rPr>
        <w:t>选择用户、群组或者角色，填写发布内容，点击【提交】按钮即完成将所编辑的</w:t>
      </w:r>
      <w:r>
        <w:rPr>
          <w:rFonts w:ascii="华文楷体" w:eastAsia="华文楷体" w:hAnsi="华文楷体" w:hint="eastAsia"/>
          <w:sz w:val="24"/>
        </w:rPr>
        <w:t>留言发送给</w:t>
      </w:r>
      <w:r w:rsidRPr="00E066E1">
        <w:rPr>
          <w:rFonts w:ascii="华文楷体" w:eastAsia="华文楷体" w:hAnsi="华文楷体" w:hint="eastAsia"/>
          <w:sz w:val="24"/>
        </w:rPr>
        <w:t>指定人员。</w:t>
      </w:r>
      <w:r>
        <w:rPr>
          <w:rFonts w:ascii="华文楷体" w:eastAsia="华文楷体" w:hAnsi="华文楷体" w:hint="eastAsia"/>
          <w:sz w:val="24"/>
        </w:rPr>
        <w:t>属于教师或学生的用户立即可以在</w:t>
      </w:r>
      <w:r w:rsidRPr="00E066E1">
        <w:rPr>
          <w:rFonts w:ascii="华文楷体" w:eastAsia="华文楷体" w:hAnsi="华文楷体" w:hint="eastAsia"/>
          <w:sz w:val="24"/>
        </w:rPr>
        <w:t>【已收留言】中查看到留言信息</w:t>
      </w:r>
      <w:r>
        <w:rPr>
          <w:rFonts w:ascii="华文楷体" w:eastAsia="华文楷体" w:hAnsi="华文楷体" w:hint="eastAsia"/>
          <w:sz w:val="24"/>
        </w:rPr>
        <w:t>，并可进行回复。属于“系统管理员”类的用户可以在本模块的【已收留言】中查看到，并且进行回复。</w:t>
      </w:r>
    </w:p>
    <w:p w14:paraId="19627F37" w14:textId="77777777" w:rsidR="008B1E6F" w:rsidRPr="00E066E1" w:rsidRDefault="00333D81" w:rsidP="00333D81">
      <w:pPr>
        <w:pStyle w:val="11"/>
        <w:adjustRightInd w:val="0"/>
        <w:snapToGrid w:val="0"/>
        <w:spacing w:beforeLines="50" w:before="156" w:afterLines="50" w:after="156"/>
        <w:ind w:firstLineChars="0" w:firstLine="0"/>
        <w:rPr>
          <w:rFonts w:ascii="华文楷体" w:eastAsia="华文楷体" w:hAnsi="华文楷体"/>
          <w:b/>
        </w:rPr>
      </w:pPr>
      <w:r w:rsidRPr="00333D81">
        <w:rPr>
          <w:rFonts w:ascii="华文楷体" w:eastAsia="黑体" w:hAnsi="华文楷体" w:hint="eastAsia"/>
          <w:b/>
          <w:sz w:val="24"/>
        </w:rPr>
        <w:t>特别提醒：</w:t>
      </w:r>
      <w:r w:rsidR="008B1E6F" w:rsidRPr="00333D81">
        <w:rPr>
          <w:rFonts w:ascii="华文楷体" w:eastAsia="华文楷体" w:hAnsi="华文楷体" w:hint="eastAsia"/>
        </w:rPr>
        <w:t>留言与公告不同，留言是没有有效时间限制，也没有类别的业务。同时留言一旦发出就不能修改。接收留言的用户登录系统后会在右下角看到留言的提示信息。</w:t>
      </w:r>
    </w:p>
    <w:p w14:paraId="72B7150E"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转发留言</w:t>
      </w:r>
    </w:p>
    <w:p w14:paraId="74AF9D23" w14:textId="77777777" w:rsidR="008B1E6F" w:rsidRDefault="008B1E6F" w:rsidP="00273484">
      <w:pPr>
        <w:pStyle w:val="11"/>
        <w:numPr>
          <w:ilvl w:val="2"/>
          <w:numId w:val="169"/>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打开如图1-1.4.1.1所示界面，选择留言列表中的已发留言记录后的【转发】超链接，进入转发留言通知界面，如下图：</w:t>
      </w:r>
    </w:p>
    <w:p w14:paraId="102C4D04"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4548127" wp14:editId="18EBA38A">
            <wp:extent cx="5400000" cy="3679375"/>
            <wp:effectExtent l="19050" t="19050" r="10795" b="16510"/>
            <wp:docPr id="1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rotWithShape="1">
                    <a:blip r:embed="rId29">
                      <a:extLst>
                        <a:ext uri="{28A0092B-C50C-407E-A947-70E740481C1C}">
                          <a14:useLocalDpi xmlns:a14="http://schemas.microsoft.com/office/drawing/2010/main" val="0"/>
                        </a:ext>
                      </a:extLst>
                    </a:blip>
                    <a:srcRect l="1099" t="8100" r="2335" b="5684"/>
                    <a:stretch/>
                  </pic:blipFill>
                  <pic:spPr bwMode="auto">
                    <a:xfrm>
                      <a:off x="0" y="0"/>
                      <a:ext cx="5400000" cy="367937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0E934B54"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图1-1.4.2.1 转发留言</w:t>
      </w:r>
    </w:p>
    <w:p w14:paraId="43BD83D2" w14:textId="77777777" w:rsidR="008B1E6F" w:rsidRDefault="008B1E6F" w:rsidP="00273484">
      <w:pPr>
        <w:pStyle w:val="11"/>
        <w:numPr>
          <w:ilvl w:val="2"/>
          <w:numId w:val="169"/>
        </w:numPr>
        <w:tabs>
          <w:tab w:val="clear" w:pos="709"/>
          <w:tab w:val="left" w:pos="0"/>
        </w:tabs>
        <w:adjustRightInd w:val="0"/>
        <w:snapToGrid w:val="0"/>
        <w:spacing w:afterLines="50" w:after="156"/>
        <w:ind w:left="0" w:firstLineChars="0" w:firstLine="0"/>
        <w:rPr>
          <w:rFonts w:ascii="华文楷体" w:eastAsia="华文楷体" w:hAnsi="华文楷体"/>
          <w:sz w:val="24"/>
        </w:rPr>
      </w:pPr>
      <w:r>
        <w:rPr>
          <w:rFonts w:ascii="华文楷体" w:eastAsia="华文楷体" w:hAnsi="华文楷体" w:hint="eastAsia"/>
          <w:sz w:val="24"/>
        </w:rPr>
        <w:t>根据实际需要，选择用户、群组或角色，点击【提交】按钮即完成转发。</w:t>
      </w:r>
      <w:r w:rsidRPr="001C38FE">
        <w:rPr>
          <w:rFonts w:ascii="黑体" w:eastAsia="黑体" w:hAnsi="黑体" w:hint="eastAsia"/>
          <w:b/>
          <w:sz w:val="24"/>
        </w:rPr>
        <w:t>特别提醒:</w:t>
      </w:r>
      <w:r w:rsidRPr="001C38FE">
        <w:rPr>
          <w:rFonts w:ascii="华文楷体" w:eastAsia="华文楷体" w:hAnsi="华文楷体" w:hint="eastAsia"/>
        </w:rPr>
        <w:t>转发留言时，留言的标题前会增加“转发”两字。转发时可以对留言内容进行再次编辑。留言可以被无限次的转发。</w:t>
      </w:r>
    </w:p>
    <w:p w14:paraId="5876F2DE"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查看、删除留言</w:t>
      </w:r>
    </w:p>
    <w:p w14:paraId="665017D9" w14:textId="77777777" w:rsidR="008B1E6F" w:rsidRPr="00A35FD5" w:rsidRDefault="008B1E6F" w:rsidP="00273484">
      <w:pPr>
        <w:pStyle w:val="11"/>
        <w:numPr>
          <w:ilvl w:val="2"/>
          <w:numId w:val="170"/>
        </w:numPr>
        <w:adjustRightInd w:val="0"/>
        <w:snapToGrid w:val="0"/>
        <w:spacing w:beforeLines="50" w:before="156" w:afterLines="50" w:after="156"/>
        <w:ind w:firstLineChars="0"/>
        <w:rPr>
          <w:rFonts w:ascii="华文楷体" w:eastAsia="华文楷体" w:hAnsi="华文楷体"/>
          <w:sz w:val="24"/>
        </w:rPr>
      </w:pPr>
      <w:r w:rsidRPr="00A35FD5">
        <w:rPr>
          <w:rFonts w:ascii="华文楷体" w:eastAsia="华文楷体" w:hAnsi="华文楷体" w:hint="eastAsia"/>
          <w:sz w:val="24"/>
        </w:rPr>
        <w:t>打开如图1-1.4.1.1所示界面，选择留言列表中的已发留言记录后的【</w:t>
      </w:r>
      <w:r>
        <w:rPr>
          <w:rFonts w:ascii="华文楷体" w:eastAsia="华文楷体" w:hAnsi="华文楷体" w:hint="eastAsia"/>
          <w:sz w:val="24"/>
        </w:rPr>
        <w:t>查看</w:t>
      </w:r>
      <w:r w:rsidRPr="00A35FD5">
        <w:rPr>
          <w:rFonts w:ascii="华文楷体" w:eastAsia="华文楷体" w:hAnsi="华文楷体" w:hint="eastAsia"/>
          <w:sz w:val="24"/>
        </w:rPr>
        <w:t>】超链接，进入</w:t>
      </w:r>
      <w:r>
        <w:rPr>
          <w:rFonts w:ascii="华文楷体" w:eastAsia="华文楷体" w:hAnsi="华文楷体" w:hint="eastAsia"/>
          <w:sz w:val="24"/>
        </w:rPr>
        <w:t>公告</w:t>
      </w:r>
      <w:r w:rsidRPr="00A35FD5">
        <w:rPr>
          <w:rFonts w:ascii="华文楷体" w:eastAsia="华文楷体" w:hAnsi="华文楷体" w:hint="eastAsia"/>
          <w:sz w:val="24"/>
        </w:rPr>
        <w:t>留言</w:t>
      </w:r>
      <w:r>
        <w:rPr>
          <w:rFonts w:ascii="华文楷体" w:eastAsia="华文楷体" w:hAnsi="华文楷体" w:hint="eastAsia"/>
          <w:sz w:val="24"/>
        </w:rPr>
        <w:t>查看</w:t>
      </w:r>
      <w:r w:rsidRPr="00A35FD5">
        <w:rPr>
          <w:rFonts w:ascii="华文楷体" w:eastAsia="华文楷体" w:hAnsi="华文楷体" w:hint="eastAsia"/>
          <w:sz w:val="24"/>
        </w:rPr>
        <w:t>界面，如下图：</w:t>
      </w:r>
    </w:p>
    <w:p w14:paraId="29AFBA92"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2EDADF7" wp14:editId="1337A57D">
            <wp:extent cx="5400000" cy="3038283"/>
            <wp:effectExtent l="0" t="0" r="0" b="0"/>
            <wp:docPr id="2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rotWithShape="1">
                    <a:blip r:embed="rId30">
                      <a:extLst>
                        <a:ext uri="{28A0092B-C50C-407E-A947-70E740481C1C}">
                          <a14:useLocalDpi xmlns:a14="http://schemas.microsoft.com/office/drawing/2010/main" val="0"/>
                        </a:ext>
                      </a:extLst>
                    </a:blip>
                    <a:srcRect t="9501"/>
                    <a:stretch/>
                  </pic:blipFill>
                  <pic:spPr bwMode="auto">
                    <a:xfrm>
                      <a:off x="0" y="0"/>
                      <a:ext cx="5400000" cy="3038283"/>
                    </a:xfrm>
                    <a:prstGeom prst="rect">
                      <a:avLst/>
                    </a:prstGeom>
                    <a:noFill/>
                    <a:ln>
                      <a:noFill/>
                    </a:ln>
                    <a:extLst>
                      <a:ext uri="{53640926-AAD7-44D8-BBD7-CCE9431645EC}">
                        <a14:shadowObscured xmlns:a14="http://schemas.microsoft.com/office/drawing/2010/main"/>
                      </a:ext>
                    </a:extLst>
                  </pic:spPr>
                </pic:pic>
              </a:graphicData>
            </a:graphic>
          </wp:inline>
        </w:drawing>
      </w:r>
    </w:p>
    <w:p w14:paraId="55954B9A"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图1-1.4.3.1  公告</w:t>
      </w:r>
      <w:r w:rsidRPr="00722363">
        <w:rPr>
          <w:rFonts w:ascii="华文楷体" w:eastAsia="华文楷体" w:hAnsi="华文楷体" w:cs="黑体" w:hint="eastAsia"/>
          <w:sz w:val="24"/>
        </w:rPr>
        <w:t>留言</w:t>
      </w:r>
      <w:r>
        <w:rPr>
          <w:rFonts w:ascii="华文楷体" w:eastAsia="华文楷体" w:hAnsi="华文楷体" w:hint="eastAsia"/>
          <w:sz w:val="24"/>
        </w:rPr>
        <w:t>查看</w:t>
      </w:r>
    </w:p>
    <w:p w14:paraId="5B82479B" w14:textId="77777777" w:rsidR="008B1E6F" w:rsidRDefault="008B1E6F" w:rsidP="00273484">
      <w:pPr>
        <w:pStyle w:val="11"/>
        <w:numPr>
          <w:ilvl w:val="2"/>
          <w:numId w:val="17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在上图中这里可以查看到留言的详细内容。如点击左上角【删除】按钮，则可删除对应的留言信息。</w:t>
      </w:r>
    </w:p>
    <w:p w14:paraId="3001FE65" w14:textId="77777777" w:rsidR="008B1E6F" w:rsidRDefault="00333D81" w:rsidP="001C38FE">
      <w:pPr>
        <w:pStyle w:val="11"/>
        <w:tabs>
          <w:tab w:val="left" w:pos="425"/>
          <w:tab w:val="left" w:pos="709"/>
        </w:tabs>
        <w:adjustRightInd w:val="0"/>
        <w:snapToGrid w:val="0"/>
        <w:spacing w:afterLines="50" w:after="156"/>
        <w:ind w:firstLineChars="0" w:firstLine="0"/>
        <w:rPr>
          <w:rFonts w:ascii="华文楷体" w:eastAsia="华文楷体" w:hAnsi="华文楷体"/>
          <w:sz w:val="24"/>
        </w:rPr>
      </w:pPr>
      <w:r w:rsidRPr="00333D81">
        <w:rPr>
          <w:rFonts w:ascii="华文楷体" w:eastAsia="黑体" w:hAnsi="华文楷体" w:hint="eastAsia"/>
          <w:b/>
          <w:sz w:val="24"/>
        </w:rPr>
        <w:t>特别提醒：</w:t>
      </w:r>
      <w:r w:rsidR="008B1E6F" w:rsidRPr="00A35FD5">
        <w:rPr>
          <w:rFonts w:ascii="华文楷体" w:eastAsia="华文楷体" w:hAnsi="华文楷体" w:hint="eastAsia"/>
        </w:rPr>
        <w:t>收到留言的用户在删除留言信息时，不会影响其他收到留言的用户。</w:t>
      </w:r>
    </w:p>
    <w:p w14:paraId="5789308C" w14:textId="77777777" w:rsidR="008B1E6F" w:rsidRPr="00556F1B" w:rsidRDefault="008B1E6F" w:rsidP="00273484">
      <w:pPr>
        <w:pStyle w:val="6"/>
        <w:numPr>
          <w:ilvl w:val="1"/>
          <w:numId w:val="159"/>
        </w:numPr>
        <w:adjustRightInd w:val="0"/>
        <w:snapToGrid w:val="0"/>
        <w:spacing w:before="0" w:after="0" w:line="240" w:lineRule="auto"/>
        <w:rPr>
          <w:rFonts w:ascii="黑体" w:hAnsi="黑体"/>
        </w:rPr>
      </w:pPr>
      <w:r w:rsidRPr="00556F1B">
        <w:rPr>
          <w:rFonts w:ascii="黑体" w:hAnsi="黑体" w:hint="eastAsia"/>
        </w:rPr>
        <w:t>已收公告</w:t>
      </w:r>
    </w:p>
    <w:p w14:paraId="45184C1E" w14:textId="77777777" w:rsidR="008B1E6F" w:rsidRDefault="001C38FE"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hint="eastAsia"/>
          <w:sz w:val="24"/>
        </w:rPr>
        <w:t>此模块</w:t>
      </w:r>
      <w:r w:rsidR="008B1E6F">
        <w:rPr>
          <w:rFonts w:ascii="华文楷体" w:eastAsia="华文楷体" w:hAnsi="华文楷体" w:hint="eastAsia"/>
          <w:sz w:val="24"/>
        </w:rPr>
        <w:t>收集</w:t>
      </w:r>
      <w:r>
        <w:rPr>
          <w:rFonts w:ascii="华文楷体" w:eastAsia="华文楷体" w:hAnsi="华文楷体" w:hint="eastAsia"/>
          <w:sz w:val="24"/>
        </w:rPr>
        <w:t>用户</w:t>
      </w:r>
      <w:r w:rsidR="008B1E6F">
        <w:rPr>
          <w:rFonts w:ascii="华文楷体" w:eastAsia="华文楷体" w:hAnsi="华文楷体" w:hint="eastAsia"/>
          <w:sz w:val="24"/>
        </w:rPr>
        <w:t>所有收到的公告信息，并</w:t>
      </w:r>
      <w:r>
        <w:rPr>
          <w:rFonts w:ascii="华文楷体" w:eastAsia="华文楷体" w:hAnsi="华文楷体" w:hint="eastAsia"/>
          <w:sz w:val="24"/>
        </w:rPr>
        <w:t>提供</w:t>
      </w:r>
      <w:r w:rsidR="008B1E6F">
        <w:rPr>
          <w:rFonts w:ascii="华文楷体" w:eastAsia="华文楷体" w:hAnsi="华文楷体" w:hint="eastAsia"/>
          <w:sz w:val="24"/>
        </w:rPr>
        <w:t>随时查看</w:t>
      </w:r>
      <w:r>
        <w:rPr>
          <w:rFonts w:ascii="华文楷体" w:eastAsia="华文楷体" w:hAnsi="华文楷体" w:hint="eastAsia"/>
          <w:sz w:val="24"/>
        </w:rPr>
        <w:t>的功能</w:t>
      </w:r>
      <w:r w:rsidR="008B1E6F">
        <w:rPr>
          <w:rFonts w:ascii="华文楷体" w:eastAsia="华文楷体" w:hAnsi="华文楷体" w:hint="eastAsia"/>
          <w:sz w:val="24"/>
        </w:rPr>
        <w:t>。</w:t>
      </w:r>
    </w:p>
    <w:p w14:paraId="502CEBE5"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查看已收公告</w:t>
      </w:r>
    </w:p>
    <w:p w14:paraId="66629797" w14:textId="77777777" w:rsidR="008B1E6F" w:rsidRDefault="008B1E6F" w:rsidP="00273484">
      <w:pPr>
        <w:pStyle w:val="11"/>
        <w:numPr>
          <w:ilvl w:val="2"/>
          <w:numId w:val="17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依次点击【系统管理】-【公告留言】-【已收公告】，进入如下图：</w:t>
      </w:r>
    </w:p>
    <w:p w14:paraId="6F5E6F2B"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8D46E32" wp14:editId="6894606F">
            <wp:extent cx="5400000" cy="2762176"/>
            <wp:effectExtent l="19050" t="19050" r="10795" b="19685"/>
            <wp:docPr id="2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00" cy="2762176"/>
                    </a:xfrm>
                    <a:prstGeom prst="rect">
                      <a:avLst/>
                    </a:prstGeom>
                    <a:noFill/>
                    <a:ln>
                      <a:solidFill>
                        <a:schemeClr val="accent1"/>
                      </a:solidFill>
                    </a:ln>
                  </pic:spPr>
                </pic:pic>
              </a:graphicData>
            </a:graphic>
          </wp:inline>
        </w:drawing>
      </w:r>
    </w:p>
    <w:p w14:paraId="14DBB35E"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图1-1.5.1.1 已收公告列表</w:t>
      </w:r>
    </w:p>
    <w:p w14:paraId="4B7CE29B" w14:textId="77777777" w:rsidR="008B1E6F" w:rsidRDefault="008B1E6F" w:rsidP="00273484">
      <w:pPr>
        <w:pStyle w:val="11"/>
        <w:numPr>
          <w:ilvl w:val="2"/>
          <w:numId w:val="17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点击收到的公告记录后的【查看】链接，即可查看公告详细内容。</w:t>
      </w:r>
    </w:p>
    <w:p w14:paraId="110E3CC3" w14:textId="77777777" w:rsidR="008B1E6F" w:rsidRPr="00556F1B" w:rsidRDefault="008B1E6F" w:rsidP="00273484">
      <w:pPr>
        <w:pStyle w:val="6"/>
        <w:numPr>
          <w:ilvl w:val="1"/>
          <w:numId w:val="159"/>
        </w:numPr>
        <w:adjustRightInd w:val="0"/>
        <w:snapToGrid w:val="0"/>
        <w:spacing w:before="0" w:after="0" w:line="240" w:lineRule="auto"/>
        <w:rPr>
          <w:rFonts w:ascii="黑体" w:hAnsi="黑体"/>
        </w:rPr>
      </w:pPr>
      <w:r w:rsidRPr="00556F1B">
        <w:rPr>
          <w:rFonts w:ascii="黑体" w:hAnsi="黑体" w:hint="eastAsia"/>
        </w:rPr>
        <w:t>已收留言</w:t>
      </w:r>
    </w:p>
    <w:p w14:paraId="6A3DC041" w14:textId="77777777" w:rsidR="008B1E6F" w:rsidRDefault="00A77DA4"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hint="eastAsia"/>
          <w:sz w:val="24"/>
        </w:rPr>
        <w:t>此模块收集用户所有收到的留言信息，并提供随时查看的功能。</w:t>
      </w:r>
    </w:p>
    <w:p w14:paraId="5E057F63"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查看已收留言</w:t>
      </w:r>
    </w:p>
    <w:p w14:paraId="13F4E9E3" w14:textId="77777777" w:rsidR="008B1E6F" w:rsidRDefault="008B1E6F" w:rsidP="00273484">
      <w:pPr>
        <w:pStyle w:val="11"/>
        <w:numPr>
          <w:ilvl w:val="2"/>
          <w:numId w:val="17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依次点击【系统管理】-【公告留言】-【已收留言】，如下图</w:t>
      </w:r>
    </w:p>
    <w:p w14:paraId="35BD52AD"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1F446E39" wp14:editId="1F4549C4">
            <wp:extent cx="5400000" cy="2501875"/>
            <wp:effectExtent l="19050" t="19050" r="10795" b="133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00000" cy="2501875"/>
                    </a:xfrm>
                    <a:prstGeom prst="rect">
                      <a:avLst/>
                    </a:prstGeom>
                    <a:ln>
                      <a:solidFill>
                        <a:schemeClr val="accent1"/>
                      </a:solidFill>
                    </a:ln>
                  </pic:spPr>
                </pic:pic>
              </a:graphicData>
            </a:graphic>
          </wp:inline>
        </w:drawing>
      </w:r>
    </w:p>
    <w:p w14:paraId="3B198CF1"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图1-1.6.1.1 已收留言列表</w:t>
      </w:r>
    </w:p>
    <w:p w14:paraId="5E40C813" w14:textId="77777777" w:rsidR="008B1E6F" w:rsidRDefault="008B1E6F" w:rsidP="00273484">
      <w:pPr>
        <w:pStyle w:val="11"/>
        <w:numPr>
          <w:ilvl w:val="2"/>
          <w:numId w:val="17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点击收到的留言记录后的【查看】链接即可查看详细内容，如下图：</w:t>
      </w:r>
    </w:p>
    <w:p w14:paraId="76486886"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402B9B80" wp14:editId="63F95949">
            <wp:extent cx="5400000" cy="1543751"/>
            <wp:effectExtent l="19050" t="19050" r="10795" b="184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00000" cy="1543751"/>
                    </a:xfrm>
                    <a:prstGeom prst="rect">
                      <a:avLst/>
                    </a:prstGeom>
                    <a:ln>
                      <a:solidFill>
                        <a:schemeClr val="accent1"/>
                      </a:solidFill>
                    </a:ln>
                  </pic:spPr>
                </pic:pic>
              </a:graphicData>
            </a:graphic>
          </wp:inline>
        </w:drawing>
      </w:r>
    </w:p>
    <w:p w14:paraId="52DEE4E6"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图1-1.6.1.2 留言查看</w:t>
      </w:r>
    </w:p>
    <w:p w14:paraId="4C002E16" w14:textId="77777777" w:rsidR="008B1E6F" w:rsidRDefault="008B1E6F" w:rsidP="00273484">
      <w:pPr>
        <w:pStyle w:val="11"/>
        <w:numPr>
          <w:ilvl w:val="2"/>
          <w:numId w:val="17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回复留言，请点击收到的留言记录后的【回复】链接即可进入留言回复界面，如下图：</w:t>
      </w:r>
    </w:p>
    <w:p w14:paraId="3DF4D65D"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6FE332EA" wp14:editId="7A251C56">
            <wp:extent cx="5400000" cy="2046875"/>
            <wp:effectExtent l="19050" t="19050" r="1079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00000" cy="2046875"/>
                    </a:xfrm>
                    <a:prstGeom prst="rect">
                      <a:avLst/>
                    </a:prstGeom>
                    <a:ln>
                      <a:solidFill>
                        <a:schemeClr val="accent1"/>
                      </a:solidFill>
                    </a:ln>
                  </pic:spPr>
                </pic:pic>
              </a:graphicData>
            </a:graphic>
          </wp:inline>
        </w:drawing>
      </w:r>
    </w:p>
    <w:p w14:paraId="74D0757D"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图1-1.6.1.3 留言回复页</w:t>
      </w:r>
    </w:p>
    <w:p w14:paraId="7C383617" w14:textId="77777777" w:rsidR="008B1E6F" w:rsidRDefault="008B1E6F" w:rsidP="00273484">
      <w:pPr>
        <w:pStyle w:val="11"/>
        <w:numPr>
          <w:ilvl w:val="2"/>
          <w:numId w:val="17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在上图的文本框中，填写回复的文字内容，再点击【提交】，回复留言。</w:t>
      </w:r>
    </w:p>
    <w:p w14:paraId="13800FF6" w14:textId="77777777" w:rsidR="008B1E6F" w:rsidRDefault="008B1E6F" w:rsidP="00273484">
      <w:pPr>
        <w:pStyle w:val="11"/>
        <w:numPr>
          <w:ilvl w:val="2"/>
          <w:numId w:val="17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转发留言，功能设计与转发公告类似。点击收到的留言记录后的【转发】链接即可进入留言转发的界面，如下图：</w:t>
      </w:r>
    </w:p>
    <w:p w14:paraId="32F110BB" w14:textId="77777777" w:rsidR="008B1E6F" w:rsidRDefault="008B1E6F" w:rsidP="00773F89">
      <w:pPr>
        <w:pStyle w:val="11"/>
        <w:adjustRightInd w:val="0"/>
        <w:snapToGrid w:val="0"/>
        <w:ind w:firstLineChars="0" w:firstLine="0"/>
        <w:jc w:val="center"/>
        <w:rPr>
          <w:rFonts w:ascii="黑体" w:eastAsia="黑体" w:hAnsi="黑体"/>
          <w:sz w:val="24"/>
        </w:rPr>
      </w:pPr>
      <w:r>
        <w:rPr>
          <w:noProof/>
        </w:rPr>
        <w:lastRenderedPageBreak/>
        <w:drawing>
          <wp:inline distT="0" distB="0" distL="0" distR="0" wp14:anchorId="7CBD0DA5" wp14:editId="7BC15D43">
            <wp:extent cx="5400000" cy="2278127"/>
            <wp:effectExtent l="19050" t="19050" r="10795" b="273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00000" cy="2278127"/>
                    </a:xfrm>
                    <a:prstGeom prst="rect">
                      <a:avLst/>
                    </a:prstGeom>
                    <a:ln>
                      <a:solidFill>
                        <a:schemeClr val="accent1"/>
                      </a:solidFill>
                    </a:ln>
                  </pic:spPr>
                </pic:pic>
              </a:graphicData>
            </a:graphic>
          </wp:inline>
        </w:drawing>
      </w:r>
    </w:p>
    <w:p w14:paraId="651BB0E5"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 xml:space="preserve">图1-1.6.1.4 </w:t>
      </w:r>
      <w:r w:rsidRPr="00A446FE">
        <w:rPr>
          <w:rFonts w:ascii="华文楷体" w:eastAsia="华文楷体" w:hAnsi="华文楷体" w:hint="eastAsia"/>
          <w:sz w:val="24"/>
        </w:rPr>
        <w:t>留言</w:t>
      </w:r>
      <w:r>
        <w:rPr>
          <w:rFonts w:ascii="华文楷体" w:eastAsia="华文楷体" w:hAnsi="华文楷体" w:hint="eastAsia"/>
          <w:sz w:val="24"/>
        </w:rPr>
        <w:t>转发</w:t>
      </w:r>
    </w:p>
    <w:p w14:paraId="725E2EA9" w14:textId="337960CC" w:rsidR="008B1E6F" w:rsidRPr="00D635D2" w:rsidRDefault="008F0722" w:rsidP="00722363">
      <w:pPr>
        <w:pStyle w:val="11"/>
        <w:adjustRightInd w:val="0"/>
        <w:snapToGrid w:val="0"/>
        <w:spacing w:beforeLines="50" w:before="156" w:afterLines="50" w:after="156"/>
        <w:ind w:firstLineChars="0" w:firstLine="0"/>
        <w:jc w:val="left"/>
        <w:rPr>
          <w:rFonts w:ascii="华文楷体" w:eastAsia="华文楷体" w:hAnsi="华文楷体"/>
        </w:rPr>
      </w:pPr>
      <w:r w:rsidRPr="008F0722">
        <w:rPr>
          <w:rFonts w:ascii="华文楷体" w:eastAsia="华文楷体" w:hAnsi="华文楷体" w:hint="eastAsia"/>
          <w:b/>
          <w:sz w:val="24"/>
        </w:rPr>
        <w:t>说明：</w:t>
      </w:r>
      <w:r w:rsidR="008B1E6F" w:rsidRPr="00D635D2">
        <w:rPr>
          <w:rFonts w:ascii="华文楷体" w:eastAsia="华文楷体" w:hAnsi="华文楷体" w:hint="eastAsia"/>
        </w:rPr>
        <w:t>留言转发的操作请参考公告的转发。</w:t>
      </w:r>
    </w:p>
    <w:p w14:paraId="2230F1B2"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文档管理</w:t>
      </w:r>
    </w:p>
    <w:p w14:paraId="4AB50D82"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7E40EA">
        <w:rPr>
          <w:rFonts w:ascii="华文楷体" w:eastAsia="华文楷体" w:hAnsi="华文楷体" w:cs="黑体" w:hint="eastAsia"/>
          <w:sz w:val="24"/>
          <w:szCs w:val="22"/>
        </w:rPr>
        <w:t>根据用户工作的特点，</w:t>
      </w:r>
      <w:r>
        <w:rPr>
          <w:rFonts w:ascii="华文楷体" w:eastAsia="华文楷体" w:hAnsi="华文楷体" w:cs="黑体" w:hint="eastAsia"/>
          <w:sz w:val="24"/>
          <w:szCs w:val="22"/>
        </w:rPr>
        <w:t>将学校可以公开</w:t>
      </w:r>
      <w:r w:rsidRPr="007E40EA">
        <w:rPr>
          <w:rFonts w:ascii="华文楷体" w:eastAsia="华文楷体" w:hAnsi="华文楷体" w:cs="黑体" w:hint="eastAsia"/>
          <w:sz w:val="24"/>
          <w:szCs w:val="22"/>
        </w:rPr>
        <w:t>的文档进行一个分类管理，</w:t>
      </w:r>
      <w:r>
        <w:rPr>
          <w:rFonts w:ascii="华文楷体" w:eastAsia="华文楷体" w:hAnsi="华文楷体" w:cs="黑体" w:hint="eastAsia"/>
          <w:sz w:val="24"/>
          <w:szCs w:val="22"/>
        </w:rPr>
        <w:t>并随时查阅。系统设置的文档管理功能类似于公文的归档，同时也可以发布一些类似的文档信息供用户查阅。此</w:t>
      </w:r>
      <w:r w:rsidRPr="00447956">
        <w:rPr>
          <w:rFonts w:ascii="华文楷体" w:eastAsia="华文楷体" w:hAnsi="华文楷体" w:hint="eastAsia"/>
          <w:sz w:val="24"/>
        </w:rPr>
        <w:t>功能</w:t>
      </w:r>
      <w:r>
        <w:rPr>
          <w:rFonts w:ascii="华文楷体" w:eastAsia="华文楷体" w:hAnsi="华文楷体" w:cs="黑体" w:hint="eastAsia"/>
          <w:sz w:val="24"/>
          <w:szCs w:val="22"/>
        </w:rPr>
        <w:t>下的文档只要是拥有该模块查询权限的人员即可看到所有的信息。</w:t>
      </w:r>
    </w:p>
    <w:p w14:paraId="1ED417E2" w14:textId="77777777" w:rsidR="008B1E6F" w:rsidRPr="00556F1B" w:rsidRDefault="008B1E6F" w:rsidP="00273484">
      <w:pPr>
        <w:pStyle w:val="6"/>
        <w:numPr>
          <w:ilvl w:val="1"/>
          <w:numId w:val="159"/>
        </w:numPr>
        <w:adjustRightInd w:val="0"/>
        <w:snapToGrid w:val="0"/>
        <w:spacing w:before="0" w:after="0" w:line="240" w:lineRule="auto"/>
      </w:pPr>
      <w:r w:rsidRPr="00556F1B">
        <w:rPr>
          <w:rFonts w:hint="eastAsia"/>
        </w:rPr>
        <w:t>文档栏目管理</w:t>
      </w:r>
    </w:p>
    <w:p w14:paraId="49A502E8" w14:textId="77777777" w:rsidR="008B1E6F" w:rsidRPr="00B56EB0"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B56EB0">
        <w:rPr>
          <w:rFonts w:ascii="华文楷体" w:eastAsia="华文楷体" w:hAnsi="华文楷体" w:cs="黑体" w:hint="eastAsia"/>
          <w:sz w:val="24"/>
          <w:szCs w:val="22"/>
        </w:rPr>
        <w:t>基于文档分类管理的原则，在进行文档发布前需要先维护文档的分类，也就是文档的栏目。</w:t>
      </w:r>
    </w:p>
    <w:p w14:paraId="5A6D54E6"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维护文档栏目</w:t>
      </w:r>
    </w:p>
    <w:p w14:paraId="2F5ED47F" w14:textId="77777777" w:rsidR="008B1E6F" w:rsidRPr="00223B24" w:rsidRDefault="008B1E6F" w:rsidP="00273484">
      <w:pPr>
        <w:pStyle w:val="11"/>
        <w:numPr>
          <w:ilvl w:val="2"/>
          <w:numId w:val="173"/>
        </w:numPr>
        <w:adjustRightInd w:val="0"/>
        <w:snapToGrid w:val="0"/>
        <w:spacing w:beforeLines="50" w:before="156" w:afterLines="50" w:after="156"/>
        <w:ind w:firstLineChars="0"/>
        <w:rPr>
          <w:rFonts w:ascii="华文楷体" w:eastAsia="华文楷体" w:hAnsi="华文楷体"/>
          <w:sz w:val="24"/>
        </w:rPr>
      </w:pPr>
      <w:r w:rsidRPr="00223B24">
        <w:rPr>
          <w:rFonts w:ascii="华文楷体" w:eastAsia="华文楷体" w:hAnsi="华文楷体" w:hint="eastAsia"/>
          <w:sz w:val="24"/>
        </w:rPr>
        <w:t>依次点击【文档管理】-【文档栏目管理】，进入文档栏目管理列表界面，如下图所示。</w:t>
      </w:r>
    </w:p>
    <w:p w14:paraId="640AD6EA" w14:textId="77777777" w:rsidR="008B1E6F" w:rsidRDefault="008B1E6F" w:rsidP="00773F89">
      <w:pPr>
        <w:pStyle w:val="11"/>
        <w:adjustRightInd w:val="0"/>
        <w:snapToGrid w:val="0"/>
        <w:ind w:firstLineChars="0" w:firstLine="0"/>
        <w:jc w:val="center"/>
        <w:rPr>
          <w:rFonts w:ascii="黑体" w:eastAsia="黑体" w:hAnsi="黑体"/>
          <w:sz w:val="24"/>
        </w:rPr>
      </w:pPr>
      <w:r>
        <w:rPr>
          <w:noProof/>
        </w:rPr>
        <w:lastRenderedPageBreak/>
        <w:drawing>
          <wp:inline distT="0" distB="0" distL="0" distR="0" wp14:anchorId="4423C9F4" wp14:editId="2C075DCC">
            <wp:extent cx="5400000" cy="3188125"/>
            <wp:effectExtent l="19050" t="19050" r="10795" b="1270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400000" cy="3188125"/>
                    </a:xfrm>
                    <a:prstGeom prst="rect">
                      <a:avLst/>
                    </a:prstGeom>
                    <a:ln>
                      <a:solidFill>
                        <a:schemeClr val="accent1"/>
                      </a:solidFill>
                    </a:ln>
                  </pic:spPr>
                </pic:pic>
              </a:graphicData>
            </a:graphic>
          </wp:inline>
        </w:drawing>
      </w:r>
    </w:p>
    <w:p w14:paraId="0EE3B37D" w14:textId="77777777" w:rsidR="008B1E6F" w:rsidRPr="00223B24" w:rsidRDefault="008B1E6F" w:rsidP="00A446FE">
      <w:pPr>
        <w:pStyle w:val="11"/>
        <w:adjustRightInd w:val="0"/>
        <w:snapToGrid w:val="0"/>
        <w:ind w:firstLineChars="0" w:firstLine="0"/>
        <w:jc w:val="center"/>
        <w:rPr>
          <w:rFonts w:ascii="华文楷体" w:eastAsia="华文楷体" w:hAnsi="华文楷体"/>
          <w:sz w:val="24"/>
        </w:rPr>
      </w:pPr>
      <w:r w:rsidRPr="00223B24">
        <w:rPr>
          <w:rFonts w:ascii="华文楷体" w:eastAsia="华文楷体" w:hAnsi="华文楷体" w:hint="eastAsia"/>
          <w:sz w:val="24"/>
        </w:rPr>
        <w:t>图1.2.1.1.1 文档栏目管理列表界面</w:t>
      </w:r>
    </w:p>
    <w:p w14:paraId="50698C24" w14:textId="77777777" w:rsidR="008B1E6F" w:rsidRPr="00223B24" w:rsidRDefault="008B1E6F" w:rsidP="00273484">
      <w:pPr>
        <w:pStyle w:val="11"/>
        <w:numPr>
          <w:ilvl w:val="2"/>
          <w:numId w:val="173"/>
        </w:numPr>
        <w:adjustRightInd w:val="0"/>
        <w:snapToGrid w:val="0"/>
        <w:spacing w:beforeLines="50" w:before="156" w:afterLines="50" w:after="156"/>
        <w:ind w:firstLineChars="0"/>
        <w:rPr>
          <w:rFonts w:ascii="华文楷体" w:eastAsia="华文楷体" w:hAnsi="华文楷体"/>
          <w:sz w:val="24"/>
        </w:rPr>
      </w:pPr>
      <w:r w:rsidRPr="00223B24">
        <w:rPr>
          <w:rFonts w:ascii="华文楷体" w:eastAsia="华文楷体" w:hAnsi="华文楷体" w:hint="eastAsia"/>
          <w:sz w:val="24"/>
        </w:rPr>
        <w:t>增加文档栏目请点击上图中的【增加】按钮，进入文档栏目信息编辑界面，如下图。</w:t>
      </w:r>
    </w:p>
    <w:p w14:paraId="7C3210B9" w14:textId="77777777" w:rsidR="008B1E6F" w:rsidRDefault="008B1E6F" w:rsidP="00773F89">
      <w:pPr>
        <w:pStyle w:val="11"/>
        <w:adjustRightInd w:val="0"/>
        <w:snapToGrid w:val="0"/>
        <w:ind w:firstLineChars="0" w:firstLine="0"/>
        <w:jc w:val="center"/>
        <w:rPr>
          <w:rFonts w:ascii="黑体" w:eastAsia="黑体" w:hAnsi="黑体"/>
          <w:sz w:val="24"/>
        </w:rPr>
      </w:pPr>
      <w:r>
        <w:rPr>
          <w:noProof/>
        </w:rPr>
        <w:drawing>
          <wp:inline distT="0" distB="0" distL="0" distR="0" wp14:anchorId="31A631E1" wp14:editId="4FD44540">
            <wp:extent cx="5400136" cy="1708030"/>
            <wp:effectExtent l="19050" t="19050" r="10160" b="260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b="52327"/>
                    <a:stretch/>
                  </pic:blipFill>
                  <pic:spPr bwMode="auto">
                    <a:xfrm>
                      <a:off x="0" y="0"/>
                      <a:ext cx="5400000" cy="1707987"/>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B88CA2" w14:textId="77777777" w:rsidR="008B1E6F" w:rsidRDefault="008B1E6F" w:rsidP="00A446FE">
      <w:pPr>
        <w:pStyle w:val="11"/>
        <w:adjustRightInd w:val="0"/>
        <w:snapToGrid w:val="0"/>
        <w:ind w:firstLineChars="0" w:firstLine="0"/>
        <w:jc w:val="center"/>
        <w:rPr>
          <w:rFonts w:ascii="华文楷体" w:eastAsia="华文楷体" w:hAnsi="华文楷体"/>
          <w:sz w:val="24"/>
        </w:rPr>
      </w:pPr>
      <w:r w:rsidRPr="00223B24">
        <w:rPr>
          <w:rFonts w:ascii="华文楷体" w:eastAsia="华文楷体" w:hAnsi="华文楷体" w:hint="eastAsia"/>
          <w:sz w:val="24"/>
        </w:rPr>
        <w:t>图1.2.1.1.</w:t>
      </w:r>
      <w:r>
        <w:rPr>
          <w:rFonts w:ascii="华文楷体" w:eastAsia="华文楷体" w:hAnsi="华文楷体" w:hint="eastAsia"/>
          <w:sz w:val="24"/>
        </w:rPr>
        <w:t>2</w:t>
      </w:r>
      <w:r w:rsidRPr="00223B24">
        <w:rPr>
          <w:rFonts w:ascii="华文楷体" w:eastAsia="华文楷体" w:hAnsi="华文楷体" w:hint="eastAsia"/>
          <w:sz w:val="24"/>
        </w:rPr>
        <w:t xml:space="preserve"> 文档</w:t>
      </w:r>
      <w:r w:rsidRPr="00722363">
        <w:rPr>
          <w:rFonts w:ascii="华文楷体" w:eastAsia="华文楷体" w:hAnsi="华文楷体" w:cs="黑体" w:hint="eastAsia"/>
          <w:sz w:val="24"/>
        </w:rPr>
        <w:t>栏目</w:t>
      </w:r>
      <w:r>
        <w:rPr>
          <w:rFonts w:ascii="华文楷体" w:eastAsia="华文楷体" w:hAnsi="华文楷体" w:hint="eastAsia"/>
          <w:sz w:val="24"/>
        </w:rPr>
        <w:t>信息编辑</w:t>
      </w:r>
      <w:r w:rsidRPr="00223B24">
        <w:rPr>
          <w:rFonts w:ascii="华文楷体" w:eastAsia="华文楷体" w:hAnsi="华文楷体" w:hint="eastAsia"/>
          <w:sz w:val="24"/>
        </w:rPr>
        <w:t>界面</w:t>
      </w:r>
    </w:p>
    <w:p w14:paraId="6DF7ED67" w14:textId="0F003DBE" w:rsidR="008B1E6F" w:rsidRDefault="008F0722" w:rsidP="00722363">
      <w:pPr>
        <w:pStyle w:val="11"/>
        <w:adjustRightInd w:val="0"/>
        <w:snapToGrid w:val="0"/>
        <w:spacing w:beforeLines="50" w:before="156" w:afterLines="50" w:after="156"/>
        <w:ind w:firstLineChars="0" w:firstLine="0"/>
        <w:rPr>
          <w:rFonts w:ascii="华文楷体" w:eastAsia="华文楷体" w:hAnsi="华文楷体"/>
          <w:sz w:val="24"/>
        </w:rPr>
      </w:pPr>
      <w:r w:rsidRPr="008F0722">
        <w:rPr>
          <w:rFonts w:ascii="华文楷体" w:eastAsia="华文楷体" w:hAnsi="华文楷体" w:hint="eastAsia"/>
          <w:b/>
          <w:sz w:val="24"/>
        </w:rPr>
        <w:t>说明：</w:t>
      </w:r>
    </w:p>
    <w:p w14:paraId="5B5B7E5B"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sz w:val="24"/>
        </w:rPr>
      </w:pPr>
      <w:r>
        <w:rPr>
          <w:rFonts w:ascii="华文楷体" w:eastAsia="华文楷体" w:hAnsi="华文楷体" w:hint="eastAsia"/>
          <w:sz w:val="24"/>
        </w:rPr>
        <w:t>【排序号】：文档栏目信息管理列表界面栏目的显示序号。</w:t>
      </w:r>
    </w:p>
    <w:p w14:paraId="600B3F4D" w14:textId="77777777" w:rsidR="008B1E6F" w:rsidRDefault="008B1E6F" w:rsidP="00273484">
      <w:pPr>
        <w:pStyle w:val="11"/>
        <w:numPr>
          <w:ilvl w:val="2"/>
          <w:numId w:val="17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根据实际需要填写栏目名称与排序号。点击【保存】按钮完成一个文档栏目的增加。</w:t>
      </w:r>
    </w:p>
    <w:p w14:paraId="2A884970" w14:textId="77777777" w:rsidR="008B1E6F" w:rsidRDefault="008B1E6F" w:rsidP="00273484">
      <w:pPr>
        <w:pStyle w:val="11"/>
        <w:numPr>
          <w:ilvl w:val="2"/>
          <w:numId w:val="17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修改文档栏目信息请点击</w:t>
      </w:r>
      <w:r w:rsidRPr="00223B24">
        <w:rPr>
          <w:rFonts w:ascii="华文楷体" w:eastAsia="华文楷体" w:hAnsi="华文楷体" w:hint="eastAsia"/>
          <w:sz w:val="24"/>
        </w:rPr>
        <w:t>文档栏目管理列表界面</w:t>
      </w:r>
      <w:r>
        <w:rPr>
          <w:rFonts w:ascii="华文楷体" w:eastAsia="华文楷体" w:hAnsi="华文楷体" w:hint="eastAsia"/>
          <w:sz w:val="24"/>
        </w:rPr>
        <w:t>对应文档栏目后面的【修改】链接，进入修改界面进行。</w:t>
      </w:r>
    </w:p>
    <w:p w14:paraId="497606B5" w14:textId="77777777" w:rsidR="008B1E6F" w:rsidRDefault="008B1E6F" w:rsidP="00273484">
      <w:pPr>
        <w:pStyle w:val="11"/>
        <w:numPr>
          <w:ilvl w:val="2"/>
          <w:numId w:val="17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删除文档栏目信息，请使用</w:t>
      </w:r>
      <w:r w:rsidRPr="00223B24">
        <w:rPr>
          <w:rFonts w:ascii="华文楷体" w:eastAsia="华文楷体" w:hAnsi="华文楷体" w:hint="eastAsia"/>
          <w:sz w:val="24"/>
        </w:rPr>
        <w:t>文档栏目管理列表界面</w:t>
      </w:r>
      <w:r>
        <w:rPr>
          <w:rFonts w:ascii="华文楷体" w:eastAsia="华文楷体" w:hAnsi="华文楷体" w:hint="eastAsia"/>
          <w:sz w:val="24"/>
        </w:rPr>
        <w:t>左下角的批量删除功能。</w:t>
      </w:r>
    </w:p>
    <w:p w14:paraId="4FEC305C" w14:textId="77777777" w:rsidR="008B1E6F" w:rsidRDefault="00333D81" w:rsidP="00333D81">
      <w:pPr>
        <w:pStyle w:val="11"/>
        <w:adjustRightInd w:val="0"/>
        <w:snapToGrid w:val="0"/>
        <w:spacing w:beforeLines="50" w:before="156"/>
        <w:ind w:firstLineChars="0" w:firstLine="0"/>
        <w:rPr>
          <w:rFonts w:ascii="华文楷体" w:eastAsia="华文楷体" w:hAnsi="华文楷体" w:cs="黑体"/>
        </w:rPr>
      </w:pPr>
      <w:r w:rsidRPr="00333D81">
        <w:rPr>
          <w:rFonts w:ascii="黑体" w:eastAsia="黑体" w:hAnsi="黑体" w:cs="黑体" w:hint="eastAsia"/>
          <w:b/>
          <w:sz w:val="24"/>
        </w:rPr>
        <w:t>特别提醒：</w:t>
      </w:r>
      <w:r w:rsidR="008B1E6F">
        <w:rPr>
          <w:rFonts w:ascii="华文楷体" w:eastAsia="华文楷体" w:hAnsi="华文楷体" w:cs="黑体" w:hint="eastAsia"/>
        </w:rPr>
        <w:t>文档栏目如果在发布文档时已经使用，不能删除。</w:t>
      </w:r>
    </w:p>
    <w:p w14:paraId="330814C3" w14:textId="77777777" w:rsidR="002B0E86" w:rsidRDefault="002B0E86" w:rsidP="00273484">
      <w:pPr>
        <w:pStyle w:val="6"/>
        <w:numPr>
          <w:ilvl w:val="1"/>
          <w:numId w:val="159"/>
        </w:numPr>
        <w:adjustRightInd w:val="0"/>
        <w:snapToGrid w:val="0"/>
        <w:spacing w:before="0" w:after="0" w:line="240" w:lineRule="auto"/>
      </w:pPr>
      <w:r w:rsidRPr="002B0E86">
        <w:rPr>
          <w:rFonts w:hint="eastAsia"/>
        </w:rPr>
        <w:lastRenderedPageBreak/>
        <w:t>文档内容管理</w:t>
      </w:r>
    </w:p>
    <w:p w14:paraId="5811406D" w14:textId="77777777" w:rsidR="00A77DA4" w:rsidRPr="00A77DA4" w:rsidRDefault="00A77DA4" w:rsidP="00A77DA4">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A77DA4">
        <w:rPr>
          <w:rFonts w:ascii="华文楷体" w:eastAsia="华文楷体" w:hAnsi="华文楷体" w:cs="黑体" w:hint="eastAsia"/>
          <w:sz w:val="24"/>
          <w:szCs w:val="22"/>
        </w:rPr>
        <w:t>此模块提供文档信息的增加，编辑功能。可以满足用户随时将文档信息增加进入教务系统，以便分享与查看。</w:t>
      </w:r>
    </w:p>
    <w:p w14:paraId="28E1694B"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维护文档内容</w:t>
      </w:r>
    </w:p>
    <w:p w14:paraId="6A9137F6" w14:textId="77777777" w:rsidR="00A77DA4" w:rsidRPr="00A77DA4" w:rsidRDefault="008B1E6F" w:rsidP="00273484">
      <w:pPr>
        <w:pStyle w:val="11"/>
        <w:numPr>
          <w:ilvl w:val="2"/>
          <w:numId w:val="174"/>
        </w:numPr>
        <w:adjustRightInd w:val="0"/>
        <w:snapToGrid w:val="0"/>
        <w:spacing w:beforeLines="50" w:before="156" w:afterLines="50" w:after="156"/>
        <w:ind w:firstLineChars="0"/>
        <w:rPr>
          <w:rFonts w:ascii="华文楷体" w:eastAsia="华文楷体" w:hAnsi="华文楷体"/>
          <w:sz w:val="24"/>
        </w:rPr>
      </w:pPr>
      <w:r w:rsidRPr="00A77DA4">
        <w:rPr>
          <w:rFonts w:ascii="华文楷体" w:eastAsia="华文楷体" w:hAnsi="华文楷体" w:hint="eastAsia"/>
          <w:sz w:val="24"/>
        </w:rPr>
        <w:t>依次点击【文档管理】-【文档内容管理】，进入文档内容管理列表界面。如下图所示。</w:t>
      </w:r>
    </w:p>
    <w:p w14:paraId="601CD0C6" w14:textId="77777777" w:rsidR="00A77DA4" w:rsidRDefault="00A77DA4" w:rsidP="00A446FE">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1D719127" wp14:editId="28DA4409">
            <wp:extent cx="5400000" cy="2299999"/>
            <wp:effectExtent l="19050" t="19050" r="10795" b="24130"/>
            <wp:docPr id="10051" name="图片 1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00000" cy="2299999"/>
                    </a:xfrm>
                    <a:prstGeom prst="rect">
                      <a:avLst/>
                    </a:prstGeom>
                    <a:ln w="19050">
                      <a:solidFill>
                        <a:schemeClr val="tx2">
                          <a:lumMod val="60000"/>
                          <a:lumOff val="40000"/>
                        </a:schemeClr>
                      </a:solidFill>
                    </a:ln>
                  </pic:spPr>
                </pic:pic>
              </a:graphicData>
            </a:graphic>
          </wp:inline>
        </w:drawing>
      </w:r>
    </w:p>
    <w:p w14:paraId="4C82382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图1-2.1.2.1 文档内容管理界面</w:t>
      </w:r>
    </w:p>
    <w:p w14:paraId="3AB15CE1" w14:textId="77777777" w:rsidR="008B1E6F" w:rsidRDefault="008B1E6F" w:rsidP="00273484">
      <w:pPr>
        <w:pStyle w:val="11"/>
        <w:numPr>
          <w:ilvl w:val="2"/>
          <w:numId w:val="17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点击上图中的【增加】按钮，进入文档内容增加界面，如下图所示。</w:t>
      </w:r>
    </w:p>
    <w:p w14:paraId="4144F15D"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5870CFF4" wp14:editId="7AE6B6CD">
            <wp:extent cx="5400000" cy="3706873"/>
            <wp:effectExtent l="19050" t="19050" r="10795" b="273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400000" cy="3706873"/>
                    </a:xfrm>
                    <a:prstGeom prst="rect">
                      <a:avLst/>
                    </a:prstGeom>
                    <a:ln>
                      <a:solidFill>
                        <a:schemeClr val="accent1"/>
                      </a:solidFill>
                    </a:ln>
                  </pic:spPr>
                </pic:pic>
              </a:graphicData>
            </a:graphic>
          </wp:inline>
        </w:drawing>
      </w:r>
    </w:p>
    <w:p w14:paraId="0CEC5D85"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图1-2.1.2.2 文档</w:t>
      </w:r>
      <w:r w:rsidRPr="00A446FE">
        <w:rPr>
          <w:rFonts w:ascii="华文楷体" w:eastAsia="华文楷体" w:hAnsi="华文楷体" w:hint="eastAsia"/>
          <w:sz w:val="24"/>
        </w:rPr>
        <w:t>内容</w:t>
      </w:r>
      <w:r>
        <w:rPr>
          <w:rFonts w:ascii="华文楷体" w:eastAsia="华文楷体" w:hAnsi="华文楷体" w:hint="eastAsia"/>
          <w:sz w:val="24"/>
        </w:rPr>
        <w:t>增加界面</w:t>
      </w:r>
    </w:p>
    <w:p w14:paraId="62CC7DE6" w14:textId="77777777" w:rsidR="008B1E6F" w:rsidRDefault="008B1E6F" w:rsidP="00273484">
      <w:pPr>
        <w:pStyle w:val="11"/>
        <w:numPr>
          <w:ilvl w:val="2"/>
          <w:numId w:val="17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根据用户的实际需要，在文档内容增加界面填写相关内容，点击【保存】按钮，完成一份文档的发布。</w:t>
      </w:r>
    </w:p>
    <w:p w14:paraId="5A06BE70" w14:textId="77777777" w:rsidR="008B1E6F" w:rsidRDefault="008B1E6F" w:rsidP="00273484">
      <w:pPr>
        <w:pStyle w:val="11"/>
        <w:numPr>
          <w:ilvl w:val="2"/>
          <w:numId w:val="17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修改已发布的文档，请点击文档内容管理列表界面中对应文档后面的【修改】链接，进入文档内容修改界面进行。</w:t>
      </w:r>
    </w:p>
    <w:p w14:paraId="4FC4BF61" w14:textId="77777777" w:rsidR="008B1E6F" w:rsidRPr="00A8650A" w:rsidRDefault="008B1E6F" w:rsidP="00273484">
      <w:pPr>
        <w:pStyle w:val="11"/>
        <w:numPr>
          <w:ilvl w:val="2"/>
          <w:numId w:val="17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删除文档一条文档内容记录信息，请使用文档内容管理列表界面中的批量【删除】功能。</w:t>
      </w:r>
    </w:p>
    <w:p w14:paraId="49EECD45"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在线问答</w:t>
      </w:r>
    </w:p>
    <w:p w14:paraId="6945B285" w14:textId="77777777" w:rsidR="008B1E6F" w:rsidRDefault="00A77DA4"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此模块提供师生信息互动的功能，</w:t>
      </w:r>
      <w:r w:rsidR="008B1E6F">
        <w:rPr>
          <w:rFonts w:ascii="华文楷体" w:eastAsia="华文楷体" w:hAnsi="华文楷体" w:cs="黑体" w:hint="eastAsia"/>
          <w:sz w:val="24"/>
          <w:szCs w:val="22"/>
        </w:rPr>
        <w:t>师生端可以</w:t>
      </w:r>
      <w:r>
        <w:rPr>
          <w:rFonts w:ascii="华文楷体" w:eastAsia="华文楷体" w:hAnsi="华文楷体" w:cs="黑体" w:hint="eastAsia"/>
          <w:sz w:val="24"/>
          <w:szCs w:val="22"/>
        </w:rPr>
        <w:t>互相</w:t>
      </w:r>
      <w:r w:rsidR="008B1E6F">
        <w:rPr>
          <w:rFonts w:ascii="华文楷体" w:eastAsia="华文楷体" w:hAnsi="华文楷体" w:cs="黑体" w:hint="eastAsia"/>
          <w:sz w:val="24"/>
          <w:szCs w:val="22"/>
        </w:rPr>
        <w:t>发起提问。</w:t>
      </w:r>
      <w:r>
        <w:rPr>
          <w:rFonts w:ascii="华文楷体" w:eastAsia="华文楷体" w:hAnsi="华文楷体" w:cs="黑体" w:hint="eastAsia"/>
          <w:sz w:val="24"/>
          <w:szCs w:val="22"/>
        </w:rPr>
        <w:t>相关人员</w:t>
      </w:r>
      <w:r w:rsidR="008B1E6F">
        <w:rPr>
          <w:rFonts w:ascii="华文楷体" w:eastAsia="华文楷体" w:hAnsi="华文楷体" w:cs="黑体" w:hint="eastAsia"/>
          <w:sz w:val="24"/>
          <w:szCs w:val="22"/>
        </w:rPr>
        <w:t>看到消息后可以在线回复，且</w:t>
      </w:r>
      <w:r w:rsidR="008B1E6F" w:rsidRPr="00F87150">
        <w:rPr>
          <w:rFonts w:ascii="华文楷体" w:eastAsia="华文楷体" w:hAnsi="华文楷体" w:cs="黑体" w:hint="eastAsia"/>
          <w:sz w:val="24"/>
          <w:szCs w:val="22"/>
        </w:rPr>
        <w:t>回复功能必须在有效时候范围里才能操作</w:t>
      </w:r>
      <w:r w:rsidR="008B1E6F">
        <w:rPr>
          <w:rFonts w:ascii="华文楷体" w:eastAsia="华文楷体" w:hAnsi="华文楷体" w:cs="黑体" w:hint="eastAsia"/>
          <w:sz w:val="24"/>
          <w:szCs w:val="22"/>
        </w:rPr>
        <w:t>。</w:t>
      </w:r>
    </w:p>
    <w:p w14:paraId="31DE8C15"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提问</w:t>
      </w:r>
      <w:r w:rsidRPr="00C46C8B">
        <w:rPr>
          <w:rFonts w:ascii="黑体" w:hAnsi="黑体" w:hint="eastAsia"/>
        </w:rPr>
        <w:t>信息</w:t>
      </w:r>
    </w:p>
    <w:p w14:paraId="41B0CD75"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针对教务系统的使用人员简单公开的文字信息交流需求，系统设计了提问信息的增加，针对提问信息的回复功能，且此类互动信息对具备此类信息查血权限的人员均可以看见。</w:t>
      </w:r>
    </w:p>
    <w:p w14:paraId="36C6D473"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发布提问信息</w:t>
      </w:r>
    </w:p>
    <w:p w14:paraId="04D11C8B"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依次点击【系统管理】-【在线问答】-【提问信息】，进入提问信息管理列表界面，如下图所示。</w:t>
      </w:r>
    </w:p>
    <w:p w14:paraId="6540AF06"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FFFDDA4" wp14:editId="15E6D07F">
            <wp:extent cx="5400000" cy="2771049"/>
            <wp:effectExtent l="19050" t="19050" r="10795" b="10795"/>
            <wp:docPr id="2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000" cy="2771049"/>
                    </a:xfrm>
                    <a:prstGeom prst="rect">
                      <a:avLst/>
                    </a:prstGeom>
                    <a:noFill/>
                    <a:ln>
                      <a:solidFill>
                        <a:schemeClr val="accent1"/>
                      </a:solidFill>
                    </a:ln>
                  </pic:spPr>
                </pic:pic>
              </a:graphicData>
            </a:graphic>
          </wp:inline>
        </w:drawing>
      </w:r>
    </w:p>
    <w:p w14:paraId="7D8771A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图1-3.1.1.1 提问</w:t>
      </w:r>
      <w:r w:rsidRPr="00A446FE">
        <w:rPr>
          <w:rFonts w:ascii="华文楷体" w:eastAsia="华文楷体" w:hAnsi="华文楷体" w:hint="eastAsia"/>
          <w:sz w:val="24"/>
        </w:rPr>
        <w:t>信息管理</w:t>
      </w:r>
      <w:r>
        <w:rPr>
          <w:rFonts w:ascii="华文楷体" w:eastAsia="华文楷体" w:hAnsi="华文楷体" w:hint="eastAsia"/>
          <w:sz w:val="24"/>
        </w:rPr>
        <w:t>列表界面</w:t>
      </w:r>
    </w:p>
    <w:p w14:paraId="50206398"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增加新的提问信息，请点击上图中的【增加】按钮，进入提问信息编辑界面，如下图所示。</w:t>
      </w:r>
    </w:p>
    <w:p w14:paraId="05999A29"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2D94B9D" wp14:editId="753697B4">
            <wp:extent cx="5400000" cy="3493425"/>
            <wp:effectExtent l="19050" t="19050" r="10795" b="1206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rotWithShape="1">
                    <a:blip r:embed="rId41">
                      <a:extLst>
                        <a:ext uri="{28A0092B-C50C-407E-A947-70E740481C1C}">
                          <a14:useLocalDpi xmlns:a14="http://schemas.microsoft.com/office/drawing/2010/main" val="0"/>
                        </a:ext>
                      </a:extLst>
                    </a:blip>
                    <a:srcRect t="10606"/>
                    <a:stretch/>
                  </pic:blipFill>
                  <pic:spPr bwMode="auto">
                    <a:xfrm>
                      <a:off x="0" y="0"/>
                      <a:ext cx="5400000" cy="349342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70BBC57F"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图1-3.1.1.2提问</w:t>
      </w:r>
      <w:r w:rsidRPr="00722363">
        <w:rPr>
          <w:rFonts w:ascii="华文楷体" w:eastAsia="华文楷体" w:hAnsi="华文楷体" w:cs="黑体" w:hint="eastAsia"/>
          <w:sz w:val="24"/>
        </w:rPr>
        <w:t>信息</w:t>
      </w:r>
      <w:r>
        <w:rPr>
          <w:rFonts w:ascii="华文楷体" w:eastAsia="华文楷体" w:hAnsi="华文楷体" w:hint="eastAsia"/>
          <w:sz w:val="24"/>
        </w:rPr>
        <w:t>发布窗口</w:t>
      </w:r>
    </w:p>
    <w:p w14:paraId="6E949896"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填写提问内容，点击【提交】按钮，发布新的提问。</w:t>
      </w:r>
    </w:p>
    <w:p w14:paraId="55AEB1A5"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用户查看发布的提问信息，请点击提问信息管理列表界面对应信息记录后面的【查看】链接，进入如下图所示界面。</w:t>
      </w:r>
    </w:p>
    <w:p w14:paraId="29E1EA39"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A66D425" wp14:editId="65E55DBD">
            <wp:extent cx="4285397" cy="2006221"/>
            <wp:effectExtent l="19050" t="19050" r="20320" b="13335"/>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rotWithShape="1">
                    <a:blip r:embed="rId42">
                      <a:extLst>
                        <a:ext uri="{28A0092B-C50C-407E-A947-70E740481C1C}">
                          <a14:useLocalDpi xmlns:a14="http://schemas.microsoft.com/office/drawing/2010/main" val="0"/>
                        </a:ext>
                      </a:extLst>
                    </a:blip>
                    <a:srcRect t="8807" b="57268"/>
                    <a:stretch/>
                  </pic:blipFill>
                  <pic:spPr bwMode="auto">
                    <a:xfrm>
                      <a:off x="0" y="0"/>
                      <a:ext cx="4286250" cy="2006620"/>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E35A08"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图1-3.1.1.3 提问信息详情查看界面</w:t>
      </w:r>
    </w:p>
    <w:p w14:paraId="5F01D021"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用户删除提问信息记录，请使用提问信息管理列表界面左下角的批量【删除】功能。</w:t>
      </w:r>
    </w:p>
    <w:p w14:paraId="639A590E"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用户回复发布的提问信息，请点击提问信息管理列表界面对应信息记录后面的【回复】链接，进入如下图所示界面。</w:t>
      </w:r>
    </w:p>
    <w:p w14:paraId="33574A79"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B4A14BF" wp14:editId="540AAB3E">
            <wp:extent cx="4380932" cy="3684895"/>
            <wp:effectExtent l="19050" t="19050" r="19685" b="1143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rotWithShape="1">
                    <a:blip r:embed="rId43">
                      <a:extLst>
                        <a:ext uri="{28A0092B-C50C-407E-A947-70E740481C1C}">
                          <a14:useLocalDpi xmlns:a14="http://schemas.microsoft.com/office/drawing/2010/main" val="0"/>
                        </a:ext>
                      </a:extLst>
                    </a:blip>
                    <a:srcRect t="8915" b="28779"/>
                    <a:stretch/>
                  </pic:blipFill>
                  <pic:spPr bwMode="auto">
                    <a:xfrm>
                      <a:off x="0" y="0"/>
                      <a:ext cx="4381500" cy="3685373"/>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6D0DC6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图1-3.1.1.4 回复提问信息编辑界面</w:t>
      </w:r>
    </w:p>
    <w:p w14:paraId="05A30F3E" w14:textId="77777777" w:rsidR="008B1E6F" w:rsidRDefault="008B1E6F" w:rsidP="00273484">
      <w:pPr>
        <w:pStyle w:val="11"/>
        <w:numPr>
          <w:ilvl w:val="2"/>
          <w:numId w:val="17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在上图文本框中编辑回复信息，点击【回复】按钮，即可回复提问信息。</w:t>
      </w:r>
    </w:p>
    <w:p w14:paraId="5B8C721F" w14:textId="77777777" w:rsidR="008B1E6F" w:rsidRDefault="00333D81" w:rsidP="00333D81">
      <w:pPr>
        <w:pStyle w:val="11"/>
        <w:adjustRightInd w:val="0"/>
        <w:snapToGrid w:val="0"/>
        <w:ind w:firstLineChars="0" w:firstLine="0"/>
        <w:rPr>
          <w:rFonts w:ascii="华文楷体" w:eastAsia="华文楷体" w:hAnsi="华文楷体"/>
          <w:sz w:val="24"/>
        </w:rPr>
      </w:pPr>
      <w:r w:rsidRPr="00333D81">
        <w:rPr>
          <w:rFonts w:ascii="黑体" w:eastAsia="黑体" w:hAnsi="黑体" w:cs="黑体" w:hint="eastAsia"/>
          <w:b/>
          <w:sz w:val="24"/>
        </w:rPr>
        <w:t>特别提醒：</w:t>
      </w:r>
      <w:r w:rsidR="008B1E6F">
        <w:rPr>
          <w:rFonts w:ascii="华文楷体" w:eastAsia="华文楷体" w:hAnsi="华文楷体" w:cs="黑体" w:hint="eastAsia"/>
        </w:rPr>
        <w:t>回复的信息不能单个的删除，只能将整条提问信息记录删除。</w:t>
      </w:r>
    </w:p>
    <w:p w14:paraId="3602FCBC"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已回复信息</w:t>
      </w:r>
    </w:p>
    <w:p w14:paraId="2BA67A3C" w14:textId="77777777" w:rsidR="008B1E6F" w:rsidRPr="00C167C5"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sidRPr="00C167C5">
        <w:rPr>
          <w:rFonts w:ascii="华文楷体" w:eastAsia="华文楷体" w:hAnsi="华文楷体" w:hint="eastAsia"/>
          <w:sz w:val="24"/>
        </w:rPr>
        <w:t>在</w:t>
      </w:r>
      <w:r>
        <w:rPr>
          <w:rFonts w:ascii="华文楷体" w:eastAsia="华文楷体" w:hAnsi="华文楷体" w:hint="eastAsia"/>
          <w:sz w:val="24"/>
        </w:rPr>
        <w:t>已回复</w:t>
      </w:r>
      <w:r w:rsidRPr="00C167C5">
        <w:rPr>
          <w:rFonts w:ascii="华文楷体" w:eastAsia="华文楷体" w:hAnsi="华文楷体" w:hint="eastAsia"/>
          <w:sz w:val="24"/>
        </w:rPr>
        <w:t>信息模块，用户可以查看和回复提问信息，具体操作请参考1-3.1.1发布提问消息中的</w:t>
      </w:r>
      <w:r>
        <w:rPr>
          <w:rFonts w:ascii="华文楷体" w:eastAsia="华文楷体" w:hAnsi="华文楷体" w:hint="eastAsia"/>
          <w:sz w:val="24"/>
        </w:rPr>
        <w:t>操作</w:t>
      </w:r>
      <w:r w:rsidRPr="00C167C5">
        <w:rPr>
          <w:rFonts w:ascii="华文楷体" w:eastAsia="华文楷体" w:hAnsi="华文楷体" w:hint="eastAsia"/>
          <w:sz w:val="24"/>
        </w:rPr>
        <w:t>。</w:t>
      </w:r>
    </w:p>
    <w:p w14:paraId="2CAC23A5"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查看回复信息</w:t>
      </w:r>
    </w:p>
    <w:p w14:paraId="62E02E3B" w14:textId="77777777" w:rsidR="008B1E6F" w:rsidRDefault="008B1E6F" w:rsidP="00273484">
      <w:pPr>
        <w:pStyle w:val="11"/>
        <w:numPr>
          <w:ilvl w:val="2"/>
          <w:numId w:val="176"/>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-【在线问答】-【</w:t>
      </w:r>
      <w:r>
        <w:rPr>
          <w:rFonts w:ascii="华文楷体" w:eastAsia="华文楷体" w:hAnsi="华文楷体" w:cs="黑体" w:hint="eastAsia"/>
          <w:sz w:val="24"/>
          <w:szCs w:val="22"/>
        </w:rPr>
        <w:t>已回复消息</w:t>
      </w:r>
      <w:r>
        <w:rPr>
          <w:rFonts w:ascii="华文楷体" w:eastAsia="华文楷体" w:hAnsi="华文楷体" w:cs="黑体" w:hint="eastAsia"/>
          <w:sz w:val="24"/>
        </w:rPr>
        <w:t>】，进入如下图所示界面。</w:t>
      </w:r>
    </w:p>
    <w:p w14:paraId="4D5A7D9A"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38584AC8" wp14:editId="2E39ABA8">
            <wp:extent cx="5400000" cy="2779933"/>
            <wp:effectExtent l="19050" t="19050" r="10795" b="20955"/>
            <wp:docPr id="3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00" cy="2779933"/>
                    </a:xfrm>
                    <a:prstGeom prst="rect">
                      <a:avLst/>
                    </a:prstGeom>
                    <a:noFill/>
                    <a:ln>
                      <a:solidFill>
                        <a:schemeClr val="accent1"/>
                      </a:solidFill>
                    </a:ln>
                  </pic:spPr>
                </pic:pic>
              </a:graphicData>
            </a:graphic>
          </wp:inline>
        </w:drawing>
      </w:r>
    </w:p>
    <w:p w14:paraId="23915391"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图1-3.2.1.1 已回复信息列表</w:t>
      </w:r>
    </w:p>
    <w:p w14:paraId="193F9441" w14:textId="77777777" w:rsidR="008B1E6F" w:rsidRDefault="008B1E6F" w:rsidP="00273484">
      <w:pPr>
        <w:pStyle w:val="11"/>
        <w:numPr>
          <w:ilvl w:val="2"/>
          <w:numId w:val="17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点击对应提问信息记录后的【查看】按钮，查看提问信息及其回复情况。如下图所示。</w:t>
      </w:r>
    </w:p>
    <w:p w14:paraId="37274C65"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57B0D11" wp14:editId="0CB1387E">
            <wp:extent cx="4285397" cy="1965277"/>
            <wp:effectExtent l="19050" t="19050" r="20320" b="16510"/>
            <wp:docPr id="3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rotWithShape="1">
                    <a:blip r:embed="rId45">
                      <a:extLst>
                        <a:ext uri="{28A0092B-C50C-407E-A947-70E740481C1C}">
                          <a14:useLocalDpi xmlns:a14="http://schemas.microsoft.com/office/drawing/2010/main" val="0"/>
                        </a:ext>
                      </a:extLst>
                    </a:blip>
                    <a:srcRect t="8807" b="57961"/>
                    <a:stretch/>
                  </pic:blipFill>
                  <pic:spPr bwMode="auto">
                    <a:xfrm>
                      <a:off x="0" y="0"/>
                      <a:ext cx="4286250" cy="1965668"/>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9AA7CCE"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图1-3.2.1.2</w:t>
      </w:r>
      <w:r w:rsidRPr="00722363">
        <w:rPr>
          <w:rFonts w:ascii="华文楷体" w:eastAsia="华文楷体" w:hAnsi="华文楷体" w:cs="黑体" w:hint="eastAsia"/>
          <w:sz w:val="24"/>
        </w:rPr>
        <w:t>留言</w:t>
      </w:r>
      <w:r>
        <w:rPr>
          <w:rFonts w:ascii="华文楷体" w:eastAsia="华文楷体" w:hAnsi="华文楷体" w:hint="eastAsia"/>
          <w:sz w:val="24"/>
        </w:rPr>
        <w:t>查看</w:t>
      </w:r>
    </w:p>
    <w:p w14:paraId="1C82DAEE" w14:textId="77777777" w:rsidR="008B1E6F" w:rsidRDefault="008B1E6F" w:rsidP="00273484">
      <w:pPr>
        <w:pStyle w:val="11"/>
        <w:numPr>
          <w:ilvl w:val="2"/>
          <w:numId w:val="17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点击对应提问信息记录后的【回复】链接，进入如下图所示界面，在文本框中输入回复消息，点击【回复】按钮，完成信息的回复。</w:t>
      </w:r>
    </w:p>
    <w:p w14:paraId="6315AC1C"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05D1023C" wp14:editId="3E4F5DB6">
            <wp:extent cx="3998794" cy="3725839"/>
            <wp:effectExtent l="19050" t="19050" r="20955" b="27305"/>
            <wp:docPr id="3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rotWithShape="1">
                    <a:blip r:embed="rId46">
                      <a:extLst>
                        <a:ext uri="{28A0092B-C50C-407E-A947-70E740481C1C}">
                          <a14:useLocalDpi xmlns:a14="http://schemas.microsoft.com/office/drawing/2010/main" val="0"/>
                        </a:ext>
                      </a:extLst>
                    </a:blip>
                    <a:srcRect t="7771" b="37953"/>
                    <a:stretch/>
                  </pic:blipFill>
                  <pic:spPr bwMode="auto">
                    <a:xfrm>
                      <a:off x="0" y="0"/>
                      <a:ext cx="4000500" cy="3727429"/>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1788B3B"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 xml:space="preserve">图1-3.2.1.2 </w:t>
      </w:r>
      <w:r w:rsidRPr="00722363">
        <w:rPr>
          <w:rFonts w:ascii="华文楷体" w:eastAsia="华文楷体" w:hAnsi="华文楷体" w:cs="黑体" w:hint="eastAsia"/>
          <w:sz w:val="24"/>
        </w:rPr>
        <w:t>回复</w:t>
      </w:r>
      <w:r>
        <w:rPr>
          <w:rFonts w:ascii="华文楷体" w:eastAsia="华文楷体" w:hAnsi="华文楷体" w:hint="eastAsia"/>
          <w:sz w:val="24"/>
        </w:rPr>
        <w:t>留言</w:t>
      </w:r>
    </w:p>
    <w:p w14:paraId="18824734"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未回复信息</w:t>
      </w:r>
    </w:p>
    <w:p w14:paraId="58F25787"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查看所有未回复过的消息，方便快速回复。</w:t>
      </w:r>
    </w:p>
    <w:p w14:paraId="6414B460"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查看未回复信息</w:t>
      </w:r>
    </w:p>
    <w:p w14:paraId="0958BB04" w14:textId="77777777" w:rsidR="008B1E6F" w:rsidRDefault="008B1E6F" w:rsidP="00273484">
      <w:pPr>
        <w:pStyle w:val="11"/>
        <w:numPr>
          <w:ilvl w:val="2"/>
          <w:numId w:val="177"/>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-【在线问答】-【</w:t>
      </w:r>
      <w:r>
        <w:rPr>
          <w:rFonts w:ascii="华文楷体" w:eastAsia="华文楷体" w:hAnsi="华文楷体" w:cs="黑体" w:hint="eastAsia"/>
          <w:sz w:val="24"/>
          <w:szCs w:val="22"/>
        </w:rPr>
        <w:t>未回复消息</w:t>
      </w:r>
      <w:r>
        <w:rPr>
          <w:rFonts w:ascii="华文楷体" w:eastAsia="华文楷体" w:hAnsi="华文楷体" w:cs="黑体" w:hint="eastAsia"/>
          <w:sz w:val="24"/>
        </w:rPr>
        <w:t>】，进入未回复信息管理列表界面，如下图所示。</w:t>
      </w:r>
    </w:p>
    <w:p w14:paraId="2C0B50C3"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5CAE583" wp14:editId="53D396A0">
            <wp:extent cx="5400000" cy="2762176"/>
            <wp:effectExtent l="0" t="0" r="0" b="635"/>
            <wp:docPr id="3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000" cy="2762176"/>
                    </a:xfrm>
                    <a:prstGeom prst="rect">
                      <a:avLst/>
                    </a:prstGeom>
                    <a:noFill/>
                    <a:ln>
                      <a:noFill/>
                    </a:ln>
                  </pic:spPr>
                </pic:pic>
              </a:graphicData>
            </a:graphic>
          </wp:inline>
        </w:drawing>
      </w:r>
    </w:p>
    <w:p w14:paraId="4926072E"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图1-3.3.1.1 未回复消息</w:t>
      </w:r>
    </w:p>
    <w:p w14:paraId="52EE4E58" w14:textId="77777777" w:rsidR="008B1E6F" w:rsidRDefault="008B1E6F" w:rsidP="00273484">
      <w:pPr>
        <w:pStyle w:val="11"/>
        <w:numPr>
          <w:ilvl w:val="2"/>
          <w:numId w:val="17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点击【查看】链接查看未回复消息，如图1-3.2.1.2。</w:t>
      </w:r>
    </w:p>
    <w:p w14:paraId="1B406F9F" w14:textId="77777777" w:rsidR="008B1E6F" w:rsidRDefault="008B1E6F" w:rsidP="00273484">
      <w:pPr>
        <w:pStyle w:val="11"/>
        <w:numPr>
          <w:ilvl w:val="2"/>
          <w:numId w:val="17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点击【回复】链接，输入回复消息，点击【回复】按钮完成回复。如图1-3.2.1.2。</w:t>
      </w:r>
    </w:p>
    <w:p w14:paraId="1206DE96"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参数设置</w:t>
      </w:r>
    </w:p>
    <w:p w14:paraId="2C95E055" w14:textId="77777777" w:rsidR="008B1E6F" w:rsidRPr="006B298D"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6B298D">
        <w:rPr>
          <w:rFonts w:ascii="华文楷体" w:eastAsia="华文楷体" w:hAnsi="华文楷体" w:cs="黑体" w:hint="eastAsia"/>
          <w:sz w:val="24"/>
          <w:szCs w:val="22"/>
        </w:rPr>
        <w:t>根据高校业务的特点</w:t>
      </w:r>
      <w:r>
        <w:rPr>
          <w:rFonts w:ascii="华文楷体" w:eastAsia="华文楷体" w:hAnsi="华文楷体" w:cs="黑体" w:hint="eastAsia"/>
          <w:sz w:val="24"/>
          <w:szCs w:val="22"/>
        </w:rPr>
        <w:t>、政策法规、</w:t>
      </w:r>
      <w:r w:rsidRPr="006B298D">
        <w:rPr>
          <w:rFonts w:ascii="华文楷体" w:eastAsia="华文楷体" w:hAnsi="华文楷体" w:cs="黑体" w:hint="eastAsia"/>
          <w:sz w:val="24"/>
          <w:szCs w:val="22"/>
        </w:rPr>
        <w:t>系统设计的需要，强智高校教务管理系统整合了</w:t>
      </w:r>
      <w:r>
        <w:rPr>
          <w:rFonts w:ascii="华文楷体" w:eastAsia="华文楷体" w:hAnsi="华文楷体" w:cs="黑体" w:hint="eastAsia"/>
          <w:sz w:val="24"/>
          <w:szCs w:val="22"/>
        </w:rPr>
        <w:t>系统常用的一些业务对象，并根据这些对象的实际情况，全面描述了其相关元素的状况。比如，高校教务管理中的学生信息中的性别、民族等。还有根据系统设计的需要而约定的文件上传路径，教务业务中的学时类型等。</w:t>
      </w:r>
    </w:p>
    <w:p w14:paraId="0CCBED6E" w14:textId="77777777" w:rsidR="008B1E6F" w:rsidRPr="002B0E86" w:rsidRDefault="008B1E6F" w:rsidP="00273484">
      <w:pPr>
        <w:pStyle w:val="6"/>
        <w:numPr>
          <w:ilvl w:val="1"/>
          <w:numId w:val="159"/>
        </w:numPr>
        <w:adjustRightInd w:val="0"/>
        <w:snapToGrid w:val="0"/>
        <w:spacing w:before="0" w:after="0" w:line="240" w:lineRule="auto"/>
      </w:pPr>
      <w:r w:rsidRPr="00C46C8B">
        <w:rPr>
          <w:rFonts w:ascii="黑体" w:hAnsi="黑体" w:hint="eastAsia"/>
        </w:rPr>
        <w:t>数据字典</w:t>
      </w:r>
      <w:r w:rsidRPr="002B0E86">
        <w:rPr>
          <w:rFonts w:hint="eastAsia"/>
        </w:rPr>
        <w:t>修改</w:t>
      </w:r>
    </w:p>
    <w:p w14:paraId="0660528E"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按照</w:t>
      </w:r>
      <w:r w:rsidRPr="00E8505A">
        <w:rPr>
          <w:rFonts w:ascii="华文楷体" w:eastAsia="华文楷体" w:hAnsi="华文楷体" w:cs="黑体" w:hint="eastAsia"/>
          <w:sz w:val="24"/>
          <w:szCs w:val="22"/>
        </w:rPr>
        <w:t>《教育管理信息化标准》</w:t>
      </w:r>
      <w:r>
        <w:rPr>
          <w:rFonts w:ascii="华文楷体" w:eastAsia="华文楷体" w:hAnsi="华文楷体" w:cs="黑体" w:hint="eastAsia"/>
          <w:sz w:val="24"/>
          <w:szCs w:val="22"/>
        </w:rPr>
        <w:t>要求和系统架构的需要，系统定义了近400张字典表，并进行了分类，针对引用国标的字典表(依据《国家教育管理信息化标准》)，用户不能进行维护，只可浏览；针对系统架构定义的字典分可以维护与不可维护两类，用户可维护的为不影响系统功能流转的信息，需要根据不同学校进行设置完成，允许用户根据需要自定义扩展的数据字典。</w:t>
      </w:r>
    </w:p>
    <w:p w14:paraId="384BD0E7" w14:textId="77777777" w:rsidR="008B1E6F" w:rsidRDefault="008B1E6F" w:rsidP="008E7B1F">
      <w:pPr>
        <w:pStyle w:val="11"/>
        <w:numPr>
          <w:ilvl w:val="2"/>
          <w:numId w:val="2"/>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w:t>
      </w:r>
      <w:r>
        <w:rPr>
          <w:rFonts w:ascii="黑体" w:eastAsia="黑体" w:hAnsi="黑体" w:cs="黑体" w:hint="eastAsia"/>
          <w:sz w:val="24"/>
          <w:szCs w:val="22"/>
        </w:rPr>
        <w:t>数据字典</w:t>
      </w:r>
    </w:p>
    <w:p w14:paraId="4F99F40D"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-【参数设置】-【数据字典修改】，进入如下界面：</w:t>
      </w:r>
    </w:p>
    <w:p w14:paraId="60347129"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77464F43" wp14:editId="5F5BC70E">
            <wp:extent cx="5400000" cy="2753292"/>
            <wp:effectExtent l="19050" t="19050" r="10795" b="28575"/>
            <wp:docPr id="3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56E614F3"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 xml:space="preserve">图1-4.1.1.1 </w:t>
      </w:r>
      <w:r w:rsidRPr="00A446FE">
        <w:rPr>
          <w:rFonts w:ascii="华文楷体" w:eastAsia="华文楷体" w:hAnsi="华文楷体" w:hint="eastAsia"/>
          <w:sz w:val="24"/>
        </w:rPr>
        <w:t>数据字典</w:t>
      </w:r>
      <w:r>
        <w:rPr>
          <w:rFonts w:ascii="华文楷体" w:eastAsia="华文楷体" w:hAnsi="华文楷体" w:cs="黑体" w:hint="eastAsia"/>
          <w:sz w:val="24"/>
        </w:rPr>
        <w:t>列表</w:t>
      </w:r>
    </w:p>
    <w:p w14:paraId="53BE8D10"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增加新的</w:t>
      </w:r>
      <w:r w:rsidRPr="007E0AFD">
        <w:rPr>
          <w:rFonts w:ascii="华文楷体" w:eastAsia="华文楷体" w:hAnsi="华文楷体" w:hint="eastAsia"/>
          <w:sz w:val="24"/>
        </w:rPr>
        <w:t>数据字典</w:t>
      </w:r>
      <w:r>
        <w:rPr>
          <w:rFonts w:ascii="华文楷体" w:eastAsia="华文楷体" w:hAnsi="华文楷体" w:cs="黑体" w:hint="eastAsia"/>
          <w:sz w:val="24"/>
        </w:rPr>
        <w:t>，请点击上图中的【增加】按钮，进字典配置界面,如下图：</w:t>
      </w:r>
    </w:p>
    <w:p w14:paraId="50367009"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5EF05EE4" wp14:editId="467545DE">
            <wp:extent cx="3045350" cy="3672087"/>
            <wp:effectExtent l="19050" t="19050" r="22225" b="24130"/>
            <wp:docPr id="3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rotWithShape="1">
                    <a:blip r:embed="rId49">
                      <a:extLst>
                        <a:ext uri="{28A0092B-C50C-407E-A947-70E740481C1C}">
                          <a14:useLocalDpi xmlns:a14="http://schemas.microsoft.com/office/drawing/2010/main" val="0"/>
                        </a:ext>
                      </a:extLst>
                    </a:blip>
                    <a:srcRect t="12504"/>
                    <a:stretch/>
                  </pic:blipFill>
                  <pic:spPr bwMode="auto">
                    <a:xfrm>
                      <a:off x="0" y="0"/>
                      <a:ext cx="3045350" cy="367208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374DF36"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 xml:space="preserve">图1-4.1.1.2 </w:t>
      </w:r>
      <w:r w:rsidRPr="00A446FE">
        <w:rPr>
          <w:rFonts w:ascii="华文楷体" w:eastAsia="华文楷体" w:hAnsi="华文楷体" w:hint="eastAsia"/>
          <w:sz w:val="24"/>
        </w:rPr>
        <w:t>数据字典</w:t>
      </w:r>
      <w:r>
        <w:rPr>
          <w:rFonts w:ascii="华文楷体" w:eastAsia="华文楷体" w:hAnsi="华文楷体" w:cs="黑体" w:hint="eastAsia"/>
          <w:sz w:val="24"/>
        </w:rPr>
        <w:t>新增</w:t>
      </w:r>
    </w:p>
    <w:p w14:paraId="45A40192" w14:textId="0C2C48CE" w:rsidR="008B1E6F" w:rsidRPr="00563415" w:rsidRDefault="008F0722" w:rsidP="00722363">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3FDD078B" w14:textId="77777777" w:rsidR="008B1E6F" w:rsidRDefault="008B1E6F" w:rsidP="008B1E6F">
      <w:pPr>
        <w:pStyle w:val="11"/>
        <w:adjustRightInd w:val="0"/>
        <w:snapToGrid w:val="0"/>
        <w:ind w:firstLineChars="0" w:firstLine="0"/>
        <w:jc w:val="left"/>
        <w:rPr>
          <w:rFonts w:ascii="华文楷体" w:eastAsia="华文楷体" w:hAnsi="华文楷体" w:cs="黑体"/>
          <w:sz w:val="24"/>
        </w:rPr>
      </w:pPr>
      <w:r>
        <w:rPr>
          <w:rFonts w:ascii="华文楷体" w:eastAsia="华文楷体" w:hAnsi="华文楷体" w:cs="黑体" w:hint="eastAsia"/>
          <w:sz w:val="24"/>
        </w:rPr>
        <w:t>【字典对象】：数据字典表名称，必填字段。</w:t>
      </w:r>
    </w:p>
    <w:p w14:paraId="1D77409B" w14:textId="77777777" w:rsidR="008B1E6F" w:rsidRDefault="008B1E6F" w:rsidP="008B1E6F">
      <w:pPr>
        <w:pStyle w:val="11"/>
        <w:adjustRightInd w:val="0"/>
        <w:snapToGrid w:val="0"/>
        <w:ind w:firstLineChars="0" w:firstLine="0"/>
        <w:jc w:val="left"/>
        <w:rPr>
          <w:rFonts w:ascii="华文楷体" w:eastAsia="华文楷体" w:hAnsi="华文楷体" w:cs="黑体"/>
          <w:sz w:val="24"/>
        </w:rPr>
      </w:pPr>
      <w:r>
        <w:rPr>
          <w:rFonts w:ascii="华文楷体" w:eastAsia="华文楷体" w:hAnsi="华文楷体" w:cs="黑体" w:hint="eastAsia"/>
          <w:sz w:val="24"/>
        </w:rPr>
        <w:t>【关键字长】：数据库表中对应该数据字典的主键的长度，。</w:t>
      </w:r>
    </w:p>
    <w:p w14:paraId="02F63D60" w14:textId="77777777" w:rsidR="008B1E6F" w:rsidRDefault="008B1E6F" w:rsidP="008B1E6F">
      <w:pPr>
        <w:pStyle w:val="11"/>
        <w:adjustRightInd w:val="0"/>
        <w:snapToGrid w:val="0"/>
        <w:ind w:firstLineChars="0" w:firstLine="0"/>
        <w:jc w:val="left"/>
        <w:rPr>
          <w:rFonts w:ascii="华文楷体" w:eastAsia="华文楷体" w:hAnsi="华文楷体" w:cs="黑体"/>
          <w:sz w:val="24"/>
        </w:rPr>
      </w:pPr>
      <w:r>
        <w:rPr>
          <w:rFonts w:ascii="华文楷体" w:eastAsia="华文楷体" w:hAnsi="华文楷体" w:cs="黑体" w:hint="eastAsia"/>
          <w:sz w:val="24"/>
        </w:rPr>
        <w:t>【是否启用】：确保为是，否则系统中用到的该字典表的地方将无法引用数据。</w:t>
      </w:r>
    </w:p>
    <w:p w14:paraId="3B9D2ECB"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填写完毕后，点击【保存】按钮，完成数据字典的新增。</w:t>
      </w:r>
    </w:p>
    <w:p w14:paraId="1818EDF4" w14:textId="77777777" w:rsidR="008B1E6F" w:rsidRDefault="00333D81" w:rsidP="00333D81">
      <w:pPr>
        <w:pStyle w:val="11"/>
        <w:adjustRightInd w:val="0"/>
        <w:snapToGrid w:val="0"/>
        <w:spacing w:beforeLines="50" w:before="156"/>
        <w:ind w:firstLineChars="0" w:firstLine="0"/>
        <w:rPr>
          <w:rFonts w:ascii="华文楷体" w:eastAsia="华文楷体" w:hAnsi="华文楷体" w:cs="黑体"/>
        </w:rPr>
      </w:pPr>
      <w:r w:rsidRPr="00333D81">
        <w:rPr>
          <w:rFonts w:ascii="黑体" w:eastAsia="黑体" w:hAnsi="黑体" w:cs="黑体" w:hint="eastAsia"/>
          <w:b/>
          <w:sz w:val="24"/>
        </w:rPr>
        <w:t>特别提醒：</w:t>
      </w:r>
      <w:r w:rsidR="008B1E6F" w:rsidRPr="00563415">
        <w:rPr>
          <w:rFonts w:ascii="华文楷体" w:eastAsia="华文楷体" w:hAnsi="华文楷体" w:cs="黑体" w:hint="eastAsia"/>
        </w:rPr>
        <w:t>字典对象必须在数据库已经存在，否则会</w:t>
      </w:r>
      <w:r w:rsidR="008B1E6F">
        <w:rPr>
          <w:rFonts w:ascii="华文楷体" w:eastAsia="华文楷体" w:hAnsi="华文楷体" w:cs="黑体" w:hint="eastAsia"/>
        </w:rPr>
        <w:t>出现错误，因此不能随意更改数据字典表名称</w:t>
      </w:r>
      <w:r w:rsidR="008B1E6F" w:rsidRPr="00563415">
        <w:rPr>
          <w:rFonts w:ascii="华文楷体" w:eastAsia="华文楷体" w:hAnsi="华文楷体" w:cs="黑体" w:hint="eastAsia"/>
        </w:rPr>
        <w:t>。</w:t>
      </w:r>
    </w:p>
    <w:p w14:paraId="0F6D69B5" w14:textId="77777777" w:rsidR="008B1E6F" w:rsidRPr="007560EA"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sidRPr="007560EA">
        <w:rPr>
          <w:rFonts w:ascii="华文楷体" w:eastAsia="华文楷体" w:hAnsi="华文楷体" w:cs="黑体" w:hint="eastAsia"/>
          <w:sz w:val="24"/>
        </w:rPr>
        <w:t>数据字典增加后，需要对其元素进行维护。如图1-4.1.1.1</w:t>
      </w:r>
      <w:r w:rsidR="005E6C24">
        <w:rPr>
          <w:rFonts w:ascii="华文楷体" w:eastAsia="华文楷体" w:hAnsi="华文楷体" w:cs="黑体" w:hint="eastAsia"/>
          <w:sz w:val="24"/>
        </w:rPr>
        <w:t>所示，点击</w:t>
      </w:r>
      <w:r w:rsidRPr="007560EA">
        <w:rPr>
          <w:rFonts w:ascii="华文楷体" w:eastAsia="华文楷体" w:hAnsi="华文楷体" w:cs="黑体" w:hint="eastAsia"/>
          <w:sz w:val="24"/>
        </w:rPr>
        <w:t>数据字典记录前面的+号，进入下图所示界面：</w:t>
      </w:r>
    </w:p>
    <w:p w14:paraId="737D03D7"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1C0624DA" wp14:editId="32C07273">
            <wp:extent cx="5400000" cy="2753292"/>
            <wp:effectExtent l="19050" t="19050" r="10795" b="28575"/>
            <wp:docPr id="3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1E094D10"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 xml:space="preserve">图1-4.1.1.3 </w:t>
      </w:r>
      <w:r w:rsidRPr="00A446FE">
        <w:rPr>
          <w:rFonts w:ascii="华文楷体" w:eastAsia="华文楷体" w:hAnsi="华文楷体" w:hint="eastAsia"/>
          <w:sz w:val="24"/>
        </w:rPr>
        <w:t>数据字典</w:t>
      </w:r>
      <w:r>
        <w:rPr>
          <w:rFonts w:ascii="华文楷体" w:eastAsia="华文楷体" w:hAnsi="华文楷体" w:cs="黑体" w:hint="eastAsia"/>
          <w:sz w:val="24"/>
        </w:rPr>
        <w:t>项列表</w:t>
      </w:r>
    </w:p>
    <w:p w14:paraId="65DE1F53"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增加新的元素，点击内嵌的框架页中的【增加】按钮，进入下图所示界面：</w:t>
      </w:r>
    </w:p>
    <w:p w14:paraId="15649C0E"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1BF3628C" wp14:editId="6318543F">
            <wp:extent cx="4951710" cy="4245996"/>
            <wp:effectExtent l="19050" t="19050" r="20955" b="21590"/>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rotWithShape="1">
                    <a:blip r:embed="rId51">
                      <a:extLst>
                        <a:ext uri="{28A0092B-C50C-407E-A947-70E740481C1C}">
                          <a14:useLocalDpi xmlns:a14="http://schemas.microsoft.com/office/drawing/2010/main" val="0"/>
                        </a:ext>
                      </a:extLst>
                    </a:blip>
                    <a:srcRect t="11000"/>
                    <a:stretch/>
                  </pic:blipFill>
                  <pic:spPr bwMode="auto">
                    <a:xfrm>
                      <a:off x="0" y="0"/>
                      <a:ext cx="4953000" cy="424710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4FC383F3"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图1-4.1.1.4增加数据字典项</w:t>
      </w:r>
    </w:p>
    <w:p w14:paraId="1AA9EA54" w14:textId="6B656B22"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cs="黑体"/>
          <w:sz w:val="24"/>
        </w:rPr>
      </w:pPr>
      <w:r w:rsidRPr="008F0722">
        <w:rPr>
          <w:rFonts w:ascii="华文楷体" w:eastAsia="华文楷体" w:hAnsi="华文楷体" w:cs="黑体" w:hint="eastAsia"/>
          <w:b/>
          <w:sz w:val="24"/>
        </w:rPr>
        <w:t>说明：</w:t>
      </w:r>
    </w:p>
    <w:p w14:paraId="038F6552"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rPr>
      </w:pPr>
      <w:r>
        <w:rPr>
          <w:rFonts w:ascii="华文楷体" w:eastAsia="华文楷体" w:hAnsi="华文楷体" w:cs="黑体" w:hint="eastAsia"/>
          <w:sz w:val="24"/>
        </w:rPr>
        <w:t>【代码】：由厂家统一制定，用户不能随意更改。</w:t>
      </w:r>
    </w:p>
    <w:p w14:paraId="2F2EB53C"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rPr>
      </w:pPr>
      <w:r>
        <w:rPr>
          <w:rFonts w:ascii="华文楷体" w:eastAsia="华文楷体" w:hAnsi="华文楷体" w:cs="黑体" w:hint="eastAsia"/>
          <w:sz w:val="24"/>
        </w:rPr>
        <w:lastRenderedPageBreak/>
        <w:t>【名称】：由厂家统一制定，用户不能随意更改。</w:t>
      </w:r>
    </w:p>
    <w:p w14:paraId="2DEB8C59"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rPr>
      </w:pPr>
      <w:r>
        <w:rPr>
          <w:rFonts w:ascii="华文楷体" w:eastAsia="华文楷体" w:hAnsi="华文楷体" w:cs="黑体" w:hint="eastAsia"/>
          <w:sz w:val="24"/>
        </w:rPr>
        <w:t>【顺序码】：下拉列表数据如果取自字典表，将会根据顺序码排序。</w:t>
      </w:r>
    </w:p>
    <w:p w14:paraId="40740C19"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rPr>
      </w:pPr>
      <w:r>
        <w:rPr>
          <w:rFonts w:ascii="华文楷体" w:eastAsia="华文楷体" w:hAnsi="华文楷体" w:cs="黑体" w:hint="eastAsia"/>
          <w:sz w:val="24"/>
        </w:rPr>
        <w:t>【代码1】：由厂家统一制定，用户不能随意更改。</w:t>
      </w:r>
    </w:p>
    <w:p w14:paraId="3F00E5C9"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rPr>
      </w:pPr>
      <w:r>
        <w:rPr>
          <w:rFonts w:ascii="华文楷体" w:eastAsia="华文楷体" w:hAnsi="华文楷体" w:cs="黑体" w:hint="eastAsia"/>
          <w:sz w:val="24"/>
        </w:rPr>
        <w:t>【名称1】：由厂家统一制定，用户不能随意更改。</w:t>
      </w:r>
    </w:p>
    <w:p w14:paraId="207C2D88"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rPr>
      </w:pPr>
      <w:r>
        <w:rPr>
          <w:rFonts w:ascii="华文楷体" w:eastAsia="华文楷体" w:hAnsi="华文楷体" w:cs="黑体" w:hint="eastAsia"/>
          <w:sz w:val="24"/>
        </w:rPr>
        <w:t>【顺序码】:</w:t>
      </w:r>
      <w:r w:rsidRPr="00E164FC">
        <w:rPr>
          <w:rFonts w:ascii="华文楷体" w:eastAsia="华文楷体" w:hAnsi="华文楷体" w:cs="黑体" w:hint="eastAsia"/>
          <w:sz w:val="24"/>
        </w:rPr>
        <w:t xml:space="preserve"> </w:t>
      </w:r>
      <w:r>
        <w:rPr>
          <w:rFonts w:ascii="华文楷体" w:eastAsia="华文楷体" w:hAnsi="华文楷体" w:cs="黑体" w:hint="eastAsia"/>
          <w:sz w:val="24"/>
        </w:rPr>
        <w:t>由厂家统一制定，用户不能随意更改。</w:t>
      </w:r>
    </w:p>
    <w:p w14:paraId="56EB8841"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按实际要求</w:t>
      </w:r>
      <w:r w:rsidRPr="007E0AFD">
        <w:rPr>
          <w:rFonts w:ascii="华文楷体" w:eastAsia="华文楷体" w:hAnsi="华文楷体" w:hint="eastAsia"/>
          <w:sz w:val="24"/>
        </w:rPr>
        <w:t>填写</w:t>
      </w:r>
      <w:r>
        <w:rPr>
          <w:rFonts w:ascii="华文楷体" w:eastAsia="华文楷体" w:hAnsi="华文楷体" w:cs="黑体" w:hint="eastAsia"/>
          <w:sz w:val="24"/>
        </w:rPr>
        <w:t>完毕后，点击【保存】按钮，完成元素的新增。</w:t>
      </w:r>
    </w:p>
    <w:p w14:paraId="24D71B41"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如果需要修改数据字典的元素及其属性值，请在图1-4.1.1.4所示界面的框架页内点击</w:t>
      </w:r>
      <w:r w:rsidRPr="007E0AFD">
        <w:rPr>
          <w:rFonts w:ascii="华文楷体" w:eastAsia="华文楷体" w:hAnsi="华文楷体" w:hint="eastAsia"/>
          <w:sz w:val="24"/>
        </w:rPr>
        <w:t>【修删】</w:t>
      </w:r>
      <w:r>
        <w:rPr>
          <w:rFonts w:ascii="华文楷体" w:eastAsia="华文楷体" w:hAnsi="华文楷体" w:cs="黑体" w:hint="eastAsia"/>
          <w:sz w:val="24"/>
        </w:rPr>
        <w:t>链接，进入下图所示界面：</w:t>
      </w:r>
    </w:p>
    <w:p w14:paraId="6B3D46D5"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3764E85A" wp14:editId="35329B04">
            <wp:extent cx="4951711" cy="4277802"/>
            <wp:effectExtent l="0" t="0" r="1905" b="8890"/>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rotWithShape="1">
                    <a:blip r:embed="rId52">
                      <a:extLst>
                        <a:ext uri="{28A0092B-C50C-407E-A947-70E740481C1C}">
                          <a14:useLocalDpi xmlns:a14="http://schemas.microsoft.com/office/drawing/2010/main" val="0"/>
                        </a:ext>
                      </a:extLst>
                    </a:blip>
                    <a:srcRect t="10333"/>
                    <a:stretch/>
                  </pic:blipFill>
                  <pic:spPr bwMode="auto">
                    <a:xfrm>
                      <a:off x="0" y="0"/>
                      <a:ext cx="4953000" cy="4278916"/>
                    </a:xfrm>
                    <a:prstGeom prst="rect">
                      <a:avLst/>
                    </a:prstGeom>
                    <a:noFill/>
                    <a:ln>
                      <a:noFill/>
                    </a:ln>
                    <a:extLst>
                      <a:ext uri="{53640926-AAD7-44D8-BBD7-CCE9431645EC}">
                        <a14:shadowObscured xmlns:a14="http://schemas.microsoft.com/office/drawing/2010/main"/>
                      </a:ext>
                    </a:extLst>
                  </pic:spPr>
                </pic:pic>
              </a:graphicData>
            </a:graphic>
          </wp:inline>
        </w:drawing>
      </w:r>
    </w:p>
    <w:p w14:paraId="28D33864"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 xml:space="preserve">图1-4.1.1.5 </w:t>
      </w:r>
      <w:r w:rsidRPr="00A446FE">
        <w:rPr>
          <w:rFonts w:ascii="华文楷体" w:eastAsia="华文楷体" w:hAnsi="华文楷体" w:hint="eastAsia"/>
          <w:sz w:val="24"/>
        </w:rPr>
        <w:t>修改</w:t>
      </w:r>
      <w:r>
        <w:rPr>
          <w:rFonts w:ascii="华文楷体" w:eastAsia="华文楷体" w:hAnsi="华文楷体" w:cs="黑体" w:hint="eastAsia"/>
          <w:sz w:val="24"/>
        </w:rPr>
        <w:t>数据字典项</w:t>
      </w:r>
    </w:p>
    <w:p w14:paraId="4A271418"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按实际需要修改所需内容，修改完毕后，点击【保存】按钮完成修改；如点击删除按钮，将会【删除】对应元素的记录。</w:t>
      </w:r>
    </w:p>
    <w:p w14:paraId="583AA64C" w14:textId="77777777" w:rsidR="008B1E6F"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如果需要修改数据字典记录内容，请在图1-4.1.1.1中先找到所需要修改的数据字典，再点击对应字典后的【修改】链接，进入如下图所示界面：</w:t>
      </w:r>
    </w:p>
    <w:p w14:paraId="5D0A99AF"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7171A584" wp14:editId="2FE7BA95">
            <wp:extent cx="3045350" cy="3672087"/>
            <wp:effectExtent l="19050" t="19050" r="22225" b="24130"/>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rotWithShape="1">
                    <a:blip r:embed="rId53">
                      <a:extLst>
                        <a:ext uri="{28A0092B-C50C-407E-A947-70E740481C1C}">
                          <a14:useLocalDpi xmlns:a14="http://schemas.microsoft.com/office/drawing/2010/main" val="0"/>
                        </a:ext>
                      </a:extLst>
                    </a:blip>
                    <a:srcRect t="12504"/>
                    <a:stretch/>
                  </pic:blipFill>
                  <pic:spPr bwMode="auto">
                    <a:xfrm>
                      <a:off x="0" y="0"/>
                      <a:ext cx="3048000" cy="367528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7AB6B3E0"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 xml:space="preserve">图1-4.1.1.6 </w:t>
      </w:r>
      <w:r w:rsidRPr="00A446FE">
        <w:rPr>
          <w:rFonts w:ascii="华文楷体" w:eastAsia="华文楷体" w:hAnsi="华文楷体" w:hint="eastAsia"/>
          <w:sz w:val="24"/>
        </w:rPr>
        <w:t>字典</w:t>
      </w:r>
      <w:r>
        <w:rPr>
          <w:rFonts w:ascii="华文楷体" w:eastAsia="华文楷体" w:hAnsi="华文楷体" w:cs="黑体" w:hint="eastAsia"/>
          <w:sz w:val="24"/>
        </w:rPr>
        <w:t>配置修删</w:t>
      </w:r>
    </w:p>
    <w:p w14:paraId="4E1F8864" w14:textId="77777777" w:rsidR="008B1E6F" w:rsidRPr="007560EA" w:rsidRDefault="008B1E6F" w:rsidP="00273484">
      <w:pPr>
        <w:pStyle w:val="11"/>
        <w:numPr>
          <w:ilvl w:val="2"/>
          <w:numId w:val="19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在图1-4.1.1.6中，根据实际需要</w:t>
      </w:r>
      <w:r w:rsidRPr="007560EA">
        <w:rPr>
          <w:rFonts w:ascii="华文楷体" w:eastAsia="华文楷体" w:hAnsi="华文楷体" w:cs="黑体" w:hint="eastAsia"/>
          <w:sz w:val="24"/>
        </w:rPr>
        <w:t>修改修改除字典对象字段以外的其他字段内容，修改</w:t>
      </w:r>
      <w:r w:rsidRPr="007E0AFD">
        <w:rPr>
          <w:rFonts w:ascii="华文楷体" w:eastAsia="华文楷体" w:hAnsi="华文楷体" w:hint="eastAsia"/>
          <w:sz w:val="24"/>
        </w:rPr>
        <w:t>完毕</w:t>
      </w:r>
      <w:r w:rsidRPr="007560EA">
        <w:rPr>
          <w:rFonts w:ascii="华文楷体" w:eastAsia="华文楷体" w:hAnsi="华文楷体" w:cs="黑体" w:hint="eastAsia"/>
          <w:sz w:val="24"/>
        </w:rPr>
        <w:t>后，点击【保存】按钮完成修改。</w:t>
      </w:r>
    </w:p>
    <w:p w14:paraId="2AC05373" w14:textId="77777777" w:rsidR="008B1E6F" w:rsidRDefault="00333D81" w:rsidP="00333D81">
      <w:pPr>
        <w:pStyle w:val="11"/>
        <w:adjustRightInd w:val="0"/>
        <w:snapToGrid w:val="0"/>
        <w:spacing w:beforeLines="50" w:before="156" w:afterLines="50" w:after="156"/>
        <w:ind w:firstLineChars="0" w:firstLine="0"/>
        <w:rPr>
          <w:rFonts w:ascii="华文楷体" w:eastAsia="华文楷体" w:hAnsi="华文楷体" w:cs="黑体"/>
          <w:sz w:val="24"/>
        </w:rPr>
      </w:pPr>
      <w:r w:rsidRPr="00333D81">
        <w:rPr>
          <w:rFonts w:ascii="黑体" w:eastAsia="黑体" w:hAnsi="黑体" w:cs="黑体" w:hint="eastAsia"/>
          <w:b/>
          <w:sz w:val="24"/>
        </w:rPr>
        <w:t>特别提醒：</w:t>
      </w:r>
      <w:r w:rsidR="008B1E6F">
        <w:rPr>
          <w:rFonts w:ascii="华文楷体" w:eastAsia="华文楷体" w:hAnsi="华文楷体" w:cs="黑体" w:hint="eastAsia"/>
        </w:rPr>
        <w:t>由于数据字典在系统的运行中有着举足轻重的基础作用，系统在初始化时厂家会将数据字典维护好，一般情况下不建议用户自行修改数据字典及相关元素。如果需要修改数据字典内容，需征得厂家同意，以免发生不必要的后续影响。</w:t>
      </w:r>
    </w:p>
    <w:p w14:paraId="2F4E2491"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批量导入数据字典</w:t>
      </w:r>
    </w:p>
    <w:p w14:paraId="63DD9495"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sz w:val="24"/>
        </w:rPr>
      </w:pPr>
      <w:r w:rsidRPr="00876224">
        <w:rPr>
          <w:rFonts w:ascii="华文楷体" w:eastAsia="华文楷体" w:hAnsi="华文楷体" w:cs="黑体" w:hint="eastAsia"/>
          <w:sz w:val="24"/>
          <w:szCs w:val="22"/>
        </w:rPr>
        <w:t>数据字典表</w:t>
      </w:r>
      <w:r>
        <w:rPr>
          <w:rFonts w:ascii="华文楷体" w:eastAsia="华文楷体" w:hAnsi="华文楷体" w:cs="黑体" w:hint="eastAsia"/>
          <w:sz w:val="24"/>
          <w:szCs w:val="22"/>
        </w:rPr>
        <w:t>导入</w:t>
      </w:r>
      <w:r w:rsidRPr="00876224">
        <w:rPr>
          <w:rFonts w:ascii="华文楷体" w:eastAsia="华文楷体" w:hAnsi="华文楷体" w:cs="黑体" w:hint="eastAsia"/>
          <w:sz w:val="24"/>
          <w:szCs w:val="22"/>
        </w:rPr>
        <w:t>是数据库初始化时开发</w:t>
      </w:r>
      <w:r>
        <w:rPr>
          <w:rFonts w:ascii="华文楷体" w:eastAsia="华文楷体" w:hAnsi="华文楷体" w:cs="黑体" w:hint="eastAsia"/>
          <w:sz w:val="24"/>
          <w:szCs w:val="22"/>
        </w:rPr>
        <w:t>人员使用的功能</w:t>
      </w:r>
      <w:r w:rsidR="008B19EC">
        <w:rPr>
          <w:rFonts w:ascii="华文楷体" w:eastAsia="华文楷体" w:hAnsi="华文楷体" w:cs="黑体" w:hint="eastAsia"/>
          <w:sz w:val="24"/>
          <w:szCs w:val="22"/>
        </w:rPr>
        <w:t>，</w:t>
      </w:r>
      <w:r>
        <w:rPr>
          <w:rFonts w:ascii="华文楷体" w:eastAsia="华文楷体" w:hAnsi="华文楷体" w:cs="黑体" w:hint="eastAsia"/>
          <w:sz w:val="24"/>
          <w:szCs w:val="22"/>
        </w:rPr>
        <w:t>此功能不</w:t>
      </w:r>
      <w:r w:rsidRPr="00876224">
        <w:rPr>
          <w:rFonts w:ascii="华文楷体" w:eastAsia="华文楷体" w:hAnsi="华文楷体" w:cs="黑体" w:hint="eastAsia"/>
          <w:sz w:val="24"/>
          <w:szCs w:val="22"/>
        </w:rPr>
        <w:t>做介绍。</w:t>
      </w:r>
    </w:p>
    <w:p w14:paraId="469A0407"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学时分类管理</w:t>
      </w:r>
    </w:p>
    <w:p w14:paraId="1D99499A"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cs="黑体" w:hint="eastAsia"/>
          <w:sz w:val="24"/>
          <w:szCs w:val="22"/>
        </w:rPr>
        <w:t>学时分类管理可以对教务系统内的学时做分类管理。用户可以根据学校的教学情况和培养方案要求对学时做系统的划分。参考学时有讲课学时、实践学时、讲座学时、实验学时、课题学时等。</w:t>
      </w:r>
    </w:p>
    <w:p w14:paraId="1CA9503F"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维护学时类别</w:t>
      </w:r>
    </w:p>
    <w:p w14:paraId="26783650" w14:textId="77777777" w:rsidR="008B1E6F" w:rsidRDefault="008B1E6F" w:rsidP="00273484">
      <w:pPr>
        <w:pStyle w:val="11"/>
        <w:numPr>
          <w:ilvl w:val="2"/>
          <w:numId w:val="17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cs="黑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-【参数设置】-【学时分类管理】，进入如下图所示界面：</w:t>
      </w:r>
    </w:p>
    <w:p w14:paraId="6CC86218"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7EDA2E5" wp14:editId="228F10F2">
            <wp:extent cx="5400000" cy="2753292"/>
            <wp:effectExtent l="19050" t="19050" r="10795" b="28575"/>
            <wp:docPr id="4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5E68140D"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图1-4.2.1.1 学时分类列表</w:t>
      </w:r>
    </w:p>
    <w:p w14:paraId="59D60EC3" w14:textId="77777777" w:rsidR="008B1E6F" w:rsidRDefault="008B1E6F" w:rsidP="00273484">
      <w:pPr>
        <w:pStyle w:val="11"/>
        <w:numPr>
          <w:ilvl w:val="2"/>
          <w:numId w:val="17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新增学时分类，请点击上图中的</w:t>
      </w:r>
      <w:r>
        <w:rPr>
          <w:rFonts w:ascii="华文楷体" w:eastAsia="华文楷体" w:hAnsi="华文楷体" w:cs="黑体" w:hint="eastAsia"/>
          <w:sz w:val="24"/>
        </w:rPr>
        <w:t>【</w:t>
      </w:r>
      <w:r>
        <w:rPr>
          <w:rFonts w:ascii="华文楷体" w:eastAsia="华文楷体" w:hAnsi="华文楷体" w:hint="eastAsia"/>
          <w:sz w:val="24"/>
        </w:rPr>
        <w:t>新增</w:t>
      </w:r>
      <w:r>
        <w:rPr>
          <w:rFonts w:ascii="华文楷体" w:eastAsia="华文楷体" w:hAnsi="华文楷体" w:cs="黑体" w:hint="eastAsia"/>
          <w:sz w:val="24"/>
        </w:rPr>
        <w:t>】</w:t>
      </w:r>
      <w:r>
        <w:rPr>
          <w:rFonts w:ascii="华文楷体" w:eastAsia="华文楷体" w:hAnsi="华文楷体" w:hint="eastAsia"/>
          <w:sz w:val="24"/>
        </w:rPr>
        <w:t>按钮，进入如下图所示界面：</w:t>
      </w:r>
    </w:p>
    <w:p w14:paraId="04013918"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589E103" wp14:editId="758A2CC4">
            <wp:extent cx="5400000" cy="2907780"/>
            <wp:effectExtent l="19050" t="19050" r="10795" b="26035"/>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rotWithShape="1">
                    <a:blip r:embed="rId55">
                      <a:extLst>
                        <a:ext uri="{28A0092B-C50C-407E-A947-70E740481C1C}">
                          <a14:useLocalDpi xmlns:a14="http://schemas.microsoft.com/office/drawing/2010/main" val="0"/>
                        </a:ext>
                      </a:extLst>
                    </a:blip>
                    <a:srcRect t="12695"/>
                    <a:stretch/>
                  </pic:blipFill>
                  <pic:spPr bwMode="auto">
                    <a:xfrm>
                      <a:off x="0" y="0"/>
                      <a:ext cx="5400000" cy="290778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DF7F090"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hint="eastAsia"/>
          <w:sz w:val="24"/>
        </w:rPr>
        <w:t>图</w:t>
      </w:r>
      <w:r>
        <w:rPr>
          <w:rFonts w:ascii="华文楷体" w:eastAsia="华文楷体" w:hAnsi="华文楷体" w:cs="黑体" w:hint="eastAsia"/>
          <w:sz w:val="24"/>
        </w:rPr>
        <w:t xml:space="preserve">1-4.2.1.2 </w:t>
      </w:r>
      <w:r w:rsidRPr="00A446FE">
        <w:rPr>
          <w:rFonts w:ascii="华文楷体" w:eastAsia="华文楷体" w:hAnsi="华文楷体" w:hint="eastAsia"/>
          <w:sz w:val="24"/>
        </w:rPr>
        <w:t>学时</w:t>
      </w:r>
      <w:r>
        <w:rPr>
          <w:rFonts w:ascii="华文楷体" w:eastAsia="华文楷体" w:hAnsi="华文楷体" w:cs="黑体" w:hint="eastAsia"/>
          <w:sz w:val="24"/>
        </w:rPr>
        <w:t>分类添加</w:t>
      </w:r>
    </w:p>
    <w:p w14:paraId="6BD4898B" w14:textId="77777777" w:rsidR="008B1E6F" w:rsidRDefault="008B1E6F" w:rsidP="00273484">
      <w:pPr>
        <w:pStyle w:val="11"/>
        <w:numPr>
          <w:ilvl w:val="2"/>
          <w:numId w:val="17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在上图中，根据实际要求填写或选择各项内容，然后后，点击</w:t>
      </w:r>
      <w:r w:rsidRPr="00174CA4">
        <w:rPr>
          <w:rFonts w:ascii="华文楷体" w:eastAsia="华文楷体" w:hAnsi="华文楷体" w:hint="eastAsia"/>
          <w:sz w:val="24"/>
        </w:rPr>
        <w:t>【</w:t>
      </w:r>
      <w:r>
        <w:rPr>
          <w:rFonts w:ascii="华文楷体" w:eastAsia="华文楷体" w:hAnsi="华文楷体" w:hint="eastAsia"/>
          <w:sz w:val="24"/>
        </w:rPr>
        <w:t>保存</w:t>
      </w:r>
      <w:r w:rsidRPr="00174CA4">
        <w:rPr>
          <w:rFonts w:ascii="华文楷体" w:eastAsia="华文楷体" w:hAnsi="华文楷体" w:hint="eastAsia"/>
          <w:sz w:val="24"/>
        </w:rPr>
        <w:t>】</w:t>
      </w:r>
      <w:r>
        <w:rPr>
          <w:rFonts w:ascii="华文楷体" w:eastAsia="华文楷体" w:hAnsi="华文楷体" w:hint="eastAsia"/>
          <w:sz w:val="24"/>
        </w:rPr>
        <w:t>按钮，完成新的学时类型的新增。</w:t>
      </w:r>
    </w:p>
    <w:p w14:paraId="53AD9367" w14:textId="77777777" w:rsidR="008B1E6F" w:rsidRDefault="008B1E6F" w:rsidP="00273484">
      <w:pPr>
        <w:pStyle w:val="11"/>
        <w:numPr>
          <w:ilvl w:val="2"/>
          <w:numId w:val="17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修改或删除学时类型，请在图1-4.2.1.1所示界面中，选择对应学时类型记录后的</w:t>
      </w:r>
      <w:r w:rsidRPr="00B65B99">
        <w:rPr>
          <w:rFonts w:ascii="华文楷体" w:eastAsia="华文楷体" w:hAnsi="华文楷体" w:hint="eastAsia"/>
          <w:sz w:val="24"/>
        </w:rPr>
        <w:t>【</w:t>
      </w:r>
      <w:r>
        <w:rPr>
          <w:rFonts w:ascii="华文楷体" w:eastAsia="华文楷体" w:hAnsi="华文楷体" w:hint="eastAsia"/>
          <w:sz w:val="24"/>
        </w:rPr>
        <w:t>修删</w:t>
      </w:r>
      <w:r w:rsidRPr="00B65B99">
        <w:rPr>
          <w:rFonts w:ascii="华文楷体" w:eastAsia="华文楷体" w:hAnsi="华文楷体" w:hint="eastAsia"/>
          <w:sz w:val="24"/>
        </w:rPr>
        <w:t>】</w:t>
      </w:r>
      <w:r>
        <w:rPr>
          <w:rFonts w:ascii="华文楷体" w:eastAsia="华文楷体" w:hAnsi="华文楷体" w:hint="eastAsia"/>
          <w:sz w:val="24"/>
        </w:rPr>
        <w:t>链接，进入如下图所示界面：</w:t>
      </w:r>
    </w:p>
    <w:p w14:paraId="44FCC4A3"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0E464FF" wp14:editId="650365F9">
            <wp:extent cx="5400000" cy="2907778"/>
            <wp:effectExtent l="19050" t="19050" r="10795" b="26035"/>
            <wp:docPr id="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rotWithShape="1">
                    <a:blip r:embed="rId56">
                      <a:extLst>
                        <a:ext uri="{28A0092B-C50C-407E-A947-70E740481C1C}">
                          <a14:useLocalDpi xmlns:a14="http://schemas.microsoft.com/office/drawing/2010/main" val="0"/>
                        </a:ext>
                      </a:extLst>
                    </a:blip>
                    <a:srcRect t="12695"/>
                    <a:stretch/>
                  </pic:blipFill>
                  <pic:spPr bwMode="auto">
                    <a:xfrm>
                      <a:off x="0" y="0"/>
                      <a:ext cx="5400000" cy="2907778"/>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010827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w:t>
      </w:r>
      <w:r>
        <w:rPr>
          <w:rFonts w:ascii="华文楷体" w:eastAsia="华文楷体" w:hAnsi="华文楷体" w:cs="黑体" w:hint="eastAsia"/>
          <w:sz w:val="24"/>
        </w:rPr>
        <w:t>1-4.2.1.3 学时分类修删</w:t>
      </w:r>
    </w:p>
    <w:p w14:paraId="046A2CF5" w14:textId="77777777" w:rsidR="008B1E6F" w:rsidRDefault="008B1E6F" w:rsidP="00273484">
      <w:pPr>
        <w:pStyle w:val="11"/>
        <w:numPr>
          <w:ilvl w:val="2"/>
          <w:numId w:val="17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在上图中根据实际需要修改各项内容，再点击</w:t>
      </w:r>
      <w:r w:rsidRPr="004D4DE6">
        <w:rPr>
          <w:rFonts w:ascii="华文楷体" w:eastAsia="华文楷体" w:hAnsi="华文楷体" w:hint="eastAsia"/>
          <w:sz w:val="24"/>
        </w:rPr>
        <w:t>【</w:t>
      </w:r>
      <w:r>
        <w:rPr>
          <w:rFonts w:ascii="华文楷体" w:eastAsia="华文楷体" w:hAnsi="华文楷体" w:hint="eastAsia"/>
          <w:sz w:val="24"/>
        </w:rPr>
        <w:t>保存</w:t>
      </w:r>
      <w:r w:rsidRPr="004D4DE6">
        <w:rPr>
          <w:rFonts w:ascii="华文楷体" w:eastAsia="华文楷体" w:hAnsi="华文楷体" w:hint="eastAsia"/>
          <w:sz w:val="24"/>
        </w:rPr>
        <w:t>】</w:t>
      </w:r>
      <w:r>
        <w:rPr>
          <w:rFonts w:ascii="华文楷体" w:eastAsia="华文楷体" w:hAnsi="华文楷体" w:hint="eastAsia"/>
          <w:sz w:val="24"/>
        </w:rPr>
        <w:t>按钮完成修改；如点击</w:t>
      </w:r>
      <w:r w:rsidRPr="004D4DE6">
        <w:rPr>
          <w:rFonts w:ascii="华文楷体" w:eastAsia="华文楷体" w:hAnsi="华文楷体" w:hint="eastAsia"/>
          <w:sz w:val="24"/>
        </w:rPr>
        <w:t>【</w:t>
      </w:r>
      <w:r>
        <w:rPr>
          <w:rFonts w:ascii="华文楷体" w:eastAsia="华文楷体" w:hAnsi="华文楷体" w:hint="eastAsia"/>
          <w:sz w:val="24"/>
        </w:rPr>
        <w:t>删除</w:t>
      </w:r>
      <w:r w:rsidRPr="004D4DE6">
        <w:rPr>
          <w:rFonts w:ascii="华文楷体" w:eastAsia="华文楷体" w:hAnsi="华文楷体" w:hint="eastAsia"/>
          <w:sz w:val="24"/>
        </w:rPr>
        <w:t>】</w:t>
      </w:r>
      <w:r>
        <w:rPr>
          <w:rFonts w:ascii="华文楷体" w:eastAsia="华文楷体" w:hAnsi="华文楷体" w:hint="eastAsia"/>
          <w:sz w:val="24"/>
        </w:rPr>
        <w:t>按钮，则会删除对应的学时类型。</w:t>
      </w:r>
    </w:p>
    <w:p w14:paraId="784B740A" w14:textId="77777777" w:rsidR="008B1E6F" w:rsidRPr="00EE592F" w:rsidRDefault="00333D81" w:rsidP="00333D81">
      <w:pPr>
        <w:pStyle w:val="11"/>
        <w:adjustRightInd w:val="0"/>
        <w:snapToGrid w:val="0"/>
        <w:spacing w:beforeLines="50" w:before="156" w:afterLines="50" w:after="156"/>
        <w:ind w:firstLineChars="0" w:firstLine="0"/>
        <w:rPr>
          <w:rFonts w:ascii="华文楷体" w:eastAsia="华文楷体" w:hAnsi="华文楷体" w:cs="黑体"/>
          <w:szCs w:val="21"/>
        </w:rPr>
      </w:pPr>
      <w:r w:rsidRPr="00333D81">
        <w:rPr>
          <w:rFonts w:ascii="黑体" w:eastAsia="黑体" w:hAnsi="黑体" w:cs="黑体" w:hint="eastAsia"/>
          <w:b/>
          <w:sz w:val="24"/>
          <w:szCs w:val="21"/>
        </w:rPr>
        <w:t>特别提醒：</w:t>
      </w:r>
      <w:r w:rsidR="008B1E6F" w:rsidRPr="00EE592F">
        <w:rPr>
          <w:rFonts w:ascii="华文楷体" w:eastAsia="华文楷体" w:hAnsi="华文楷体" w:cs="黑体" w:hint="eastAsia"/>
          <w:szCs w:val="21"/>
        </w:rPr>
        <w:t>学时类型一般情况下在系统初始化时增加，因此使用者要慎重考虑。在后期如果需要修改学时类型属性或者是删除学时类型都需要经过公司的评估，否则会影响系统的其他模块运行。</w:t>
      </w:r>
    </w:p>
    <w:p w14:paraId="01AF96F4"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系统集成设置</w:t>
      </w:r>
    </w:p>
    <w:p w14:paraId="483EB0BC"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b/>
          <w:sz w:val="24"/>
          <w:szCs w:val="22"/>
        </w:rPr>
      </w:pPr>
      <w:r>
        <w:rPr>
          <w:rFonts w:ascii="华文楷体" w:eastAsia="华文楷体" w:hAnsi="华文楷体" w:cs="黑体" w:hint="eastAsia"/>
          <w:sz w:val="24"/>
          <w:szCs w:val="22"/>
        </w:rPr>
        <w:t>鉴于目前国内高校信息化建设发展以及高校教育行业软件的现状，强智高校管理系统设计了与第三方系统集成的机制，采用目前最流行的集成方法CAS模式与东软模式。目前能与主流厂家相关产品进行集成，比如：希尔、正方、联奕、青果、金智等厂家的产品。</w:t>
      </w:r>
    </w:p>
    <w:p w14:paraId="280EE894"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系统集成设置</w:t>
      </w:r>
    </w:p>
    <w:p w14:paraId="5EFD3CCC" w14:textId="77777777" w:rsidR="008B1E6F" w:rsidRDefault="008B1E6F" w:rsidP="00273484">
      <w:pPr>
        <w:pStyle w:val="11"/>
        <w:numPr>
          <w:ilvl w:val="2"/>
          <w:numId w:val="17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-【参数设置】-【系统集成设置】，进入如下图所示界面：</w:t>
      </w:r>
    </w:p>
    <w:p w14:paraId="34123F71"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E6BEB68" wp14:editId="1D32C87B">
            <wp:extent cx="5400000" cy="2762176"/>
            <wp:effectExtent l="19050" t="19050" r="10795" b="19685"/>
            <wp:docPr id="4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00" cy="2762176"/>
                    </a:xfrm>
                    <a:prstGeom prst="rect">
                      <a:avLst/>
                    </a:prstGeom>
                    <a:noFill/>
                    <a:ln>
                      <a:solidFill>
                        <a:schemeClr val="accent1"/>
                      </a:solidFill>
                    </a:ln>
                  </pic:spPr>
                </pic:pic>
              </a:graphicData>
            </a:graphic>
          </wp:inline>
        </w:drawing>
      </w:r>
    </w:p>
    <w:p w14:paraId="3B18AA04"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 xml:space="preserve">图1-4.3.1.1 </w:t>
      </w:r>
      <w:r w:rsidRPr="00A446FE">
        <w:rPr>
          <w:rFonts w:ascii="华文楷体" w:eastAsia="华文楷体" w:hAnsi="华文楷体" w:hint="eastAsia"/>
          <w:sz w:val="24"/>
        </w:rPr>
        <w:t>系统集成</w:t>
      </w:r>
      <w:r>
        <w:rPr>
          <w:rFonts w:ascii="华文楷体" w:eastAsia="华文楷体" w:hAnsi="华文楷体" w:hint="eastAsia"/>
          <w:sz w:val="24"/>
        </w:rPr>
        <w:t>页面</w:t>
      </w:r>
    </w:p>
    <w:p w14:paraId="3C3F3EBC" w14:textId="77777777" w:rsidR="008B1E6F" w:rsidRDefault="008B1E6F" w:rsidP="00273484">
      <w:pPr>
        <w:pStyle w:val="11"/>
        <w:numPr>
          <w:ilvl w:val="2"/>
          <w:numId w:val="179"/>
        </w:numPr>
        <w:adjustRightInd w:val="0"/>
        <w:snapToGrid w:val="0"/>
        <w:spacing w:beforeLines="50" w:before="156" w:afterLines="50" w:after="156"/>
        <w:ind w:firstLineChars="0"/>
        <w:rPr>
          <w:rFonts w:ascii="华文楷体" w:eastAsia="华文楷体" w:hAnsi="华文楷体"/>
          <w:sz w:val="24"/>
        </w:rPr>
      </w:pPr>
      <w:r w:rsidRPr="00646463">
        <w:rPr>
          <w:rFonts w:ascii="华文楷体" w:eastAsia="华文楷体" w:hAnsi="华文楷体" w:hint="eastAsia"/>
          <w:sz w:val="24"/>
        </w:rPr>
        <w:t>填写完毕后，点击</w:t>
      </w:r>
      <w:r w:rsidRPr="00646463">
        <w:rPr>
          <w:rFonts w:ascii="华文楷体" w:eastAsia="华文楷体" w:hAnsi="华文楷体" w:cs="黑体" w:hint="eastAsia"/>
          <w:sz w:val="24"/>
        </w:rPr>
        <w:t>【</w:t>
      </w:r>
      <w:r w:rsidRPr="00646463">
        <w:rPr>
          <w:rFonts w:ascii="华文楷体" w:eastAsia="华文楷体" w:hAnsi="华文楷体" w:hint="eastAsia"/>
          <w:sz w:val="24"/>
        </w:rPr>
        <w:t>保存</w:t>
      </w:r>
      <w:r w:rsidRPr="00646463">
        <w:rPr>
          <w:rFonts w:ascii="华文楷体" w:eastAsia="华文楷体" w:hAnsi="华文楷体" w:cs="黑体" w:hint="eastAsia"/>
          <w:sz w:val="24"/>
        </w:rPr>
        <w:t>】</w:t>
      </w:r>
      <w:r w:rsidRPr="00646463">
        <w:rPr>
          <w:rFonts w:ascii="华文楷体" w:eastAsia="华文楷体" w:hAnsi="华文楷体" w:hint="eastAsia"/>
          <w:sz w:val="24"/>
        </w:rPr>
        <w:t>按钮</w:t>
      </w:r>
      <w:r>
        <w:rPr>
          <w:rFonts w:ascii="华文楷体" w:eastAsia="华文楷体" w:hAnsi="华文楷体" w:hint="eastAsia"/>
          <w:sz w:val="24"/>
        </w:rPr>
        <w:t>即完成系统集成的设置</w:t>
      </w:r>
      <w:r w:rsidRPr="00646463">
        <w:rPr>
          <w:rFonts w:ascii="华文楷体" w:eastAsia="华文楷体" w:hAnsi="华文楷体" w:hint="eastAsia"/>
          <w:sz w:val="24"/>
        </w:rPr>
        <w:t>。</w:t>
      </w:r>
    </w:p>
    <w:p w14:paraId="61567F9F" w14:textId="77777777" w:rsidR="008B1E6F" w:rsidRPr="00646463" w:rsidRDefault="00333D81" w:rsidP="00333D81">
      <w:pPr>
        <w:pStyle w:val="11"/>
        <w:tabs>
          <w:tab w:val="left" w:pos="425"/>
          <w:tab w:val="left" w:pos="709"/>
        </w:tabs>
        <w:adjustRightInd w:val="0"/>
        <w:snapToGrid w:val="0"/>
        <w:ind w:firstLineChars="0" w:firstLine="0"/>
        <w:rPr>
          <w:rFonts w:ascii="华文楷体" w:eastAsia="华文楷体" w:hAnsi="华文楷体"/>
        </w:rPr>
      </w:pPr>
      <w:r w:rsidRPr="00333D81">
        <w:rPr>
          <w:rFonts w:ascii="华文楷体" w:eastAsia="黑体" w:hAnsi="华文楷体" w:hint="eastAsia"/>
          <w:b/>
          <w:sz w:val="24"/>
        </w:rPr>
        <w:t>特别提醒：</w:t>
      </w:r>
      <w:r w:rsidR="008B1E6F" w:rsidRPr="00646463">
        <w:rPr>
          <w:rFonts w:ascii="华文楷体" w:eastAsia="华文楷体" w:hAnsi="华文楷体" w:hint="eastAsia"/>
        </w:rPr>
        <w:t>系统集成设置属于两个以上厂家产品的融合，往往集成不是通过简单设置就可完成集成。具体要根据对方产品的特点，提供的接口软件等来分析方可实现集成。</w:t>
      </w:r>
    </w:p>
    <w:p w14:paraId="4E6AE1FC"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上传路径设置</w:t>
      </w:r>
    </w:p>
    <w:p w14:paraId="756C579C"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b/>
          <w:sz w:val="24"/>
          <w:szCs w:val="22"/>
        </w:rPr>
      </w:pPr>
      <w:r>
        <w:rPr>
          <w:rFonts w:ascii="华文楷体" w:eastAsia="华文楷体" w:hAnsi="华文楷体" w:cs="黑体" w:hint="eastAsia"/>
          <w:sz w:val="24"/>
          <w:szCs w:val="22"/>
        </w:rPr>
        <w:t>根据高校业务上传的各种文档及管理的需要，系统将文件的上传路径提供给用户自由配置，这样大大方便了用户资源的配置，以及文件的安全。</w:t>
      </w:r>
    </w:p>
    <w:p w14:paraId="5869FE6C"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维护上传路径</w:t>
      </w:r>
    </w:p>
    <w:p w14:paraId="75524DB9" w14:textId="77777777" w:rsidR="008B1E6F" w:rsidRDefault="008B1E6F" w:rsidP="00273484">
      <w:pPr>
        <w:pStyle w:val="11"/>
        <w:numPr>
          <w:ilvl w:val="2"/>
          <w:numId w:val="180"/>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w:t>
      </w:r>
      <w:r w:rsidRPr="007E0AFD">
        <w:rPr>
          <w:rFonts w:ascii="华文楷体" w:eastAsia="华文楷体" w:hAnsi="华文楷体" w:hint="eastAsia"/>
          <w:sz w:val="24"/>
        </w:rPr>
        <w:t>点击</w:t>
      </w:r>
      <w:r>
        <w:rPr>
          <w:rFonts w:ascii="华文楷体" w:eastAsia="华文楷体" w:hAnsi="华文楷体" w:cs="黑体" w:hint="eastAsia"/>
          <w:sz w:val="24"/>
        </w:rPr>
        <w:t>进入【系统管理】-【参数设置】-【上传路径设置】，进入如下图所示界面：</w:t>
      </w:r>
    </w:p>
    <w:p w14:paraId="717C9FE6"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041C60A" wp14:editId="36573FAE">
            <wp:extent cx="5400000" cy="2762175"/>
            <wp:effectExtent l="19050" t="19050" r="10795" b="19685"/>
            <wp:docPr id="4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550F37C2"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图1-4.4.1.1 上传路径列表</w:t>
      </w:r>
    </w:p>
    <w:p w14:paraId="43DAFB65" w14:textId="77777777" w:rsidR="008B1E6F" w:rsidRDefault="008B1E6F" w:rsidP="00273484">
      <w:pPr>
        <w:pStyle w:val="11"/>
        <w:numPr>
          <w:ilvl w:val="2"/>
          <w:numId w:val="180"/>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lastRenderedPageBreak/>
        <w:t>选择需要</w:t>
      </w:r>
      <w:r w:rsidRPr="007E0AFD">
        <w:rPr>
          <w:rFonts w:ascii="华文楷体" w:eastAsia="华文楷体" w:hAnsi="华文楷体" w:hint="eastAsia"/>
          <w:sz w:val="24"/>
        </w:rPr>
        <w:t>维护</w:t>
      </w:r>
      <w:r>
        <w:rPr>
          <w:rFonts w:ascii="华文楷体" w:eastAsia="华文楷体" w:hAnsi="华文楷体" w:cs="黑体" w:hint="eastAsia"/>
          <w:sz w:val="24"/>
        </w:rPr>
        <w:t>的上传路径记录后的【修改】链接，进入如下图所示界面：</w:t>
      </w:r>
    </w:p>
    <w:p w14:paraId="42EB3D70"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C32CC14" wp14:editId="53CBFB3F">
            <wp:extent cx="5400000" cy="2121151"/>
            <wp:effectExtent l="19050" t="19050" r="10795" b="12700"/>
            <wp:docPr id="4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rotWithShape="1">
                    <a:blip r:embed="rId59">
                      <a:extLst>
                        <a:ext uri="{28A0092B-C50C-407E-A947-70E740481C1C}">
                          <a14:useLocalDpi xmlns:a14="http://schemas.microsoft.com/office/drawing/2010/main" val="0"/>
                        </a:ext>
                      </a:extLst>
                    </a:blip>
                    <a:srcRect l="2477" t="11603" r="1905" b="43707"/>
                    <a:stretch/>
                  </pic:blipFill>
                  <pic:spPr bwMode="auto">
                    <a:xfrm>
                      <a:off x="0" y="0"/>
                      <a:ext cx="5400000" cy="212115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5A0D32B"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图1-4.4.1.2 文件上传路径修改页</w:t>
      </w:r>
    </w:p>
    <w:p w14:paraId="15D1FE87" w14:textId="282CB107" w:rsidR="008B1E6F" w:rsidRPr="00D32A99" w:rsidRDefault="008F0722" w:rsidP="00722363">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341E35B8" w14:textId="77777777" w:rsidR="008B1E6F" w:rsidRDefault="008B1E6F" w:rsidP="008B1E6F">
      <w:pPr>
        <w:pStyle w:val="11"/>
        <w:adjustRightInd w:val="0"/>
        <w:snapToGrid w:val="0"/>
        <w:ind w:firstLineChars="0" w:firstLine="0"/>
        <w:jc w:val="left"/>
        <w:rPr>
          <w:rFonts w:ascii="华文楷体" w:eastAsia="华文楷体" w:hAnsi="华文楷体" w:cs="黑体"/>
          <w:sz w:val="24"/>
        </w:rPr>
      </w:pPr>
      <w:r>
        <w:rPr>
          <w:rFonts w:ascii="华文楷体" w:eastAsia="华文楷体" w:hAnsi="华文楷体" w:cs="黑体" w:hint="eastAsia"/>
          <w:sz w:val="24"/>
        </w:rPr>
        <w:t>【文件上传项ID】：对应系统的权限代码。</w:t>
      </w:r>
    </w:p>
    <w:p w14:paraId="05FFA1EC" w14:textId="77777777" w:rsidR="008B1E6F" w:rsidRDefault="008B1E6F" w:rsidP="008B1E6F">
      <w:pPr>
        <w:pStyle w:val="11"/>
        <w:adjustRightInd w:val="0"/>
        <w:snapToGrid w:val="0"/>
        <w:ind w:firstLineChars="0" w:firstLine="0"/>
        <w:jc w:val="left"/>
        <w:rPr>
          <w:rFonts w:ascii="华文楷体" w:eastAsia="华文楷体" w:hAnsi="华文楷体" w:cs="黑体"/>
          <w:sz w:val="24"/>
        </w:rPr>
      </w:pPr>
      <w:r>
        <w:rPr>
          <w:rFonts w:ascii="华文楷体" w:eastAsia="华文楷体" w:hAnsi="华文楷体" w:cs="黑体" w:hint="eastAsia"/>
          <w:sz w:val="24"/>
        </w:rPr>
        <w:t>【文件上传根目录】：文件上传的根目录，所有文件上传的文件夹都应建在该根目录之下，根目录的配置是在系统初始化的配置文件里配置的。</w:t>
      </w:r>
    </w:p>
    <w:p w14:paraId="3AF3988D" w14:textId="77777777" w:rsidR="008B1E6F" w:rsidRDefault="008B1E6F" w:rsidP="008B1E6F">
      <w:pPr>
        <w:pStyle w:val="11"/>
        <w:adjustRightInd w:val="0"/>
        <w:snapToGrid w:val="0"/>
        <w:ind w:firstLineChars="0" w:firstLine="0"/>
        <w:jc w:val="left"/>
        <w:rPr>
          <w:rFonts w:ascii="华文楷体" w:eastAsia="华文楷体" w:hAnsi="华文楷体" w:cs="黑体"/>
          <w:sz w:val="24"/>
        </w:rPr>
      </w:pPr>
      <w:r>
        <w:rPr>
          <w:rFonts w:ascii="华文楷体" w:eastAsia="华文楷体" w:hAnsi="华文楷体" w:cs="黑体" w:hint="eastAsia"/>
          <w:sz w:val="24"/>
        </w:rPr>
        <w:t>【指定文件夹】：当前文件上传类别的子文件夹名称，需确保该文件夹真实存在。</w:t>
      </w:r>
    </w:p>
    <w:p w14:paraId="2E302D72" w14:textId="77777777" w:rsidR="008B1E6F" w:rsidRPr="00D32A99" w:rsidRDefault="008B1E6F" w:rsidP="00273484">
      <w:pPr>
        <w:pStyle w:val="11"/>
        <w:numPr>
          <w:ilvl w:val="2"/>
          <w:numId w:val="180"/>
        </w:numPr>
        <w:adjustRightInd w:val="0"/>
        <w:snapToGrid w:val="0"/>
        <w:spacing w:beforeLines="50" w:before="156" w:afterLines="50" w:after="156"/>
        <w:ind w:firstLineChars="0"/>
        <w:rPr>
          <w:rFonts w:ascii="华文楷体" w:eastAsia="华文楷体" w:hAnsi="华文楷体" w:cs="黑体"/>
          <w:sz w:val="24"/>
        </w:rPr>
      </w:pPr>
      <w:r w:rsidRPr="00D32A99">
        <w:rPr>
          <w:rFonts w:ascii="华文楷体" w:eastAsia="华文楷体" w:hAnsi="华文楷体" w:cs="黑体" w:hint="eastAsia"/>
          <w:sz w:val="24"/>
        </w:rPr>
        <w:t>根据实际需要修改指定文件夹名称及备注等信息，然后点击</w:t>
      </w:r>
      <w:r>
        <w:rPr>
          <w:rFonts w:ascii="华文楷体" w:eastAsia="华文楷体" w:hAnsi="华文楷体" w:cs="黑体" w:hint="eastAsia"/>
          <w:sz w:val="24"/>
        </w:rPr>
        <w:t>【</w:t>
      </w:r>
      <w:r w:rsidRPr="00D32A99">
        <w:rPr>
          <w:rFonts w:ascii="华文楷体" w:eastAsia="华文楷体" w:hAnsi="华文楷体" w:cs="黑体" w:hint="eastAsia"/>
          <w:sz w:val="24"/>
        </w:rPr>
        <w:t>保存</w:t>
      </w:r>
      <w:r>
        <w:rPr>
          <w:rFonts w:ascii="华文楷体" w:eastAsia="华文楷体" w:hAnsi="华文楷体" w:cs="黑体" w:hint="eastAsia"/>
          <w:sz w:val="24"/>
        </w:rPr>
        <w:t>】</w:t>
      </w:r>
      <w:r w:rsidRPr="00D32A99">
        <w:rPr>
          <w:rFonts w:ascii="华文楷体" w:eastAsia="华文楷体" w:hAnsi="华文楷体" w:cs="黑体" w:hint="eastAsia"/>
          <w:sz w:val="24"/>
        </w:rPr>
        <w:t>，完成修改。</w:t>
      </w:r>
    </w:p>
    <w:p w14:paraId="094C2830" w14:textId="77777777" w:rsidR="008B1E6F" w:rsidRPr="00D32A99" w:rsidRDefault="00333D81" w:rsidP="00333D81">
      <w:pPr>
        <w:pStyle w:val="11"/>
        <w:adjustRightInd w:val="0"/>
        <w:snapToGrid w:val="0"/>
        <w:spacing w:beforeLines="50" w:before="156" w:afterLines="50" w:after="156"/>
        <w:ind w:firstLineChars="0" w:firstLine="0"/>
        <w:rPr>
          <w:rFonts w:ascii="华文楷体" w:eastAsia="华文楷体" w:hAnsi="华文楷体"/>
        </w:rPr>
      </w:pPr>
      <w:r w:rsidRPr="00333D81">
        <w:rPr>
          <w:rFonts w:ascii="黑体" w:eastAsia="黑体" w:hAnsi="黑体" w:hint="eastAsia"/>
          <w:b/>
          <w:sz w:val="24"/>
        </w:rPr>
        <w:t>特别提醒：</w:t>
      </w:r>
      <w:r w:rsidR="008B1E6F" w:rsidRPr="004D4DE6">
        <w:rPr>
          <w:rFonts w:ascii="华文楷体" w:eastAsia="华文楷体" w:hAnsi="华文楷体" w:hint="eastAsia"/>
        </w:rPr>
        <w:t>如果用户修改文件上传的</w:t>
      </w:r>
      <w:r w:rsidR="008B1E6F" w:rsidRPr="00D32A99">
        <w:rPr>
          <w:rFonts w:ascii="华文楷体" w:eastAsia="华文楷体" w:hAnsi="华文楷体" w:hint="eastAsia"/>
        </w:rPr>
        <w:t>文件夹，对应业务的上传文件就会保存在新的文件夹里，同时下载文件的时候也只会从新的文件夹中去下载，因此在修改文件夹名称后请确保是否需要文件的迁移，以保证业务的正常开展。</w:t>
      </w:r>
    </w:p>
    <w:p w14:paraId="49AE6EA3"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流程管理</w:t>
      </w:r>
    </w:p>
    <w:p w14:paraId="43D73BB5"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cs="黑体" w:hint="eastAsia"/>
          <w:sz w:val="24"/>
          <w:szCs w:val="22"/>
        </w:rPr>
        <w:t>为满足日常教务管理业务流程需要，强智高校教务管理系统在设计时引入了工作流引擎。系统默认定义了近50种业务办公流程（可随用户需要扩展）。用户可根据自己的业务流程特点自定义各个环节业务处理的角色和时间范围，以及在何时可以将业务处理进行终止的权限控制。</w:t>
      </w:r>
    </w:p>
    <w:p w14:paraId="331A5616"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待审信息查看</w:t>
      </w:r>
    </w:p>
    <w:p w14:paraId="146560D6" w14:textId="77777777" w:rsidR="008B1E6F" w:rsidRPr="00F3408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sidRPr="00F3408F">
        <w:rPr>
          <w:rFonts w:ascii="华文楷体" w:eastAsia="华文楷体" w:hAnsi="华文楷体" w:cs="黑体" w:hint="eastAsia"/>
          <w:sz w:val="24"/>
          <w:szCs w:val="22"/>
        </w:rPr>
        <w:t>当某一用户有需要审核审批的业务时，系统会自动提示，并在系统的右下角显示出来。但用户如果没有及时查看就容易忘记，因此</w:t>
      </w:r>
      <w:r>
        <w:rPr>
          <w:rFonts w:ascii="华文楷体" w:eastAsia="华文楷体" w:hAnsi="华文楷体" w:cs="黑体" w:hint="eastAsia"/>
          <w:sz w:val="24"/>
          <w:szCs w:val="22"/>
        </w:rPr>
        <w:t>系统除了及时提醒业务处理外，还</w:t>
      </w:r>
      <w:r w:rsidRPr="00F3408F">
        <w:rPr>
          <w:rFonts w:ascii="华文楷体" w:eastAsia="华文楷体" w:hAnsi="华文楷体" w:cs="黑体" w:hint="eastAsia"/>
          <w:sz w:val="24"/>
          <w:szCs w:val="22"/>
        </w:rPr>
        <w:t>设计</w:t>
      </w:r>
      <w:r>
        <w:rPr>
          <w:rFonts w:ascii="华文楷体" w:eastAsia="华文楷体" w:hAnsi="华文楷体" w:cs="黑体" w:hint="eastAsia"/>
          <w:sz w:val="24"/>
          <w:szCs w:val="22"/>
        </w:rPr>
        <w:t>了一个集中记录</w:t>
      </w:r>
      <w:r w:rsidRPr="00F3408F">
        <w:rPr>
          <w:rFonts w:ascii="华文楷体" w:eastAsia="华文楷体" w:hAnsi="华文楷体" w:cs="黑体" w:hint="eastAsia"/>
          <w:sz w:val="24"/>
          <w:szCs w:val="22"/>
        </w:rPr>
        <w:t>待审核信息的模块，以便用户可以在合适的时间内处理业务。</w:t>
      </w:r>
    </w:p>
    <w:p w14:paraId="1040B93A" w14:textId="77777777" w:rsidR="008B1E6F" w:rsidRPr="00100BE4"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100BE4">
        <w:rPr>
          <w:rFonts w:ascii="华文楷体" w:eastAsia="华文楷体" w:hAnsi="华文楷体" w:hint="eastAsia"/>
        </w:rPr>
        <w:t>查看待审信息</w:t>
      </w:r>
    </w:p>
    <w:p w14:paraId="1E0EA47D" w14:textId="77777777" w:rsidR="008B1E6F" w:rsidRDefault="008B1E6F" w:rsidP="00273484">
      <w:pPr>
        <w:pStyle w:val="11"/>
        <w:numPr>
          <w:ilvl w:val="2"/>
          <w:numId w:val="181"/>
        </w:numPr>
        <w:adjustRightInd w:val="0"/>
        <w:snapToGrid w:val="0"/>
        <w:spacing w:beforeLines="50" w:before="156" w:afterLines="50" w:after="156"/>
        <w:ind w:firstLineChars="0"/>
        <w:rPr>
          <w:rFonts w:ascii="华文楷体" w:eastAsia="华文楷体" w:hAnsi="华文楷体"/>
          <w:sz w:val="24"/>
        </w:rPr>
      </w:pPr>
      <w:r w:rsidRPr="005635DF">
        <w:rPr>
          <w:rFonts w:ascii="华文楷体" w:eastAsia="华文楷体" w:hAnsi="华文楷体" w:hint="eastAsia"/>
          <w:sz w:val="24"/>
        </w:rPr>
        <w:t>依次点击【系统管理】-【流程管理】-【待审信息查看】，进入如下图所示界面：</w:t>
      </w:r>
    </w:p>
    <w:p w14:paraId="32C90EA7" w14:textId="77777777" w:rsidR="008B1E6F" w:rsidRDefault="008B1E6F" w:rsidP="00773F89">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lastRenderedPageBreak/>
        <w:drawing>
          <wp:inline distT="0" distB="0" distL="0" distR="0" wp14:anchorId="537293E0" wp14:editId="6D9FD91B">
            <wp:extent cx="5400000" cy="2762175"/>
            <wp:effectExtent l="19050" t="19050" r="10795" b="19685"/>
            <wp:docPr id="4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6643DBD5" w14:textId="77777777" w:rsidR="008B1E6F" w:rsidRDefault="008B1E6F" w:rsidP="00A446FE">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图1-5.1.1.1 待</w:t>
      </w:r>
      <w:r w:rsidRPr="00A446FE">
        <w:rPr>
          <w:rFonts w:ascii="华文楷体" w:eastAsia="华文楷体" w:hAnsi="华文楷体" w:hint="eastAsia"/>
          <w:sz w:val="24"/>
        </w:rPr>
        <w:t>审核</w:t>
      </w:r>
      <w:r>
        <w:rPr>
          <w:rFonts w:ascii="华文楷体" w:eastAsia="华文楷体" w:hAnsi="华文楷体" w:cs="黑体" w:hint="eastAsia"/>
          <w:sz w:val="24"/>
          <w:szCs w:val="22"/>
        </w:rPr>
        <w:t>业务列表</w:t>
      </w:r>
    </w:p>
    <w:p w14:paraId="545558F0" w14:textId="77777777" w:rsidR="008B1E6F" w:rsidRDefault="008B1E6F" w:rsidP="00273484">
      <w:pPr>
        <w:pStyle w:val="11"/>
        <w:numPr>
          <w:ilvl w:val="2"/>
          <w:numId w:val="18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查看某条待审查信息，请点击对应信息记录后的</w:t>
      </w:r>
      <w:r>
        <w:rPr>
          <w:rFonts w:ascii="华文楷体" w:eastAsia="华文楷体" w:hAnsi="华文楷体" w:cs="黑体" w:hint="eastAsia"/>
          <w:sz w:val="24"/>
        </w:rPr>
        <w:t>【</w:t>
      </w:r>
      <w:r>
        <w:rPr>
          <w:rFonts w:ascii="华文楷体" w:eastAsia="华文楷体" w:hAnsi="华文楷体" w:hint="eastAsia"/>
          <w:sz w:val="24"/>
        </w:rPr>
        <w:t>查看</w:t>
      </w:r>
      <w:r>
        <w:rPr>
          <w:rFonts w:ascii="华文楷体" w:eastAsia="华文楷体" w:hAnsi="华文楷体" w:cs="黑体" w:hint="eastAsia"/>
          <w:sz w:val="24"/>
        </w:rPr>
        <w:t>】</w:t>
      </w:r>
      <w:r>
        <w:rPr>
          <w:rFonts w:ascii="华文楷体" w:eastAsia="华文楷体" w:hAnsi="华文楷体" w:hint="eastAsia"/>
          <w:sz w:val="24"/>
        </w:rPr>
        <w:t>链接，进入如下图所示界面：</w:t>
      </w:r>
    </w:p>
    <w:p w14:paraId="6941D1DE" w14:textId="77777777" w:rsidR="008B1E6F" w:rsidRDefault="008B1E6F" w:rsidP="00773F89">
      <w:pPr>
        <w:pStyle w:val="11"/>
        <w:adjustRightInd w:val="0"/>
        <w:snapToGrid w:val="0"/>
        <w:ind w:firstLineChars="0" w:firstLine="0"/>
        <w:jc w:val="center"/>
        <w:rPr>
          <w:rFonts w:ascii="黑体" w:eastAsia="黑体" w:hAnsi="黑体"/>
          <w:sz w:val="24"/>
        </w:rPr>
      </w:pPr>
      <w:r>
        <w:rPr>
          <w:rFonts w:ascii="黑体" w:eastAsia="黑体" w:hAnsi="黑体"/>
          <w:noProof/>
          <w:sz w:val="24"/>
        </w:rPr>
        <w:drawing>
          <wp:inline distT="0" distB="0" distL="0" distR="0" wp14:anchorId="2858CDC2" wp14:editId="71DA4325">
            <wp:extent cx="5400000" cy="3628725"/>
            <wp:effectExtent l="19050" t="19050" r="10795" b="10160"/>
            <wp:docPr id="47"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rotWithShape="1">
                    <a:blip r:embed="rId61">
                      <a:extLst>
                        <a:ext uri="{28A0092B-C50C-407E-A947-70E740481C1C}">
                          <a14:useLocalDpi xmlns:a14="http://schemas.microsoft.com/office/drawing/2010/main" val="0"/>
                        </a:ext>
                      </a:extLst>
                    </a:blip>
                    <a:srcRect t="7773"/>
                    <a:stretch/>
                  </pic:blipFill>
                  <pic:spPr bwMode="auto">
                    <a:xfrm>
                      <a:off x="0" y="0"/>
                      <a:ext cx="5400000" cy="362872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D1D13F5" w14:textId="77777777" w:rsidR="008B1E6F" w:rsidRDefault="008B1E6F" w:rsidP="00A446FE">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图1-5.1.1.2 待审信息详情</w:t>
      </w:r>
    </w:p>
    <w:p w14:paraId="7F935D77" w14:textId="140DD672" w:rsidR="008B1E6F" w:rsidRDefault="008F0722" w:rsidP="00722363">
      <w:pPr>
        <w:pStyle w:val="11"/>
        <w:adjustRightInd w:val="0"/>
        <w:snapToGrid w:val="0"/>
        <w:ind w:firstLineChars="0" w:firstLine="0"/>
        <w:jc w:val="left"/>
        <w:rPr>
          <w:rFonts w:ascii="华文楷体" w:eastAsia="华文楷体" w:hAnsi="华文楷体" w:cs="黑体"/>
          <w:sz w:val="24"/>
          <w:szCs w:val="22"/>
        </w:rPr>
      </w:pPr>
      <w:r w:rsidRPr="008F0722">
        <w:rPr>
          <w:rFonts w:ascii="华文楷体" w:eastAsia="华文楷体" w:hAnsi="华文楷体" w:cs="黑体" w:hint="eastAsia"/>
          <w:b/>
          <w:sz w:val="24"/>
          <w:szCs w:val="22"/>
        </w:rPr>
        <w:t>说明：</w:t>
      </w:r>
    </w:p>
    <w:p w14:paraId="537598AA"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待审信息详情的内容随着流程业务类别的不同而不同，图1-5.1.1.2所示为辅修报名审核流程中的辅修报名学生信息。审核中通过对学生信息的查看，判断其是否符合辅修报名要求。</w:t>
      </w:r>
    </w:p>
    <w:p w14:paraId="616E841A" w14:textId="77777777" w:rsidR="008B1E6F" w:rsidRDefault="008B1E6F" w:rsidP="00273484">
      <w:pPr>
        <w:pStyle w:val="11"/>
        <w:numPr>
          <w:ilvl w:val="2"/>
          <w:numId w:val="18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查看审核记录，请点击对应信息记录后的</w:t>
      </w:r>
      <w:r w:rsidRPr="005635DF">
        <w:rPr>
          <w:rFonts w:ascii="华文楷体" w:eastAsia="华文楷体" w:hAnsi="华文楷体" w:hint="eastAsia"/>
          <w:sz w:val="24"/>
        </w:rPr>
        <w:t>【</w:t>
      </w:r>
      <w:r>
        <w:rPr>
          <w:rFonts w:ascii="华文楷体" w:eastAsia="华文楷体" w:hAnsi="华文楷体" w:hint="eastAsia"/>
          <w:sz w:val="24"/>
        </w:rPr>
        <w:t>审核记录</w:t>
      </w:r>
      <w:r w:rsidRPr="005635DF">
        <w:rPr>
          <w:rFonts w:ascii="华文楷体" w:eastAsia="华文楷体" w:hAnsi="华文楷体" w:hint="eastAsia"/>
          <w:sz w:val="24"/>
        </w:rPr>
        <w:t>】</w:t>
      </w:r>
      <w:r>
        <w:rPr>
          <w:rFonts w:ascii="华文楷体" w:eastAsia="华文楷体" w:hAnsi="华文楷体" w:hint="eastAsia"/>
          <w:sz w:val="24"/>
        </w:rPr>
        <w:t>链接，进入如下图所示界面：</w:t>
      </w:r>
    </w:p>
    <w:p w14:paraId="67CECB2F" w14:textId="77777777" w:rsidR="008B1E6F" w:rsidRDefault="008B1E6F" w:rsidP="00773F89">
      <w:pPr>
        <w:pStyle w:val="11"/>
        <w:adjustRightInd w:val="0"/>
        <w:snapToGrid w:val="0"/>
        <w:ind w:firstLineChars="0" w:firstLine="0"/>
        <w:jc w:val="center"/>
        <w:rPr>
          <w:rFonts w:ascii="黑体" w:eastAsia="黑体" w:hAnsi="黑体"/>
          <w:sz w:val="24"/>
        </w:rPr>
      </w:pPr>
      <w:r>
        <w:rPr>
          <w:rFonts w:ascii="黑体" w:eastAsia="黑体" w:hAnsi="黑体"/>
          <w:noProof/>
          <w:sz w:val="24"/>
        </w:rPr>
        <w:drawing>
          <wp:inline distT="0" distB="0" distL="0" distR="0" wp14:anchorId="5D4EE112" wp14:editId="361D487B">
            <wp:extent cx="5400136" cy="1483743"/>
            <wp:effectExtent l="19050" t="19050" r="10160" b="21590"/>
            <wp:docPr id="4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rotWithShape="1">
                    <a:blip r:embed="rId62">
                      <a:extLst>
                        <a:ext uri="{28A0092B-C50C-407E-A947-70E740481C1C}">
                          <a14:useLocalDpi xmlns:a14="http://schemas.microsoft.com/office/drawing/2010/main" val="0"/>
                        </a:ext>
                      </a:extLst>
                    </a:blip>
                    <a:srcRect t="8188" b="58267"/>
                    <a:stretch/>
                  </pic:blipFill>
                  <pic:spPr bwMode="auto">
                    <a:xfrm>
                      <a:off x="0" y="0"/>
                      <a:ext cx="5400000" cy="1483706"/>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355BFF1"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cs="黑体" w:hint="eastAsia"/>
          <w:sz w:val="24"/>
          <w:szCs w:val="22"/>
        </w:rPr>
        <w:t xml:space="preserve">图1-5.1.1.3 </w:t>
      </w:r>
      <w:r>
        <w:rPr>
          <w:rFonts w:ascii="华文楷体" w:eastAsia="华文楷体" w:hAnsi="华文楷体" w:hint="eastAsia"/>
          <w:sz w:val="24"/>
        </w:rPr>
        <w:t>审核</w:t>
      </w:r>
      <w:r w:rsidRPr="00722363">
        <w:rPr>
          <w:rFonts w:ascii="华文楷体" w:eastAsia="华文楷体" w:hAnsi="华文楷体" w:cs="黑体" w:hint="eastAsia"/>
          <w:sz w:val="24"/>
        </w:rPr>
        <w:t>记录</w:t>
      </w:r>
      <w:r>
        <w:rPr>
          <w:rFonts w:ascii="华文楷体" w:eastAsia="华文楷体" w:hAnsi="华文楷体" w:hint="eastAsia"/>
          <w:sz w:val="24"/>
        </w:rPr>
        <w:t>详情</w:t>
      </w:r>
    </w:p>
    <w:p w14:paraId="0BB12951"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业务审核</w:t>
      </w:r>
    </w:p>
    <w:p w14:paraId="268AB4B6" w14:textId="77777777" w:rsidR="008B1E6F" w:rsidRDefault="008B1E6F" w:rsidP="00273484">
      <w:pPr>
        <w:pStyle w:val="11"/>
        <w:numPr>
          <w:ilvl w:val="2"/>
          <w:numId w:val="182"/>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业务审核是对待审核信息进行的一个操作。如图1-5.1.1.1 待审核业务列表 所示，</w:t>
      </w:r>
      <w:r w:rsidRPr="007E0AFD">
        <w:rPr>
          <w:rFonts w:ascii="华文楷体" w:eastAsia="华文楷体" w:hAnsi="华文楷体" w:hint="eastAsia"/>
          <w:sz w:val="24"/>
        </w:rPr>
        <w:t>选择</w:t>
      </w:r>
      <w:r>
        <w:rPr>
          <w:rFonts w:ascii="华文楷体" w:eastAsia="华文楷体" w:hAnsi="华文楷体" w:cs="黑体" w:hint="eastAsia"/>
          <w:sz w:val="24"/>
        </w:rPr>
        <w:t>对应的待审核业务记录，点击其后的【审核】链接，进入如下图所示界面：</w:t>
      </w:r>
    </w:p>
    <w:p w14:paraId="32436B02"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1C726177" wp14:editId="6B11D058">
            <wp:extent cx="4002656" cy="2087592"/>
            <wp:effectExtent l="19050" t="19050" r="17145" b="2730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rotWithShape="1">
                    <a:blip r:embed="rId63">
                      <a:extLst>
                        <a:ext uri="{28A0092B-C50C-407E-A947-70E740481C1C}">
                          <a14:useLocalDpi xmlns:a14="http://schemas.microsoft.com/office/drawing/2010/main" val="0"/>
                        </a:ext>
                      </a:extLst>
                    </a:blip>
                    <a:srcRect t="14883" b="26073"/>
                    <a:stretch/>
                  </pic:blipFill>
                  <pic:spPr bwMode="auto">
                    <a:xfrm>
                      <a:off x="0" y="0"/>
                      <a:ext cx="4000500" cy="2086468"/>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F6CEABD"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 xml:space="preserve">图1-5.1.2.1 </w:t>
      </w:r>
      <w:r w:rsidRPr="00A446FE">
        <w:rPr>
          <w:rFonts w:ascii="华文楷体" w:eastAsia="华文楷体" w:hAnsi="华文楷体" w:hint="eastAsia"/>
          <w:sz w:val="24"/>
        </w:rPr>
        <w:t>审核</w:t>
      </w:r>
      <w:r>
        <w:rPr>
          <w:rFonts w:ascii="华文楷体" w:eastAsia="华文楷体" w:hAnsi="华文楷体" w:cs="黑体" w:hint="eastAsia"/>
          <w:sz w:val="24"/>
        </w:rPr>
        <w:t>操作页面</w:t>
      </w:r>
    </w:p>
    <w:p w14:paraId="70764BA5" w14:textId="027CF421"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cs="黑体"/>
          <w:sz w:val="24"/>
        </w:rPr>
      </w:pPr>
      <w:r w:rsidRPr="008F0722">
        <w:rPr>
          <w:rFonts w:ascii="华文楷体" w:eastAsia="华文楷体" w:hAnsi="华文楷体" w:cs="黑体" w:hint="eastAsia"/>
          <w:b/>
          <w:sz w:val="24"/>
        </w:rPr>
        <w:t>说明：</w:t>
      </w:r>
    </w:p>
    <w:p w14:paraId="0540E3DE" w14:textId="77777777" w:rsidR="008B1E6F" w:rsidRPr="006608CE" w:rsidRDefault="008B1E6F" w:rsidP="008B1E6F">
      <w:pPr>
        <w:pStyle w:val="11"/>
        <w:adjustRightInd w:val="0"/>
        <w:snapToGrid w:val="0"/>
        <w:ind w:firstLineChars="0" w:firstLine="0"/>
        <w:rPr>
          <w:rFonts w:ascii="华文楷体" w:eastAsia="华文楷体" w:hAnsi="华文楷体" w:cs="黑体"/>
        </w:rPr>
      </w:pPr>
      <w:r w:rsidRPr="006608CE">
        <w:rPr>
          <w:rFonts w:ascii="华文楷体" w:eastAsia="华文楷体" w:hAnsi="华文楷体" w:cs="黑体" w:hint="eastAsia"/>
        </w:rPr>
        <w:t>【审核通过】：审核进入下一个审核环节，</w:t>
      </w:r>
      <w:r>
        <w:rPr>
          <w:rFonts w:ascii="华文楷体" w:eastAsia="华文楷体" w:hAnsi="华文楷体" w:cs="黑体" w:hint="eastAsia"/>
        </w:rPr>
        <w:t>若</w:t>
      </w:r>
      <w:r w:rsidRPr="006608CE">
        <w:rPr>
          <w:rFonts w:ascii="华文楷体" w:eastAsia="华文楷体" w:hAnsi="华文楷体" w:cs="黑体" w:hint="eastAsia"/>
        </w:rPr>
        <w:t>当前环节是最后一个，审核通过，流程结束</w:t>
      </w:r>
      <w:r>
        <w:rPr>
          <w:rFonts w:ascii="华文楷体" w:eastAsia="华文楷体" w:hAnsi="华文楷体" w:cs="黑体" w:hint="eastAsia"/>
        </w:rPr>
        <w:t>。</w:t>
      </w:r>
    </w:p>
    <w:p w14:paraId="257276EB" w14:textId="77777777" w:rsidR="008B1E6F" w:rsidRPr="006608CE" w:rsidRDefault="008B1E6F" w:rsidP="008B1E6F">
      <w:pPr>
        <w:pStyle w:val="11"/>
        <w:adjustRightInd w:val="0"/>
        <w:snapToGrid w:val="0"/>
        <w:ind w:firstLineChars="0" w:firstLine="0"/>
        <w:rPr>
          <w:rFonts w:ascii="华文楷体" w:eastAsia="华文楷体" w:hAnsi="华文楷体" w:cs="黑体"/>
        </w:rPr>
      </w:pPr>
      <w:r w:rsidRPr="006608CE">
        <w:rPr>
          <w:rFonts w:ascii="华文楷体" w:eastAsia="华文楷体" w:hAnsi="华文楷体" w:cs="黑体" w:hint="eastAsia"/>
        </w:rPr>
        <w:t>【审核不通过】：审核返回上一个审核环节，</w:t>
      </w:r>
      <w:r>
        <w:rPr>
          <w:rFonts w:ascii="华文楷体" w:eastAsia="华文楷体" w:hAnsi="华文楷体" w:cs="黑体" w:hint="eastAsia"/>
        </w:rPr>
        <w:t>若</w:t>
      </w:r>
      <w:r w:rsidRPr="006608CE">
        <w:rPr>
          <w:rFonts w:ascii="华文楷体" w:eastAsia="华文楷体" w:hAnsi="华文楷体" w:cs="黑体" w:hint="eastAsia"/>
        </w:rPr>
        <w:t>当前环节是第一个，审核不通过，流程结束</w:t>
      </w:r>
      <w:r>
        <w:rPr>
          <w:rFonts w:ascii="华文楷体" w:eastAsia="华文楷体" w:hAnsi="华文楷体" w:cs="黑体" w:hint="eastAsia"/>
        </w:rPr>
        <w:t>。</w:t>
      </w:r>
    </w:p>
    <w:p w14:paraId="3348E2D9" w14:textId="77777777" w:rsidR="008B1E6F" w:rsidRPr="006608CE" w:rsidRDefault="008B1E6F" w:rsidP="008B1E6F">
      <w:pPr>
        <w:pStyle w:val="11"/>
        <w:adjustRightInd w:val="0"/>
        <w:snapToGrid w:val="0"/>
        <w:spacing w:afterLines="50" w:after="156"/>
        <w:ind w:firstLineChars="0" w:firstLine="0"/>
        <w:rPr>
          <w:rFonts w:ascii="华文楷体" w:eastAsia="华文楷体" w:hAnsi="华文楷体" w:cs="黑体"/>
        </w:rPr>
      </w:pPr>
      <w:r w:rsidRPr="006608CE">
        <w:rPr>
          <w:rFonts w:ascii="华文楷体" w:eastAsia="华文楷体" w:hAnsi="华文楷体" w:cs="黑体" w:hint="eastAsia"/>
        </w:rPr>
        <w:t>【终止流程】：</w:t>
      </w:r>
      <w:r>
        <w:rPr>
          <w:rFonts w:ascii="华文楷体" w:eastAsia="华文楷体" w:hAnsi="华文楷体" w:cs="黑体" w:hint="eastAsia"/>
        </w:rPr>
        <w:t>选择此项，</w:t>
      </w:r>
      <w:r w:rsidRPr="006608CE">
        <w:rPr>
          <w:rFonts w:ascii="华文楷体" w:eastAsia="华文楷体" w:hAnsi="华文楷体" w:cs="黑体" w:hint="eastAsia"/>
        </w:rPr>
        <w:t>直接终止审核流程，流程结束，</w:t>
      </w:r>
      <w:r>
        <w:rPr>
          <w:rFonts w:ascii="华文楷体" w:eastAsia="华文楷体" w:hAnsi="华文楷体" w:cs="黑体" w:hint="eastAsia"/>
        </w:rPr>
        <w:t>业务</w:t>
      </w:r>
      <w:r w:rsidRPr="006608CE">
        <w:rPr>
          <w:rFonts w:ascii="华文楷体" w:eastAsia="华文楷体" w:hAnsi="华文楷体" w:cs="黑体" w:hint="eastAsia"/>
        </w:rPr>
        <w:t>审核不通过。</w:t>
      </w:r>
    </w:p>
    <w:p w14:paraId="0E3371A2" w14:textId="77777777" w:rsidR="008B1E6F" w:rsidRDefault="008B1E6F" w:rsidP="00273484">
      <w:pPr>
        <w:pStyle w:val="11"/>
        <w:numPr>
          <w:ilvl w:val="2"/>
          <w:numId w:val="182"/>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选择对应的审核选项，再点击【提交】按钮，完成审核。</w:t>
      </w:r>
    </w:p>
    <w:p w14:paraId="669AFC50" w14:textId="77777777" w:rsidR="008B1E6F" w:rsidRPr="00A62146" w:rsidRDefault="008B1E6F" w:rsidP="008B1E6F">
      <w:pPr>
        <w:pStyle w:val="11"/>
        <w:tabs>
          <w:tab w:val="left" w:pos="425"/>
          <w:tab w:val="left" w:pos="709"/>
        </w:tabs>
        <w:adjustRightInd w:val="0"/>
        <w:snapToGrid w:val="0"/>
        <w:ind w:firstLineChars="0" w:firstLine="0"/>
        <w:rPr>
          <w:rFonts w:ascii="华文楷体" w:eastAsia="华文楷体" w:hAnsi="华文楷体" w:cs="黑体"/>
          <w:sz w:val="24"/>
        </w:rPr>
      </w:pPr>
      <w:r w:rsidRPr="00A62146">
        <w:rPr>
          <w:rFonts w:ascii="黑体" w:eastAsia="黑体" w:hAnsi="黑体" w:cs="黑体" w:hint="eastAsia"/>
          <w:sz w:val="24"/>
        </w:rPr>
        <w:t>特别提醒:</w:t>
      </w:r>
      <w:r w:rsidRPr="005405E6">
        <w:rPr>
          <w:rFonts w:ascii="华文楷体" w:eastAsia="华文楷体" w:hAnsi="华文楷体" w:cs="黑体" w:hint="eastAsia"/>
        </w:rPr>
        <w:t>业务审核过程中，每个步骤的审核人都不是具体的人，而是系统里的“角色”，因此当一个角色包含多个用户的时候，这些用户如果没有其他的约束都具备完成此审核步骤的权限。只要其中一个用户审核了此步骤，则按照工作流程审核通过或不通过。</w:t>
      </w:r>
    </w:p>
    <w:p w14:paraId="62CE6632"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流程定制管理</w:t>
      </w:r>
    </w:p>
    <w:p w14:paraId="233383E7"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b/>
          <w:sz w:val="24"/>
          <w:szCs w:val="22"/>
        </w:rPr>
      </w:pPr>
      <w:r>
        <w:rPr>
          <w:rFonts w:ascii="华文楷体" w:eastAsia="华文楷体" w:hAnsi="华文楷体" w:cs="黑体" w:hint="eastAsia"/>
          <w:sz w:val="24"/>
          <w:szCs w:val="22"/>
        </w:rPr>
        <w:t>根据高校业务的特点及系统的架构需要，强智高校教务管理系统将整个系统中的绝大多数业务处理均进行流程化管理，也就说绝大多数业务的处理都需要通</w:t>
      </w:r>
      <w:r>
        <w:rPr>
          <w:rFonts w:ascii="华文楷体" w:eastAsia="华文楷体" w:hAnsi="华文楷体" w:cs="黑体" w:hint="eastAsia"/>
          <w:sz w:val="24"/>
          <w:szCs w:val="22"/>
        </w:rPr>
        <w:lastRenderedPageBreak/>
        <w:t>过审核审批才能生效。审核审批流程根据学校业务及管理制度的不同而不同，因此在系统初始化时就需要将此流程进行约定。约定的内容包括业务需要经过多少个环节的审核审批，每个环节由哪些人负责，需要在什么时候完成审核审批等。</w:t>
      </w:r>
    </w:p>
    <w:p w14:paraId="0A57F270"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维护流程</w:t>
      </w:r>
    </w:p>
    <w:p w14:paraId="6AFC6B08"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-【参数设置】-【流程定制管理】，进入如下图所示界面：</w:t>
      </w:r>
    </w:p>
    <w:p w14:paraId="70A30285"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572B010" wp14:editId="3BD92576">
            <wp:extent cx="5400000" cy="2762175"/>
            <wp:effectExtent l="19050" t="19050" r="10795" b="19685"/>
            <wp:docPr id="5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38A4A8D2"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图1-5.2.1.1 已</w:t>
      </w:r>
      <w:r w:rsidRPr="00A446FE">
        <w:rPr>
          <w:rFonts w:ascii="华文楷体" w:eastAsia="华文楷体" w:hAnsi="华文楷体" w:hint="eastAsia"/>
          <w:sz w:val="24"/>
        </w:rPr>
        <w:t>定制</w:t>
      </w:r>
      <w:r>
        <w:rPr>
          <w:rFonts w:ascii="华文楷体" w:eastAsia="华文楷体" w:hAnsi="华文楷体" w:cs="黑体" w:hint="eastAsia"/>
          <w:sz w:val="24"/>
        </w:rPr>
        <w:t>流程列表</w:t>
      </w:r>
    </w:p>
    <w:p w14:paraId="1FED478C"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制定某个业务的流程，请点击该业务记录后的【流程设置</w:t>
      </w:r>
      <w:r>
        <w:rPr>
          <w:rFonts w:ascii="华文楷体" w:eastAsia="华文楷体" w:hAnsi="华文楷体" w:cs="黑体" w:hint="eastAsia"/>
          <w:sz w:val="24"/>
        </w:rPr>
        <w:t>】</w:t>
      </w:r>
      <w:r>
        <w:rPr>
          <w:rFonts w:ascii="华文楷体" w:eastAsia="华文楷体" w:hAnsi="华文楷体" w:hint="eastAsia"/>
          <w:sz w:val="24"/>
        </w:rPr>
        <w:t>链接，进入如下图所示界面：</w:t>
      </w:r>
    </w:p>
    <w:p w14:paraId="6CDE95BB"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47EFCEE" wp14:editId="66BA00DD">
            <wp:extent cx="5400136" cy="819509"/>
            <wp:effectExtent l="19050" t="19050" r="10160" b="19050"/>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rotWithShape="1">
                    <a:blip r:embed="rId65">
                      <a:extLst>
                        <a:ext uri="{28A0092B-C50C-407E-A947-70E740481C1C}">
                          <a14:useLocalDpi xmlns:a14="http://schemas.microsoft.com/office/drawing/2010/main" val="0"/>
                        </a:ext>
                      </a:extLst>
                    </a:blip>
                    <a:srcRect t="7828" b="64630"/>
                    <a:stretch/>
                  </pic:blipFill>
                  <pic:spPr bwMode="auto">
                    <a:xfrm>
                      <a:off x="0" y="0"/>
                      <a:ext cx="5400000" cy="819488"/>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22318E7"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图1-5.2.1.2 工作流修改</w:t>
      </w:r>
    </w:p>
    <w:p w14:paraId="077F140A" w14:textId="519B1101" w:rsidR="008B1E6F" w:rsidRDefault="008F0722" w:rsidP="00722363">
      <w:pPr>
        <w:pStyle w:val="11"/>
        <w:adjustRightInd w:val="0"/>
        <w:snapToGrid w:val="0"/>
        <w:spacing w:beforeLines="50" w:before="156" w:afterLines="50" w:after="156"/>
        <w:ind w:firstLineChars="0" w:firstLine="0"/>
        <w:rPr>
          <w:rFonts w:ascii="华文楷体" w:eastAsia="华文楷体" w:hAnsi="华文楷体"/>
          <w:sz w:val="24"/>
        </w:rPr>
      </w:pPr>
      <w:r w:rsidRPr="008F0722">
        <w:rPr>
          <w:rFonts w:ascii="华文楷体" w:eastAsia="华文楷体" w:hAnsi="华文楷体" w:hint="eastAsia"/>
          <w:b/>
          <w:sz w:val="24"/>
        </w:rPr>
        <w:t>说明：</w:t>
      </w:r>
    </w:p>
    <w:p w14:paraId="31306700" w14:textId="77777777" w:rsidR="008B1E6F" w:rsidRPr="005E6C24" w:rsidRDefault="008B1E6F" w:rsidP="005E6C24">
      <w:pPr>
        <w:pStyle w:val="11"/>
        <w:adjustRightInd w:val="0"/>
        <w:snapToGrid w:val="0"/>
        <w:ind w:firstLineChars="0" w:firstLine="0"/>
        <w:rPr>
          <w:rFonts w:ascii="华文楷体" w:eastAsia="华文楷体" w:hAnsi="华文楷体" w:cs="黑体"/>
        </w:rPr>
      </w:pPr>
      <w:r w:rsidRPr="005E6C24">
        <w:rPr>
          <w:rFonts w:ascii="华文楷体" w:eastAsia="华文楷体" w:hAnsi="华文楷体" w:cs="黑体" w:hint="eastAsia"/>
        </w:rPr>
        <w:t>【角色】来源于系统角色组中的“角色”，用户可以选择一个角色来执行业务流程某一环节的审核工作。当业务流程进行到某角色负责的环节时，属于该角色的用户都能收到业务审核消息，且能对业务进行审核等操作。</w:t>
      </w:r>
    </w:p>
    <w:p w14:paraId="28EC3AA7" w14:textId="77777777" w:rsidR="008B1E6F" w:rsidRPr="005E6C24" w:rsidRDefault="008B1E6F" w:rsidP="005E6C24">
      <w:pPr>
        <w:pStyle w:val="11"/>
        <w:adjustRightInd w:val="0"/>
        <w:snapToGrid w:val="0"/>
        <w:ind w:firstLineChars="0" w:firstLine="0"/>
        <w:rPr>
          <w:rFonts w:ascii="华文楷体" w:eastAsia="华文楷体" w:hAnsi="华文楷体" w:cs="黑体"/>
        </w:rPr>
      </w:pPr>
      <w:r w:rsidRPr="005E6C24">
        <w:rPr>
          <w:rFonts w:ascii="华文楷体" w:eastAsia="华文楷体" w:hAnsi="华文楷体" w:cs="黑体" w:hint="eastAsia"/>
        </w:rPr>
        <w:t>【终止权限】当选择为“是”时。当前审核角色将具备终止流程权限。详见图1-5.1.2-1，否则审核的时候将只有审核通过以及审核不通过选项。</w:t>
      </w:r>
    </w:p>
    <w:p w14:paraId="0992CF5F" w14:textId="77777777" w:rsidR="008B1E6F" w:rsidRPr="005E6C24" w:rsidRDefault="008B1E6F" w:rsidP="005E6C24">
      <w:pPr>
        <w:pStyle w:val="11"/>
        <w:adjustRightInd w:val="0"/>
        <w:snapToGrid w:val="0"/>
        <w:ind w:firstLineChars="0" w:firstLine="0"/>
        <w:rPr>
          <w:rFonts w:ascii="华文楷体" w:eastAsia="华文楷体" w:hAnsi="华文楷体" w:cs="黑体"/>
        </w:rPr>
      </w:pPr>
      <w:r w:rsidRPr="005E6C24">
        <w:rPr>
          <w:rFonts w:ascii="华文楷体" w:eastAsia="华文楷体" w:hAnsi="华文楷体" w:cs="黑体" w:hint="eastAsia"/>
        </w:rPr>
        <w:t>【步骤】审核的环节，请务必填写数字，并且连续，起始环节为1，第2个环节为2，依此类推。</w:t>
      </w:r>
    </w:p>
    <w:p w14:paraId="602A138D" w14:textId="77777777" w:rsidR="008B1E6F" w:rsidRPr="005E6C24" w:rsidRDefault="008B1E6F" w:rsidP="005E6C24">
      <w:pPr>
        <w:pStyle w:val="11"/>
        <w:adjustRightInd w:val="0"/>
        <w:snapToGrid w:val="0"/>
        <w:ind w:firstLineChars="0" w:firstLine="0"/>
        <w:rPr>
          <w:rFonts w:ascii="华文楷体" w:eastAsia="华文楷体" w:hAnsi="华文楷体" w:cs="黑体"/>
        </w:rPr>
      </w:pPr>
      <w:r w:rsidRPr="005E6C24">
        <w:rPr>
          <w:rFonts w:ascii="华文楷体" w:eastAsia="华文楷体" w:hAnsi="华文楷体" w:cs="黑体" w:hint="eastAsia"/>
        </w:rPr>
        <w:t>【开始时间、结束时间】审核的有效时间，当在有效时间之内时当前环节的角色才能看到送审的业务，否则看不到。</w:t>
      </w:r>
    </w:p>
    <w:p w14:paraId="493CF039"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选择角色，请点击图1-5.2.1.2中角色文本框后的【选择】按钮，进入图1-5.2.1.3。双击选择所需要的角色名称，即可选择对应的角色。</w:t>
      </w:r>
    </w:p>
    <w:p w14:paraId="41D8990B"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08C0064A" wp14:editId="49BDFCDB">
            <wp:extent cx="5400136" cy="4148082"/>
            <wp:effectExtent l="19050" t="19050" r="10160" b="241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t="3801"/>
                    <a:stretch/>
                  </pic:blipFill>
                  <pic:spPr bwMode="auto">
                    <a:xfrm>
                      <a:off x="0" y="0"/>
                      <a:ext cx="5400000" cy="414797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2D7408C6"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图1-5.2.1.3 角色选择</w:t>
      </w:r>
    </w:p>
    <w:p w14:paraId="57815C3C"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填写步骤号，选择终止权限、开始时间、结束时间，填写步骤的名称，点击【保存】，完成一个流程角色的设置。</w:t>
      </w:r>
    </w:p>
    <w:p w14:paraId="18BC4E81"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当业务流程需要多个流程角色参与的时候，点击图1-5.2.1.2【增加一个流程角色】按钮，增加一条新的流程角色。再重复上述步骤3和4，直至流程角色满足业务流程的需要。</w:t>
      </w:r>
    </w:p>
    <w:p w14:paraId="0B1C6323" w14:textId="77777777" w:rsidR="008B1E6F" w:rsidRPr="00C97F93" w:rsidRDefault="00333D81" w:rsidP="00333D81">
      <w:pPr>
        <w:pStyle w:val="11"/>
        <w:adjustRightInd w:val="0"/>
        <w:snapToGrid w:val="0"/>
        <w:spacing w:beforeLines="50" w:before="156" w:afterLines="50" w:after="156"/>
        <w:ind w:firstLineChars="0" w:firstLine="0"/>
        <w:rPr>
          <w:rFonts w:ascii="华文楷体" w:eastAsia="华文楷体" w:hAnsi="华文楷体" w:cs="黑体"/>
          <w:sz w:val="24"/>
        </w:rPr>
      </w:pPr>
      <w:r w:rsidRPr="00333D81">
        <w:rPr>
          <w:rFonts w:ascii="黑体" w:eastAsia="黑体" w:hAnsi="黑体" w:cs="黑体" w:hint="eastAsia"/>
          <w:b/>
          <w:sz w:val="24"/>
        </w:rPr>
        <w:t>特别提醒：</w:t>
      </w:r>
      <w:r w:rsidR="008B1E6F" w:rsidRPr="00C97F93">
        <w:rPr>
          <w:rFonts w:ascii="华文楷体" w:eastAsia="华文楷体" w:hAnsi="华文楷体" w:cs="黑体" w:hint="eastAsia"/>
          <w:sz w:val="24"/>
        </w:rPr>
        <w:t>在工作流设置过程中，多个流程角色可以存在多个终止权限为“是”的情况，但是最后一个流程角色的终止权限必须是“是”，否则无法保存。</w:t>
      </w:r>
      <w:r w:rsidR="008B1E6F">
        <w:rPr>
          <w:rFonts w:ascii="华文楷体" w:eastAsia="华文楷体" w:hAnsi="华文楷体" w:cs="黑体" w:hint="eastAsia"/>
          <w:sz w:val="24"/>
        </w:rPr>
        <w:t>工作流程根据各个流程角色的步骤号顺序执行，在遇到第一个终止权限为“是”的流程时即终止工作流的继续流转。</w:t>
      </w:r>
      <w:r w:rsidR="008B1E6F" w:rsidRPr="00C97F93">
        <w:rPr>
          <w:rFonts w:ascii="华文楷体" w:eastAsia="华文楷体" w:hAnsi="华文楷体" w:cs="黑体" w:hint="eastAsia"/>
          <w:sz w:val="24"/>
        </w:rPr>
        <w:t>如果当前</w:t>
      </w:r>
      <w:r w:rsidR="008B1E6F">
        <w:rPr>
          <w:rFonts w:ascii="华文楷体" w:eastAsia="华文楷体" w:hAnsi="华文楷体" w:cs="黑体" w:hint="eastAsia"/>
          <w:sz w:val="24"/>
        </w:rPr>
        <w:t>业务流程中已存在执行中的业务</w:t>
      </w:r>
      <w:r w:rsidR="008B1E6F" w:rsidRPr="00C97F93">
        <w:rPr>
          <w:rFonts w:ascii="华文楷体" w:eastAsia="华文楷体" w:hAnsi="华文楷体" w:cs="黑体" w:hint="eastAsia"/>
          <w:sz w:val="24"/>
        </w:rPr>
        <w:t>，将无法</w:t>
      </w:r>
      <w:r w:rsidR="008B1E6F">
        <w:rPr>
          <w:rFonts w:ascii="华文楷体" w:eastAsia="华文楷体" w:hAnsi="华文楷体" w:cs="黑体" w:hint="eastAsia"/>
          <w:sz w:val="24"/>
        </w:rPr>
        <w:t>进行工作流的修改</w:t>
      </w:r>
      <w:r w:rsidR="008B1E6F" w:rsidRPr="00C97F93">
        <w:rPr>
          <w:rFonts w:ascii="华文楷体" w:eastAsia="华文楷体" w:hAnsi="华文楷体" w:cs="黑体" w:hint="eastAsia"/>
          <w:sz w:val="24"/>
        </w:rPr>
        <w:t>。</w:t>
      </w:r>
    </w:p>
    <w:p w14:paraId="5B13F900"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最后，点击</w:t>
      </w:r>
      <w:r>
        <w:rPr>
          <w:rFonts w:ascii="华文楷体" w:eastAsia="华文楷体" w:hAnsi="华文楷体" w:hint="eastAsia"/>
          <w:sz w:val="24"/>
        </w:rPr>
        <w:t>图1-5.2.1.2中的【保存】按钮，完成工作流的设置。</w:t>
      </w:r>
    </w:p>
    <w:p w14:paraId="28445330"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修改工作流</w:t>
      </w:r>
      <w:r w:rsidR="005E6C24">
        <w:rPr>
          <w:rFonts w:ascii="华文楷体" w:eastAsia="华文楷体" w:hAnsi="华文楷体" w:hint="eastAsia"/>
          <w:sz w:val="24"/>
        </w:rPr>
        <w:t>中</w:t>
      </w:r>
      <w:r>
        <w:rPr>
          <w:rFonts w:ascii="华文楷体" w:eastAsia="华文楷体" w:hAnsi="华文楷体" w:hint="eastAsia"/>
          <w:sz w:val="24"/>
        </w:rPr>
        <w:t>各个流程角色的时间范围，请在</w:t>
      </w:r>
      <w:r>
        <w:rPr>
          <w:rFonts w:ascii="华文楷体" w:eastAsia="华文楷体" w:hAnsi="华文楷体" w:cs="黑体" w:hint="eastAsia"/>
          <w:sz w:val="24"/>
        </w:rPr>
        <w:t>图1-5.2.1.1 已定制流程列表中</w:t>
      </w:r>
      <w:r>
        <w:rPr>
          <w:rFonts w:ascii="华文楷体" w:eastAsia="华文楷体" w:hAnsi="华文楷体" w:hint="eastAsia"/>
          <w:sz w:val="24"/>
        </w:rPr>
        <w:t>点击对应业务流程记录后的【时间修改】链接，进入如下图所示界面：</w:t>
      </w:r>
    </w:p>
    <w:p w14:paraId="60381846"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189A2B56" wp14:editId="6D7D4A8C">
            <wp:extent cx="5581291" cy="1259457"/>
            <wp:effectExtent l="19050" t="19050" r="19685" b="17145"/>
            <wp:docPr id="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rotWithShape="1">
                    <a:blip r:embed="rId67">
                      <a:extLst>
                        <a:ext uri="{28A0092B-C50C-407E-A947-70E740481C1C}">
                          <a14:useLocalDpi xmlns:a14="http://schemas.microsoft.com/office/drawing/2010/main" val="0"/>
                        </a:ext>
                      </a:extLst>
                    </a:blip>
                    <a:srcRect l="1344" t="9350" r="2045" b="70537"/>
                    <a:stretch/>
                  </pic:blipFill>
                  <pic:spPr bwMode="auto">
                    <a:xfrm>
                      <a:off x="0" y="0"/>
                      <a:ext cx="5594929" cy="126253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63082C57"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图1-5.2.1.4 流程环节有效起始时间修改</w:t>
      </w:r>
    </w:p>
    <w:p w14:paraId="4B99E98F" w14:textId="1B824566" w:rsidR="005E6C24" w:rsidRDefault="008F0722" w:rsidP="00722363">
      <w:pPr>
        <w:pStyle w:val="11"/>
        <w:adjustRightInd w:val="0"/>
        <w:snapToGrid w:val="0"/>
        <w:spacing w:beforeLines="50" w:before="156" w:afterLines="50" w:after="156"/>
        <w:ind w:firstLineChars="0" w:firstLine="0"/>
        <w:jc w:val="left"/>
        <w:rPr>
          <w:rFonts w:ascii="黑体" w:eastAsia="华文楷体" w:hAnsi="黑体"/>
          <w:b/>
          <w:sz w:val="24"/>
        </w:rPr>
      </w:pPr>
      <w:r w:rsidRPr="008F0722">
        <w:rPr>
          <w:rFonts w:ascii="黑体" w:eastAsia="华文楷体" w:hAnsi="黑体" w:hint="eastAsia"/>
          <w:b/>
          <w:sz w:val="24"/>
        </w:rPr>
        <w:t>说明：</w:t>
      </w:r>
    </w:p>
    <w:p w14:paraId="6AA1F8A0" w14:textId="77777777" w:rsidR="008B1E6F" w:rsidRPr="00D5464D" w:rsidRDefault="008B1E6F" w:rsidP="00722363">
      <w:pPr>
        <w:pStyle w:val="11"/>
        <w:adjustRightInd w:val="0"/>
        <w:snapToGrid w:val="0"/>
        <w:spacing w:beforeLines="50" w:before="156" w:afterLines="50" w:after="156"/>
        <w:ind w:firstLineChars="0" w:firstLine="0"/>
        <w:jc w:val="left"/>
        <w:rPr>
          <w:rFonts w:ascii="华文楷体" w:eastAsia="华文楷体" w:hAnsi="华文楷体"/>
        </w:rPr>
      </w:pPr>
      <w:r w:rsidRPr="00D5464D">
        <w:rPr>
          <w:rFonts w:ascii="华文楷体" w:eastAsia="华文楷体" w:hAnsi="华文楷体" w:hint="eastAsia"/>
        </w:rPr>
        <w:t>【开始时间】、【结束时间】：</w:t>
      </w:r>
      <w:r w:rsidRPr="00D5464D">
        <w:rPr>
          <w:rFonts w:ascii="华文楷体" w:eastAsia="华文楷体" w:hAnsi="华文楷体" w:cs="黑体" w:hint="eastAsia"/>
        </w:rPr>
        <w:t>审核的有效时间，当在有效时间之内时当前环节的角色才能看到送审的业务，否则看不到。</w:t>
      </w:r>
    </w:p>
    <w:p w14:paraId="62CBFE9F" w14:textId="77777777" w:rsidR="008B1E6F" w:rsidRDefault="008B1E6F" w:rsidP="00273484">
      <w:pPr>
        <w:pStyle w:val="11"/>
        <w:numPr>
          <w:ilvl w:val="2"/>
          <w:numId w:val="183"/>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按实际需要修改开始时间或结束时间，点击【保存】按钮完成修改。</w:t>
      </w:r>
    </w:p>
    <w:p w14:paraId="46F3F433"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清理流程</w:t>
      </w:r>
    </w:p>
    <w:p w14:paraId="17EC2B96" w14:textId="77777777" w:rsidR="008B1E6F" w:rsidRPr="00496524" w:rsidRDefault="008B1E6F" w:rsidP="00273484">
      <w:pPr>
        <w:pStyle w:val="11"/>
        <w:numPr>
          <w:ilvl w:val="2"/>
          <w:numId w:val="184"/>
        </w:numPr>
        <w:adjustRightInd w:val="0"/>
        <w:snapToGrid w:val="0"/>
        <w:spacing w:beforeLines="50" w:before="156" w:afterLines="50" w:after="156"/>
        <w:ind w:firstLineChars="0"/>
        <w:rPr>
          <w:rFonts w:ascii="华文楷体" w:eastAsia="华文楷体" w:hAnsi="华文楷体"/>
          <w:sz w:val="24"/>
        </w:rPr>
      </w:pPr>
      <w:r w:rsidRPr="00496524">
        <w:rPr>
          <w:rFonts w:ascii="华文楷体" w:eastAsia="华文楷体" w:hAnsi="华文楷体" w:hint="eastAsia"/>
          <w:sz w:val="24"/>
        </w:rPr>
        <w:t>清理业务流程，请在图1-5.2.1.1 已定制流程列表中点击对应业务流程记录后的【清理流程】链接，进入如下图所示界面</w:t>
      </w:r>
      <w:r>
        <w:rPr>
          <w:rFonts w:ascii="华文楷体" w:eastAsia="华文楷体" w:hAnsi="华文楷体" w:hint="eastAsia"/>
          <w:sz w:val="24"/>
        </w:rPr>
        <w:t>：</w:t>
      </w:r>
    </w:p>
    <w:p w14:paraId="5A50D1E9" w14:textId="77777777" w:rsidR="008B1E6F" w:rsidRDefault="008B1E6F" w:rsidP="00773F89">
      <w:pPr>
        <w:pStyle w:val="11"/>
        <w:adjustRightInd w:val="0"/>
        <w:snapToGrid w:val="0"/>
        <w:ind w:firstLineChars="0" w:firstLine="0"/>
        <w:jc w:val="center"/>
        <w:rPr>
          <w:rFonts w:ascii="黑体" w:eastAsia="黑体" w:hAnsi="黑体"/>
          <w:sz w:val="24"/>
        </w:rPr>
      </w:pPr>
      <w:r>
        <w:rPr>
          <w:rFonts w:ascii="黑体" w:eastAsia="黑体" w:hAnsi="黑体"/>
          <w:noProof/>
          <w:sz w:val="24"/>
        </w:rPr>
        <w:drawing>
          <wp:inline distT="0" distB="0" distL="0" distR="0" wp14:anchorId="7AA1C18F" wp14:editId="2A8B8FF3">
            <wp:extent cx="2568339" cy="1518249"/>
            <wp:effectExtent l="19050" t="19050" r="22860" b="25400"/>
            <wp:docPr id="5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rotWithShape="1">
                    <a:blip r:embed="rId68">
                      <a:extLst>
                        <a:ext uri="{28A0092B-C50C-407E-A947-70E740481C1C}">
                          <a14:useLocalDpi xmlns:a14="http://schemas.microsoft.com/office/drawing/2010/main" val="0"/>
                        </a:ext>
                      </a:extLst>
                    </a:blip>
                    <a:srcRect t="13725"/>
                    <a:stretch/>
                  </pic:blipFill>
                  <pic:spPr bwMode="auto">
                    <a:xfrm>
                      <a:off x="0" y="0"/>
                      <a:ext cx="2571750" cy="1520265"/>
                    </a:xfrm>
                    <a:prstGeom prst="rect">
                      <a:avLst/>
                    </a:prstGeom>
                    <a:noFill/>
                    <a:ln w="19050">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6991CF3A" w14:textId="77777777" w:rsidR="008B1E6F" w:rsidRPr="00496524" w:rsidRDefault="008B1E6F" w:rsidP="00A446FE">
      <w:pPr>
        <w:pStyle w:val="11"/>
        <w:adjustRightInd w:val="0"/>
        <w:snapToGrid w:val="0"/>
        <w:ind w:firstLineChars="0" w:firstLine="0"/>
        <w:jc w:val="center"/>
        <w:rPr>
          <w:rFonts w:ascii="黑体" w:eastAsia="黑体" w:hAnsi="黑体"/>
          <w:sz w:val="24"/>
        </w:rPr>
      </w:pPr>
      <w:r>
        <w:rPr>
          <w:rFonts w:ascii="华文楷体" w:eastAsia="华文楷体" w:hAnsi="华文楷体" w:hint="eastAsia"/>
          <w:sz w:val="24"/>
        </w:rPr>
        <w:t>图1-5.2.2.1 清理流程确认对话框</w:t>
      </w:r>
    </w:p>
    <w:p w14:paraId="19C7E061" w14:textId="77777777" w:rsidR="008B1E6F" w:rsidRPr="00496524" w:rsidRDefault="008B1E6F" w:rsidP="00273484">
      <w:pPr>
        <w:pStyle w:val="11"/>
        <w:numPr>
          <w:ilvl w:val="2"/>
          <w:numId w:val="18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选择【确定】按钮执行清理操作。</w:t>
      </w:r>
    </w:p>
    <w:p w14:paraId="23F7A9D4" w14:textId="77777777" w:rsidR="008B1E6F" w:rsidRDefault="00333D81" w:rsidP="00333D81">
      <w:pPr>
        <w:pStyle w:val="11"/>
        <w:tabs>
          <w:tab w:val="left" w:pos="425"/>
          <w:tab w:val="left" w:pos="709"/>
        </w:tabs>
        <w:adjustRightInd w:val="0"/>
        <w:snapToGrid w:val="0"/>
        <w:ind w:firstLineChars="0" w:firstLine="0"/>
        <w:rPr>
          <w:rFonts w:ascii="华文楷体" w:eastAsia="华文楷体" w:hAnsi="华文楷体" w:cs="黑体"/>
          <w:sz w:val="24"/>
        </w:rPr>
      </w:pPr>
      <w:r w:rsidRPr="00333D81">
        <w:rPr>
          <w:rFonts w:ascii="黑体" w:eastAsia="黑体" w:hAnsi="黑体" w:cs="黑体" w:hint="eastAsia"/>
          <w:b/>
          <w:sz w:val="24"/>
        </w:rPr>
        <w:t>特别提醒：</w:t>
      </w:r>
      <w:r w:rsidR="008B1E6F">
        <w:rPr>
          <w:rFonts w:ascii="华文楷体" w:eastAsia="华文楷体" w:hAnsi="华文楷体" w:cs="黑体" w:hint="eastAsia"/>
          <w:sz w:val="24"/>
        </w:rPr>
        <w:t>请谨慎使用此功能，清理流程操作会将业务流中正在进行的所有业务的审核审批流程进行清除，导致对应业务回到送审前的状态。请确保当前的重要的业务都已审核完毕再使用此功能。</w:t>
      </w:r>
    </w:p>
    <w:p w14:paraId="6F3AF385"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日志管理</w:t>
      </w:r>
    </w:p>
    <w:p w14:paraId="439D166C"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信息管理系统的日志主要是用户操作日志，包括用户的登录，每个功能模块的操作，操作产生的结果，操作发生的时间等。强智高校教务管理系统根据设计的特点将操作日志的记录精确到了每个功能按钮，并且详细记录了操作对数据库的影响，便于某些业务操作的追踪和分析。</w:t>
      </w:r>
    </w:p>
    <w:p w14:paraId="7C7216A8"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系统日志查看</w:t>
      </w:r>
    </w:p>
    <w:p w14:paraId="3FDC1AAD" w14:textId="77777777" w:rsidR="008B1E6F" w:rsidRPr="00D520E8"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D520E8">
        <w:rPr>
          <w:rFonts w:ascii="华文楷体" w:eastAsia="华文楷体" w:hAnsi="华文楷体" w:cs="黑体" w:hint="eastAsia"/>
          <w:sz w:val="24"/>
          <w:szCs w:val="22"/>
        </w:rPr>
        <w:t>系统的运行日志管理</w:t>
      </w:r>
      <w:r w:rsidR="008B19EC">
        <w:rPr>
          <w:rFonts w:ascii="华文楷体" w:eastAsia="华文楷体" w:hAnsi="华文楷体" w:cs="黑体" w:hint="eastAsia"/>
          <w:sz w:val="24"/>
          <w:szCs w:val="22"/>
        </w:rPr>
        <w:t>的是</w:t>
      </w:r>
      <w:r w:rsidRPr="00D520E8">
        <w:rPr>
          <w:rFonts w:ascii="华文楷体" w:eastAsia="华文楷体" w:hAnsi="华文楷体" w:cs="黑体" w:hint="eastAsia"/>
          <w:sz w:val="24"/>
          <w:szCs w:val="22"/>
        </w:rPr>
        <w:t>JAVA系统tomcat的运行日志，由于该日志涉及系</w:t>
      </w:r>
      <w:r w:rsidRPr="00D520E8">
        <w:rPr>
          <w:rFonts w:ascii="华文楷体" w:eastAsia="华文楷体" w:hAnsi="华文楷体" w:cs="黑体" w:hint="eastAsia"/>
          <w:sz w:val="24"/>
          <w:szCs w:val="22"/>
        </w:rPr>
        <w:lastRenderedPageBreak/>
        <w:t>统的底层安全，</w:t>
      </w:r>
      <w:r w:rsidR="008B19EC">
        <w:rPr>
          <w:rFonts w:ascii="华文楷体" w:eastAsia="华文楷体" w:hAnsi="华文楷体" w:cs="黑体" w:hint="eastAsia"/>
          <w:sz w:val="24"/>
          <w:szCs w:val="22"/>
        </w:rPr>
        <w:t>在此</w:t>
      </w:r>
      <w:r w:rsidRPr="00D520E8">
        <w:rPr>
          <w:rFonts w:ascii="华文楷体" w:eastAsia="华文楷体" w:hAnsi="华文楷体" w:cs="黑体" w:hint="eastAsia"/>
          <w:sz w:val="24"/>
          <w:szCs w:val="22"/>
        </w:rPr>
        <w:t>不做说明。</w:t>
      </w:r>
    </w:p>
    <w:p w14:paraId="79F82B32"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操作</w:t>
      </w:r>
      <w:r w:rsidRPr="00C46C8B">
        <w:rPr>
          <w:rFonts w:ascii="黑体" w:hAnsi="黑体" w:hint="eastAsia"/>
        </w:rPr>
        <w:t>日志</w:t>
      </w:r>
      <w:r w:rsidRPr="002B0E86">
        <w:rPr>
          <w:rFonts w:hint="eastAsia"/>
        </w:rPr>
        <w:t>查询</w:t>
      </w:r>
    </w:p>
    <w:p w14:paraId="409E20E3"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B264B1">
        <w:rPr>
          <w:rFonts w:ascii="华文楷体" w:eastAsia="华文楷体" w:hAnsi="华文楷体" w:cs="黑体" w:hint="eastAsia"/>
          <w:sz w:val="24"/>
          <w:szCs w:val="22"/>
        </w:rPr>
        <w:t>系统根据操作日志记录的内容，允许用户按照操作人员账号（或姓名）、操作IP地址、操作类型、操作内容、操作时间范围等对操作日志进行及时查询。</w:t>
      </w:r>
    </w:p>
    <w:p w14:paraId="0D608AE5"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系统操作日志查询</w:t>
      </w:r>
    </w:p>
    <w:p w14:paraId="4BBD3248" w14:textId="77777777" w:rsidR="008B1E6F" w:rsidRPr="00B264B1" w:rsidRDefault="008B1E6F" w:rsidP="00273484">
      <w:pPr>
        <w:pStyle w:val="11"/>
        <w:numPr>
          <w:ilvl w:val="2"/>
          <w:numId w:val="18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w:t>
      </w:r>
      <w:r w:rsidRPr="00B264B1">
        <w:rPr>
          <w:rFonts w:ascii="华文楷体" w:eastAsia="华文楷体" w:hAnsi="华文楷体" w:hint="eastAsia"/>
          <w:sz w:val="24"/>
        </w:rPr>
        <w:t>【系统管理】-【参数设置】-【操作日志查询】，进入如下图所示界面：</w:t>
      </w:r>
    </w:p>
    <w:p w14:paraId="343ECBC0" w14:textId="77777777" w:rsidR="008B1E6F" w:rsidRDefault="008B1E6F" w:rsidP="00773F89">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71E20A3" wp14:editId="69D6F25E">
            <wp:extent cx="5400000" cy="2753292"/>
            <wp:effectExtent l="19050" t="19050" r="10795" b="28575"/>
            <wp:docPr id="5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681B453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cs="黑体" w:hint="eastAsia"/>
          <w:sz w:val="24"/>
        </w:rPr>
        <w:t>图</w:t>
      </w:r>
      <w:r>
        <w:rPr>
          <w:rFonts w:ascii="华文楷体" w:eastAsia="华文楷体" w:hAnsi="华文楷体" w:hint="eastAsia"/>
          <w:sz w:val="24"/>
        </w:rPr>
        <w:t>1-6.3.1.1 操作</w:t>
      </w:r>
      <w:r w:rsidRPr="00722363">
        <w:rPr>
          <w:rFonts w:ascii="华文楷体" w:eastAsia="华文楷体" w:hAnsi="华文楷体" w:cs="黑体" w:hint="eastAsia"/>
          <w:sz w:val="24"/>
        </w:rPr>
        <w:t>日志</w:t>
      </w:r>
      <w:r>
        <w:rPr>
          <w:rFonts w:ascii="华文楷体" w:eastAsia="华文楷体" w:hAnsi="华文楷体" w:hint="eastAsia"/>
          <w:sz w:val="24"/>
        </w:rPr>
        <w:t>查询</w:t>
      </w:r>
    </w:p>
    <w:p w14:paraId="793A245E" w14:textId="6025E6F6" w:rsidR="008B1E6F" w:rsidRDefault="008F0722" w:rsidP="00722363">
      <w:pPr>
        <w:pStyle w:val="11"/>
        <w:adjustRightInd w:val="0"/>
        <w:snapToGrid w:val="0"/>
        <w:ind w:firstLineChars="0" w:firstLine="0"/>
        <w:rPr>
          <w:rFonts w:ascii="华文楷体" w:eastAsia="华文楷体" w:hAnsi="华文楷体"/>
          <w:sz w:val="24"/>
        </w:rPr>
      </w:pPr>
      <w:r w:rsidRPr="008F0722">
        <w:rPr>
          <w:rFonts w:ascii="华文楷体" w:eastAsia="华文楷体" w:hAnsi="华文楷体" w:hint="eastAsia"/>
          <w:b/>
          <w:sz w:val="24"/>
        </w:rPr>
        <w:t>说明：</w:t>
      </w:r>
    </w:p>
    <w:p w14:paraId="4692137F"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操作类型】：分为四种类型。第一种，未登陆且尝试访问资源，意思是：没有正常使用登陆账号与密码在登陆页面登陆系统的访问类型；第二种，重复登录并尝试访问，意思是：同一时刻在不同终端使用相同的账号访问系统；第三种，已经登录未授权访问：正常登陆系统却</w:t>
      </w:r>
      <w:r w:rsidR="005E6C24">
        <w:rPr>
          <w:rFonts w:ascii="华文楷体" w:eastAsia="华文楷体" w:hAnsi="华文楷体" w:hint="eastAsia"/>
        </w:rPr>
        <w:t>去</w:t>
      </w:r>
      <w:r w:rsidRPr="005E6C24">
        <w:rPr>
          <w:rFonts w:ascii="华文楷体" w:eastAsia="华文楷体" w:hAnsi="华文楷体" w:hint="eastAsia"/>
        </w:rPr>
        <w:t>访问未授权的页面;第四种，正常访问，意思是正常使用账号与正确的密码访问系统</w:t>
      </w:r>
      <w:r w:rsidR="005E6C24">
        <w:rPr>
          <w:rFonts w:ascii="华文楷体" w:eastAsia="华文楷体" w:hAnsi="华文楷体" w:hint="eastAsia"/>
        </w:rPr>
        <w:t>。</w:t>
      </w:r>
    </w:p>
    <w:p w14:paraId="6D02D7F5" w14:textId="77777777" w:rsidR="008B1E6F" w:rsidRDefault="008B1E6F" w:rsidP="00273484">
      <w:pPr>
        <w:pStyle w:val="11"/>
        <w:numPr>
          <w:ilvl w:val="2"/>
          <w:numId w:val="185"/>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根据实际需要在上图中填写查询条件，点击</w:t>
      </w:r>
      <w:r>
        <w:rPr>
          <w:rFonts w:ascii="华文楷体" w:eastAsia="华文楷体" w:hAnsi="华文楷体" w:cs="黑体" w:hint="eastAsia"/>
          <w:sz w:val="24"/>
        </w:rPr>
        <w:t>【</w:t>
      </w:r>
      <w:r>
        <w:rPr>
          <w:rFonts w:ascii="华文楷体" w:eastAsia="华文楷体" w:hAnsi="华文楷体" w:hint="eastAsia"/>
          <w:sz w:val="24"/>
        </w:rPr>
        <w:t>查询日志</w:t>
      </w:r>
      <w:r>
        <w:rPr>
          <w:rFonts w:ascii="华文楷体" w:eastAsia="华文楷体" w:hAnsi="华文楷体" w:cs="黑体" w:hint="eastAsia"/>
          <w:sz w:val="24"/>
        </w:rPr>
        <w:t>】</w:t>
      </w:r>
      <w:r>
        <w:rPr>
          <w:rFonts w:ascii="华文楷体" w:eastAsia="华文楷体" w:hAnsi="华文楷体" w:hint="eastAsia"/>
          <w:sz w:val="24"/>
        </w:rPr>
        <w:t>按钮，进入查询结果</w:t>
      </w:r>
      <w:r w:rsidRPr="008B19EC">
        <w:rPr>
          <w:rFonts w:ascii="华文楷体" w:eastAsia="华文楷体" w:hAnsi="华文楷体" w:cs="黑体" w:hint="eastAsia"/>
          <w:sz w:val="24"/>
        </w:rPr>
        <w:t>显示</w:t>
      </w:r>
      <w:r>
        <w:rPr>
          <w:rFonts w:ascii="华文楷体" w:eastAsia="华文楷体" w:hAnsi="华文楷体" w:hint="eastAsia"/>
          <w:sz w:val="24"/>
        </w:rPr>
        <w:t>页面。</w:t>
      </w:r>
    </w:p>
    <w:p w14:paraId="2123D6A1"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61CE23A" wp14:editId="4D1FC25B">
            <wp:extent cx="5400000" cy="2762175"/>
            <wp:effectExtent l="19050" t="19050" r="10795" b="19685"/>
            <wp:docPr id="56"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76EDA571"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图1-6.3.1.2操作</w:t>
      </w:r>
      <w:r w:rsidRPr="00A446FE">
        <w:rPr>
          <w:rFonts w:ascii="华文楷体" w:eastAsia="华文楷体" w:hAnsi="华文楷体" w:hint="eastAsia"/>
          <w:sz w:val="24"/>
        </w:rPr>
        <w:t>日志</w:t>
      </w:r>
      <w:r>
        <w:rPr>
          <w:rFonts w:ascii="华文楷体" w:eastAsia="华文楷体" w:hAnsi="华文楷体" w:hint="eastAsia"/>
          <w:sz w:val="24"/>
        </w:rPr>
        <w:t>列表</w:t>
      </w:r>
    </w:p>
    <w:p w14:paraId="15F0E0C8" w14:textId="77777777" w:rsidR="008B1E6F" w:rsidRPr="008928B8" w:rsidRDefault="008B1E6F" w:rsidP="00273484">
      <w:pPr>
        <w:pStyle w:val="6"/>
        <w:numPr>
          <w:ilvl w:val="0"/>
          <w:numId w:val="159"/>
        </w:numPr>
        <w:adjustRightInd w:val="0"/>
        <w:snapToGrid w:val="0"/>
        <w:spacing w:after="0" w:line="240" w:lineRule="auto"/>
        <w:rPr>
          <w:sz w:val="28"/>
        </w:rPr>
      </w:pPr>
      <w:r w:rsidRPr="008928B8">
        <w:rPr>
          <w:rFonts w:hint="eastAsia"/>
          <w:sz w:val="28"/>
        </w:rPr>
        <w:t>权限管理</w:t>
      </w:r>
    </w:p>
    <w:p w14:paraId="54EC0E87"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综合考虑学校行政规划、业务处理、规章制度等方面，强智高校教务系统设计了基于角色且能精确到“按钮”级别的权限配置方案。系统使用者被分为三大类，分别是系统管理员类、任课教师类、学生类，根据分类的不同，登录的软件平台也不一样。系统的角色是依据学校实际运作过程中用户所负责的业务内容和范围来设置的。比如教学秘书是一个岗位，也相当于一个角色，他负责的是某个学院（或系）的教学常规性工作管理，他就应该分配常规性教学相关的功能权限，同时权限操作的资源范围只能是其所负责的单个学院（或系）。那么系统首先就要产生一个教学秘书的角色，再将属于教学秘书岗位的用户与教学秘书角色进行绑定关联，再设置用户权限的范围。这样就完成了权限的分配。</w:t>
      </w:r>
    </w:p>
    <w:p w14:paraId="7EF641E2"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权限配置</w:t>
      </w:r>
    </w:p>
    <w:p w14:paraId="484A6A12"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强智高校教务管理系统设计了可以精确到“按钮”级别的权限配置方案。系统分配权限前，首先就必须有功能权限点的设置与管理。系统以业务需求为前提，将高校教务业务分成若干模块（即子系统），再将各个模块根据业务流程分成各个环节（一级菜单），每个环节拥有其特有的业务处理（二级菜单），业务处理过程中离不开功能操作，存在数个功能按钮或链接，这就是最终的权限点。</w:t>
      </w:r>
    </w:p>
    <w:p w14:paraId="69D40ED3" w14:textId="77777777" w:rsidR="008B1E6F" w:rsidRDefault="008B1E6F" w:rsidP="008B1E6F">
      <w:pPr>
        <w:pStyle w:val="11"/>
        <w:adjustRightInd w:val="0"/>
        <w:snapToGrid w:val="0"/>
        <w:spacing w:beforeLines="50" w:before="156" w:afterLines="50" w:after="156"/>
        <w:ind w:firstLine="480"/>
        <w:rPr>
          <w:rFonts w:ascii="华文楷体" w:eastAsia="华文楷体" w:hAnsi="华文楷体" w:cs="黑体"/>
          <w:sz w:val="24"/>
          <w:szCs w:val="22"/>
        </w:rPr>
      </w:pPr>
      <w:r>
        <w:rPr>
          <w:rFonts w:ascii="华文楷体" w:eastAsia="华文楷体" w:hAnsi="华文楷体" w:cs="黑体" w:hint="eastAsia"/>
          <w:sz w:val="24"/>
          <w:szCs w:val="22"/>
        </w:rPr>
        <w:t>为了配合操作日志的记录，系统在设计权限配置方案时，将操作日志的记录与权限点的设置进行了一对一的匹配。也就是说有一个权限点就存在操作这个权限点时的日志记录。</w:t>
      </w:r>
    </w:p>
    <w:p w14:paraId="0749B023"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维护系统权限点</w:t>
      </w:r>
    </w:p>
    <w:p w14:paraId="30F6EF61" w14:textId="77777777" w:rsidR="008B1E6F" w:rsidRPr="009446EB" w:rsidRDefault="008B1E6F" w:rsidP="008B1E6F">
      <w:pPr>
        <w:pStyle w:val="11"/>
        <w:adjustRightInd w:val="0"/>
        <w:snapToGrid w:val="0"/>
        <w:spacing w:beforeLines="50" w:before="156" w:afterLines="50" w:after="156"/>
        <w:ind w:firstLine="480"/>
        <w:rPr>
          <w:rFonts w:ascii="华文楷体" w:eastAsia="华文楷体" w:hAnsi="华文楷体" w:cs="黑体"/>
          <w:sz w:val="24"/>
          <w:szCs w:val="22"/>
        </w:rPr>
      </w:pPr>
      <w:r>
        <w:rPr>
          <w:rFonts w:ascii="华文楷体" w:eastAsia="华文楷体" w:hAnsi="华文楷体" w:cs="黑体" w:hint="eastAsia"/>
          <w:sz w:val="24"/>
          <w:szCs w:val="22"/>
        </w:rPr>
        <w:t>系统的</w:t>
      </w:r>
      <w:r w:rsidRPr="009446EB">
        <w:rPr>
          <w:rFonts w:ascii="华文楷体" w:eastAsia="华文楷体" w:hAnsi="华文楷体" w:cs="黑体" w:hint="eastAsia"/>
          <w:sz w:val="24"/>
          <w:szCs w:val="22"/>
        </w:rPr>
        <w:t>权限一共有5种类型分别为</w:t>
      </w:r>
      <w:r>
        <w:rPr>
          <w:rFonts w:ascii="华文楷体" w:eastAsia="华文楷体" w:hAnsi="华文楷体" w:cs="黑体" w:hint="eastAsia"/>
          <w:sz w:val="24"/>
          <w:szCs w:val="22"/>
        </w:rPr>
        <w:t>【模块权限】、【一级菜单权限】、【二级菜</w:t>
      </w:r>
      <w:r>
        <w:rPr>
          <w:rFonts w:ascii="华文楷体" w:eastAsia="华文楷体" w:hAnsi="华文楷体" w:cs="黑体" w:hint="eastAsia"/>
          <w:sz w:val="24"/>
          <w:szCs w:val="22"/>
        </w:rPr>
        <w:lastRenderedPageBreak/>
        <w:t>单权限】、【操作权限】、</w:t>
      </w:r>
      <w:r w:rsidRPr="009446EB">
        <w:rPr>
          <w:rFonts w:ascii="华文楷体" w:eastAsia="华文楷体" w:hAnsi="华文楷体" w:cs="黑体" w:hint="eastAsia"/>
          <w:sz w:val="24"/>
          <w:szCs w:val="22"/>
        </w:rPr>
        <w:t>【链接权限】。</w:t>
      </w:r>
      <w:r>
        <w:rPr>
          <w:rFonts w:ascii="华文楷体" w:eastAsia="华文楷体" w:hAnsi="华文楷体" w:cs="黑体" w:hint="eastAsia"/>
          <w:sz w:val="24"/>
          <w:szCs w:val="22"/>
        </w:rPr>
        <w:t>分别如下图所示</w:t>
      </w:r>
      <w:r w:rsidRPr="009446EB">
        <w:rPr>
          <w:rFonts w:ascii="华文楷体" w:eastAsia="华文楷体" w:hAnsi="华文楷体" w:cs="黑体" w:hint="eastAsia"/>
          <w:sz w:val="24"/>
          <w:szCs w:val="22"/>
        </w:rPr>
        <w:t>：</w:t>
      </w:r>
    </w:p>
    <w:p w14:paraId="0C4A2CB7"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66FFD7E" wp14:editId="215C9BD9">
            <wp:extent cx="5400000" cy="2501328"/>
            <wp:effectExtent l="19050" t="19050" r="10795"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00000" cy="2501328"/>
                    </a:xfrm>
                    <a:prstGeom prst="rect">
                      <a:avLst/>
                    </a:prstGeom>
                    <a:noFill/>
                    <a:ln>
                      <a:solidFill>
                        <a:schemeClr val="accent1"/>
                      </a:solidFill>
                    </a:ln>
                  </pic:spPr>
                </pic:pic>
              </a:graphicData>
            </a:graphic>
          </wp:inline>
        </w:drawing>
      </w:r>
    </w:p>
    <w:p w14:paraId="14A21F1B"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1.1.1 权限</w:t>
      </w:r>
      <w:r w:rsidRPr="00A446FE">
        <w:rPr>
          <w:rFonts w:ascii="华文楷体" w:eastAsia="华文楷体" w:hAnsi="华文楷体" w:hint="eastAsia"/>
          <w:sz w:val="24"/>
        </w:rPr>
        <w:t>对应</w:t>
      </w:r>
      <w:r>
        <w:rPr>
          <w:rFonts w:ascii="华文楷体" w:eastAsia="华文楷体" w:hAnsi="华文楷体" w:hint="eastAsia"/>
          <w:sz w:val="24"/>
        </w:rPr>
        <w:t>示意图</w:t>
      </w:r>
    </w:p>
    <w:p w14:paraId="2A90123F" w14:textId="70C98952" w:rsidR="008B1E6F" w:rsidRDefault="008F0722" w:rsidP="00722363">
      <w:pPr>
        <w:pStyle w:val="11"/>
        <w:adjustRightInd w:val="0"/>
        <w:snapToGrid w:val="0"/>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7418C0A4" w14:textId="77777777" w:rsidR="008B1E6F" w:rsidRPr="007E3658" w:rsidRDefault="008B1E6F" w:rsidP="008B1E6F">
      <w:pPr>
        <w:pStyle w:val="11"/>
        <w:adjustRightInd w:val="0"/>
        <w:snapToGrid w:val="0"/>
        <w:ind w:firstLineChars="0" w:firstLine="0"/>
        <w:rPr>
          <w:rFonts w:ascii="华文楷体" w:eastAsia="华文楷体" w:hAnsi="华文楷体"/>
        </w:rPr>
      </w:pPr>
      <w:r w:rsidRPr="007E3658">
        <w:rPr>
          <w:rFonts w:ascii="华文楷体" w:eastAsia="华文楷体" w:hAnsi="华文楷体" w:hint="eastAsia"/>
        </w:rPr>
        <w:t>【模块权限】：表示整个大模块的权限，比如系统管理、基础资源、教务运行等都属于大模块。</w:t>
      </w:r>
    </w:p>
    <w:p w14:paraId="74A357E6" w14:textId="77777777" w:rsidR="008B1E6F" w:rsidRPr="007E3658" w:rsidRDefault="008B1E6F" w:rsidP="008B1E6F">
      <w:pPr>
        <w:pStyle w:val="11"/>
        <w:adjustRightInd w:val="0"/>
        <w:snapToGrid w:val="0"/>
        <w:ind w:firstLineChars="0" w:firstLine="0"/>
        <w:rPr>
          <w:rFonts w:ascii="华文楷体" w:eastAsia="华文楷体" w:hAnsi="华文楷体"/>
        </w:rPr>
      </w:pPr>
      <w:r w:rsidRPr="007E3658">
        <w:rPr>
          <w:rFonts w:ascii="华文楷体" w:eastAsia="华文楷体" w:hAnsi="华文楷体" w:hint="eastAsia"/>
        </w:rPr>
        <w:t>【一级菜单权限】：表示大模块下的子模块的权限，比如公告留言。</w:t>
      </w:r>
    </w:p>
    <w:p w14:paraId="39700A5E" w14:textId="77777777" w:rsidR="008B1E6F" w:rsidRPr="007E3658" w:rsidRDefault="008B1E6F" w:rsidP="008B1E6F">
      <w:pPr>
        <w:pStyle w:val="11"/>
        <w:adjustRightInd w:val="0"/>
        <w:snapToGrid w:val="0"/>
        <w:ind w:firstLineChars="0" w:firstLine="0"/>
        <w:rPr>
          <w:rFonts w:ascii="华文楷体" w:eastAsia="华文楷体" w:hAnsi="华文楷体"/>
        </w:rPr>
      </w:pPr>
      <w:r w:rsidRPr="007E3658">
        <w:rPr>
          <w:rFonts w:ascii="华文楷体" w:eastAsia="华文楷体" w:hAnsi="华文楷体" w:hint="eastAsia"/>
        </w:rPr>
        <w:t>【二级菜单权限】：表示子模块下的菜单的权限，比如公告留言下的群组管理。</w:t>
      </w:r>
    </w:p>
    <w:p w14:paraId="1A4A7CB6" w14:textId="77777777" w:rsidR="008B1E6F" w:rsidRPr="007E3658" w:rsidRDefault="008B1E6F" w:rsidP="008B1E6F">
      <w:pPr>
        <w:pStyle w:val="11"/>
        <w:adjustRightInd w:val="0"/>
        <w:snapToGrid w:val="0"/>
        <w:ind w:firstLineChars="0" w:firstLine="0"/>
        <w:rPr>
          <w:rFonts w:ascii="华文楷体" w:eastAsia="华文楷体" w:hAnsi="华文楷体"/>
        </w:rPr>
      </w:pPr>
      <w:r w:rsidRPr="007E3658">
        <w:rPr>
          <w:rFonts w:ascii="华文楷体" w:eastAsia="华文楷体" w:hAnsi="华文楷体" w:hint="eastAsia"/>
        </w:rPr>
        <w:t>【操作权限】：表示菜单下的某个按钮、链接等操作的权限。通常需要独立成一个可以授权的对象时，才配置为操作权限。例如弹出增加页面，修改页面等权限。</w:t>
      </w:r>
    </w:p>
    <w:p w14:paraId="369F0D50" w14:textId="77777777" w:rsidR="008B1E6F" w:rsidRPr="007E3658" w:rsidRDefault="008B1E6F" w:rsidP="008B1E6F">
      <w:pPr>
        <w:pStyle w:val="11"/>
        <w:adjustRightInd w:val="0"/>
        <w:snapToGrid w:val="0"/>
        <w:ind w:firstLineChars="0" w:firstLine="0"/>
        <w:rPr>
          <w:rFonts w:ascii="华文楷体" w:eastAsia="华文楷体" w:hAnsi="华文楷体"/>
        </w:rPr>
      </w:pPr>
      <w:r w:rsidRPr="007E3658">
        <w:rPr>
          <w:rFonts w:ascii="华文楷体" w:eastAsia="华文楷体" w:hAnsi="华文楷体" w:hint="eastAsia"/>
        </w:rPr>
        <w:t>【链接权限】：一些隐含的附带的不需要单独授权的对象，可以使用链接权限。例如增加页面里的保存操作的按钮，通常都不需要独立授予权限，一旦赋予增加的权限连带着就拥有的能保存的权限，因此增加某些信息时的保存操作可以配置为链接权限。</w:t>
      </w:r>
    </w:p>
    <w:p w14:paraId="0ECE7C93" w14:textId="77777777" w:rsidR="008B1E6F" w:rsidRDefault="008B19EC"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w:t>
      </w:r>
      <w:r w:rsidR="008B1E6F">
        <w:rPr>
          <w:rFonts w:ascii="华文楷体" w:eastAsia="华文楷体" w:hAnsi="华文楷体" w:hint="eastAsia"/>
          <w:sz w:val="24"/>
        </w:rPr>
        <w:t>【系统管理】-【参数设置】-【权限配置】</w:t>
      </w:r>
      <w:r>
        <w:rPr>
          <w:rFonts w:ascii="华文楷体" w:eastAsia="华文楷体" w:hAnsi="华文楷体" w:hint="eastAsia"/>
          <w:sz w:val="24"/>
        </w:rPr>
        <w:t>，进入</w:t>
      </w:r>
      <w:r>
        <w:rPr>
          <w:rFonts w:ascii="华文楷体" w:eastAsia="华文楷体" w:hAnsi="华文楷体" w:cs="黑体" w:hint="eastAsia"/>
          <w:sz w:val="24"/>
        </w:rPr>
        <w:t>权限</w:t>
      </w:r>
      <w:r w:rsidRPr="00A446FE">
        <w:rPr>
          <w:rFonts w:ascii="华文楷体" w:eastAsia="华文楷体" w:hAnsi="华文楷体" w:hint="eastAsia"/>
          <w:sz w:val="24"/>
        </w:rPr>
        <w:t>配置</w:t>
      </w:r>
      <w:r>
        <w:rPr>
          <w:rFonts w:ascii="华文楷体" w:eastAsia="华文楷体" w:hAnsi="华文楷体" w:cs="黑体" w:hint="eastAsia"/>
          <w:sz w:val="24"/>
        </w:rPr>
        <w:t>列表界面，</w:t>
      </w:r>
      <w:r w:rsidR="008B1E6F" w:rsidRPr="008B19EC">
        <w:rPr>
          <w:rFonts w:ascii="华文楷体" w:eastAsia="华文楷体" w:hAnsi="华文楷体" w:cs="黑体" w:hint="eastAsia"/>
          <w:sz w:val="24"/>
        </w:rPr>
        <w:t>如下</w:t>
      </w:r>
      <w:r w:rsidR="008B1E6F">
        <w:rPr>
          <w:rFonts w:ascii="华文楷体" w:eastAsia="华文楷体" w:hAnsi="华文楷体" w:hint="eastAsia"/>
          <w:sz w:val="24"/>
        </w:rPr>
        <w:t>图</w:t>
      </w:r>
      <w:r>
        <w:rPr>
          <w:rFonts w:ascii="华文楷体" w:eastAsia="华文楷体" w:hAnsi="华文楷体" w:hint="eastAsia"/>
          <w:sz w:val="24"/>
        </w:rPr>
        <w:t>所示。</w:t>
      </w:r>
    </w:p>
    <w:p w14:paraId="228DC3F5"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8D39BD6" wp14:editId="690E4FEF">
            <wp:extent cx="5400000" cy="2753292"/>
            <wp:effectExtent l="19050" t="19050" r="10795" b="28575"/>
            <wp:docPr id="58"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33A35C74"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cs="黑体" w:hint="eastAsia"/>
          <w:sz w:val="24"/>
        </w:rPr>
        <w:t>图1-</w:t>
      </w:r>
      <w:r w:rsidR="00A446FE">
        <w:rPr>
          <w:rFonts w:ascii="华文楷体" w:eastAsia="华文楷体" w:hAnsi="华文楷体" w:cs="黑体" w:hint="eastAsia"/>
          <w:sz w:val="24"/>
        </w:rPr>
        <w:t>8</w:t>
      </w:r>
      <w:r>
        <w:rPr>
          <w:rFonts w:ascii="华文楷体" w:eastAsia="华文楷体" w:hAnsi="华文楷体" w:cs="黑体" w:hint="eastAsia"/>
          <w:sz w:val="24"/>
        </w:rPr>
        <w:t>.1.1.2 权限</w:t>
      </w:r>
      <w:r w:rsidRPr="00A446FE">
        <w:rPr>
          <w:rFonts w:ascii="华文楷体" w:eastAsia="华文楷体" w:hAnsi="华文楷体" w:hint="eastAsia"/>
          <w:sz w:val="24"/>
        </w:rPr>
        <w:t>配置</w:t>
      </w:r>
      <w:r>
        <w:rPr>
          <w:rFonts w:ascii="华文楷体" w:eastAsia="华文楷体" w:hAnsi="华文楷体" w:cs="黑体" w:hint="eastAsia"/>
          <w:sz w:val="24"/>
        </w:rPr>
        <w:t>列表</w:t>
      </w:r>
    </w:p>
    <w:p w14:paraId="1D1EAECD"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点击左侧下拉框下方的【增加】按钮，如下图：</w:t>
      </w:r>
    </w:p>
    <w:p w14:paraId="3D24AE16"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51D72F1" wp14:editId="35CF6FB4">
            <wp:extent cx="4853993" cy="3581400"/>
            <wp:effectExtent l="19050" t="19050" r="22860" b="19050"/>
            <wp:docPr id="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rotWithShape="1">
                    <a:blip r:embed="rId73">
                      <a:extLst>
                        <a:ext uri="{28A0092B-C50C-407E-A947-70E740481C1C}">
                          <a14:useLocalDpi xmlns:a14="http://schemas.microsoft.com/office/drawing/2010/main" val="0"/>
                        </a:ext>
                      </a:extLst>
                    </a:blip>
                    <a:srcRect t="12694"/>
                    <a:stretch/>
                  </pic:blipFill>
                  <pic:spPr bwMode="auto">
                    <a:xfrm>
                      <a:off x="0" y="0"/>
                      <a:ext cx="4857750" cy="358417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43376400"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.1.1.3  模块增加页</w:t>
      </w:r>
    </w:p>
    <w:p w14:paraId="3F041DF4" w14:textId="3EE2AE56"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1BFDFE32"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【子系统名称】：模块名称，显示在系统功能菜单中。</w:t>
      </w:r>
    </w:p>
    <w:p w14:paraId="7A0D94D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【权限代码】：由厂家制定，不建议用户随意修改与增加。</w:t>
      </w:r>
    </w:p>
    <w:p w14:paraId="7614ADCF"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【描述】：模块功能等的描述。</w:t>
      </w:r>
    </w:p>
    <w:p w14:paraId="125CE200"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【排序号】：模块排列顺序。</w:t>
      </w:r>
    </w:p>
    <w:p w14:paraId="1056E0F6"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按实际需要填写完各项内容后点击【保存】按钮，完成模块权限的增加。</w:t>
      </w:r>
    </w:p>
    <w:p w14:paraId="7000F15D"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增加一级菜单权限见</w:t>
      </w:r>
      <w:r w:rsidRPr="007E0AFD">
        <w:rPr>
          <w:rFonts w:ascii="华文楷体" w:eastAsia="华文楷体" w:hAnsi="华文楷体" w:hint="eastAsia"/>
          <w:sz w:val="24"/>
        </w:rPr>
        <w:t>图1-7.1.1.2所示，</w:t>
      </w:r>
      <w:r>
        <w:rPr>
          <w:rFonts w:ascii="华文楷体" w:eastAsia="华文楷体" w:hAnsi="华文楷体" w:hint="eastAsia"/>
          <w:sz w:val="24"/>
        </w:rPr>
        <w:t>点击左侧下拉框选择功能模块名称。</w:t>
      </w:r>
    </w:p>
    <w:p w14:paraId="6F387F3C"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点击右侧列表页上方的【增加】按钮。如下图：</w:t>
      </w:r>
    </w:p>
    <w:p w14:paraId="657603C6"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1FD124C" wp14:editId="14B3D982">
            <wp:extent cx="4473582" cy="3975100"/>
            <wp:effectExtent l="0" t="0" r="3175" b="6350"/>
            <wp:docPr id="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rotWithShape="1">
                    <a:blip r:embed="rId74">
                      <a:extLst>
                        <a:ext uri="{28A0092B-C50C-407E-A947-70E740481C1C}">
                          <a14:useLocalDpi xmlns:a14="http://schemas.microsoft.com/office/drawing/2010/main" val="0"/>
                        </a:ext>
                      </a:extLst>
                    </a:blip>
                    <a:srcRect t="11332"/>
                    <a:stretch/>
                  </pic:blipFill>
                  <pic:spPr bwMode="auto">
                    <a:xfrm>
                      <a:off x="0" y="0"/>
                      <a:ext cx="4476750" cy="3977915"/>
                    </a:xfrm>
                    <a:prstGeom prst="rect">
                      <a:avLst/>
                    </a:prstGeom>
                    <a:noFill/>
                    <a:ln>
                      <a:noFill/>
                    </a:ln>
                    <a:extLst>
                      <a:ext uri="{53640926-AAD7-44D8-BBD7-CCE9431645EC}">
                        <a14:shadowObscured xmlns:a14="http://schemas.microsoft.com/office/drawing/2010/main"/>
                      </a:ext>
                    </a:extLst>
                  </pic:spPr>
                </pic:pic>
              </a:graphicData>
            </a:graphic>
          </wp:inline>
        </w:drawing>
      </w:r>
    </w:p>
    <w:p w14:paraId="7B7BC12E"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.1.1.4 增加</w:t>
      </w:r>
      <w:r w:rsidRPr="00A446FE">
        <w:rPr>
          <w:rFonts w:ascii="华文楷体" w:eastAsia="华文楷体" w:hAnsi="华文楷体" w:hint="eastAsia"/>
          <w:sz w:val="24"/>
        </w:rPr>
        <w:t>一级</w:t>
      </w:r>
      <w:r>
        <w:rPr>
          <w:rFonts w:ascii="华文楷体" w:eastAsia="华文楷体" w:hAnsi="华文楷体" w:cs="黑体" w:hint="eastAsia"/>
          <w:sz w:val="24"/>
        </w:rPr>
        <w:t>菜单</w:t>
      </w:r>
    </w:p>
    <w:p w14:paraId="55AF0463" w14:textId="5391AB29"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36481B6A"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【子菜单名称】：一级菜单名称，显示在系统功能菜单中。</w:t>
      </w:r>
    </w:p>
    <w:p w14:paraId="075075FF"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【权限代码】：由厂家制定，不建议用户随意修改与增加。</w:t>
      </w:r>
    </w:p>
    <w:p w14:paraId="34CB6BDD"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【描述】：权限描述说明。</w:t>
      </w:r>
    </w:p>
    <w:p w14:paraId="7AF5C7E9"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【排序号】：一级菜单顺序。</w:t>
      </w:r>
    </w:p>
    <w:p w14:paraId="4203328D" w14:textId="77777777" w:rsidR="008B1E6F" w:rsidRPr="00955BCB"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按实际需要填写完各项内容后点击【保存】按钮，完成一级菜单权限的增加。</w:t>
      </w:r>
    </w:p>
    <w:p w14:paraId="0FB71D46"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二级菜单权限的增加见</w:t>
      </w:r>
      <w:r>
        <w:rPr>
          <w:rFonts w:ascii="华文楷体" w:eastAsia="华文楷体" w:hAnsi="华文楷体" w:cs="黑体" w:hint="eastAsia"/>
          <w:sz w:val="24"/>
        </w:rPr>
        <w:t>图1.7.1.1.2，</w:t>
      </w:r>
      <w:r>
        <w:rPr>
          <w:rFonts w:ascii="华文楷体" w:eastAsia="华文楷体" w:hAnsi="华文楷体" w:hint="eastAsia"/>
          <w:sz w:val="24"/>
        </w:rPr>
        <w:t>点击左侧模块名称下的一级菜单，然后点击右侧的【增加】按钮，如下图：</w:t>
      </w:r>
    </w:p>
    <w:p w14:paraId="7EEAB5EE"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2AC1948" wp14:editId="2F52BCD1">
            <wp:extent cx="4473582" cy="3949700"/>
            <wp:effectExtent l="19050" t="19050" r="22225" b="12700"/>
            <wp:docPr id="6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rotWithShape="1">
                    <a:blip r:embed="rId75">
                      <a:extLst>
                        <a:ext uri="{28A0092B-C50C-407E-A947-70E740481C1C}">
                          <a14:useLocalDpi xmlns:a14="http://schemas.microsoft.com/office/drawing/2010/main" val="0"/>
                        </a:ext>
                      </a:extLst>
                    </a:blip>
                    <a:srcRect t="11898"/>
                    <a:stretch/>
                  </pic:blipFill>
                  <pic:spPr bwMode="auto">
                    <a:xfrm>
                      <a:off x="0" y="0"/>
                      <a:ext cx="4476750" cy="395249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0D5271D0" w14:textId="77777777" w:rsidR="008B1E6F" w:rsidRDefault="008B1E6F" w:rsidP="00722363">
      <w:pPr>
        <w:pStyle w:val="11"/>
        <w:adjustRightInd w:val="0"/>
        <w:snapToGrid w:val="0"/>
        <w:spacing w:line="360" w:lineRule="auto"/>
        <w:ind w:firstLineChars="0" w:firstLine="0"/>
        <w:jc w:val="center"/>
        <w:rPr>
          <w:rFonts w:ascii="华文楷体" w:eastAsia="华文楷体" w:hAnsi="华文楷体" w:cs="黑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.1.1.5 增加二级菜单</w:t>
      </w:r>
    </w:p>
    <w:p w14:paraId="2EE4DFE7" w14:textId="00E5C106"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1D6E6242"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【菜单权限名称】：二级菜单名称，显示在系统功能菜单中。。</w:t>
      </w:r>
    </w:p>
    <w:p w14:paraId="2EBC4070"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【权限代码】：由厂家制定，不建议用户随意修改与增加。</w:t>
      </w:r>
    </w:p>
    <w:p w14:paraId="0700E6F3"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【描述】：菜单描述。</w:t>
      </w:r>
    </w:p>
    <w:p w14:paraId="48A8BF16"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【链接地址】：二级菜单链接。</w:t>
      </w:r>
    </w:p>
    <w:p w14:paraId="0CB77B6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【排序号】：菜单排序号。</w:t>
      </w:r>
    </w:p>
    <w:p w14:paraId="76069C32"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按实际需要</w:t>
      </w:r>
      <w:r w:rsidRPr="008B19EC">
        <w:rPr>
          <w:rFonts w:ascii="华文楷体" w:eastAsia="华文楷体" w:hAnsi="华文楷体" w:cs="黑体" w:hint="eastAsia"/>
          <w:sz w:val="24"/>
        </w:rPr>
        <w:t>填写</w:t>
      </w:r>
      <w:r>
        <w:rPr>
          <w:rFonts w:ascii="华文楷体" w:eastAsia="华文楷体" w:hAnsi="华文楷体" w:hint="eastAsia"/>
          <w:sz w:val="24"/>
        </w:rPr>
        <w:t>完各项内容后点击【保存】按钮，完成二级菜单权限的增加。</w:t>
      </w:r>
    </w:p>
    <w:p w14:paraId="76A332AE"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二级菜单下功能页面权限增加见</w:t>
      </w:r>
      <w:r>
        <w:rPr>
          <w:rFonts w:ascii="华文楷体" w:eastAsia="华文楷体" w:hAnsi="华文楷体" w:cs="黑体" w:hint="eastAsia"/>
          <w:sz w:val="24"/>
        </w:rPr>
        <w:t>图1.7.1.1.2，点击左侧一级菜单，右侧会刷新二级菜单，如下图所示：</w:t>
      </w:r>
    </w:p>
    <w:p w14:paraId="6DDC3B9D"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142279B7" wp14:editId="09A42884">
            <wp:extent cx="5400000" cy="2762175"/>
            <wp:effectExtent l="19050" t="19050" r="10795" b="19685"/>
            <wp:docPr id="62"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w="19050">
                      <a:solidFill>
                        <a:schemeClr val="tx2">
                          <a:lumMod val="60000"/>
                          <a:lumOff val="40000"/>
                        </a:schemeClr>
                      </a:solidFill>
                    </a:ln>
                  </pic:spPr>
                </pic:pic>
              </a:graphicData>
            </a:graphic>
          </wp:inline>
        </w:drawing>
      </w:r>
    </w:p>
    <w:p w14:paraId="34E7E05C"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1.1.6 二级</w:t>
      </w:r>
      <w:r w:rsidRPr="00A446FE">
        <w:rPr>
          <w:rFonts w:ascii="华文楷体" w:eastAsia="华文楷体" w:hAnsi="华文楷体" w:hint="eastAsia"/>
          <w:sz w:val="24"/>
        </w:rPr>
        <w:t>菜单</w:t>
      </w:r>
      <w:r>
        <w:rPr>
          <w:rFonts w:ascii="华文楷体" w:eastAsia="华文楷体" w:hAnsi="华文楷体" w:cs="黑体" w:hint="eastAsia"/>
          <w:sz w:val="24"/>
        </w:rPr>
        <w:t>列表</w:t>
      </w:r>
    </w:p>
    <w:p w14:paraId="3E96F9AC"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点击+号后如下图所示：</w:t>
      </w:r>
    </w:p>
    <w:p w14:paraId="40F50391"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9B30AEB" wp14:editId="64B6D7B3">
            <wp:extent cx="5400000" cy="2762175"/>
            <wp:effectExtent l="19050" t="19050" r="10795" b="19685"/>
            <wp:docPr id="6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tx2">
                          <a:lumMod val="60000"/>
                          <a:lumOff val="40000"/>
                        </a:schemeClr>
                      </a:solidFill>
                    </a:ln>
                  </pic:spPr>
                </pic:pic>
              </a:graphicData>
            </a:graphic>
          </wp:inline>
        </w:drawing>
      </w:r>
    </w:p>
    <w:p w14:paraId="1296A17A"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.1.1.7 操作</w:t>
      </w:r>
      <w:r w:rsidRPr="00A446FE">
        <w:rPr>
          <w:rFonts w:ascii="华文楷体" w:eastAsia="华文楷体" w:hAnsi="华文楷体" w:hint="eastAsia"/>
          <w:sz w:val="24"/>
        </w:rPr>
        <w:t>权限</w:t>
      </w:r>
      <w:r>
        <w:rPr>
          <w:rFonts w:ascii="华文楷体" w:eastAsia="华文楷体" w:hAnsi="华文楷体" w:cs="黑体" w:hint="eastAsia"/>
          <w:sz w:val="24"/>
        </w:rPr>
        <w:t>列表</w:t>
      </w:r>
    </w:p>
    <w:p w14:paraId="37BD89F5"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点击子框架内的【增加】按钮。如下图：</w:t>
      </w:r>
    </w:p>
    <w:p w14:paraId="7D623E2A"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57DD175" wp14:editId="56D950C4">
            <wp:extent cx="4474939" cy="2596551"/>
            <wp:effectExtent l="19050" t="19050" r="20955" b="13335"/>
            <wp:docPr id="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rotWithShape="1">
                    <a:blip r:embed="rId78">
                      <a:extLst>
                        <a:ext uri="{28A0092B-C50C-407E-A947-70E740481C1C}">
                          <a14:useLocalDpi xmlns:a14="http://schemas.microsoft.com/office/drawing/2010/main" val="0"/>
                        </a:ext>
                      </a:extLst>
                    </a:blip>
                    <a:srcRect t="11898" b="30201"/>
                    <a:stretch/>
                  </pic:blipFill>
                  <pic:spPr bwMode="auto">
                    <a:xfrm>
                      <a:off x="0" y="0"/>
                      <a:ext cx="4476750" cy="2597602"/>
                    </a:xfrm>
                    <a:prstGeom prst="rect">
                      <a:avLst/>
                    </a:prstGeom>
                    <a:noFill/>
                    <a:ln w="19050">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CF7BA02"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.1.1.8 增加</w:t>
      </w:r>
      <w:r w:rsidRPr="00A446FE">
        <w:rPr>
          <w:rFonts w:ascii="华文楷体" w:eastAsia="华文楷体" w:hAnsi="华文楷体" w:hint="eastAsia"/>
          <w:sz w:val="24"/>
        </w:rPr>
        <w:t>操作</w:t>
      </w:r>
      <w:r>
        <w:rPr>
          <w:rFonts w:ascii="华文楷体" w:eastAsia="华文楷体" w:hAnsi="华文楷体" w:cs="黑体" w:hint="eastAsia"/>
          <w:sz w:val="24"/>
        </w:rPr>
        <w:t>权限</w:t>
      </w:r>
    </w:p>
    <w:p w14:paraId="06A7B62C" w14:textId="46F3199A"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6B04687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【菜单权限名称】：操作权限名称。</w:t>
      </w:r>
    </w:p>
    <w:p w14:paraId="23294739"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【权限代码】：操作权限代码。由厂家制定，不建议用户随意修改与增加。</w:t>
      </w:r>
    </w:p>
    <w:p w14:paraId="019E1806"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【描述】：操作权限描述。</w:t>
      </w:r>
    </w:p>
    <w:p w14:paraId="290C4824"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【链接地址】：操作权限链接。</w:t>
      </w:r>
    </w:p>
    <w:p w14:paraId="57385C21"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【排序号】：权限排序号。</w:t>
      </w:r>
    </w:p>
    <w:p w14:paraId="2833352B"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按实际需要填写完各项内容后点击【保存】按钮，完成功能页面的增加。</w:t>
      </w:r>
    </w:p>
    <w:p w14:paraId="4F8B863E"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sidRPr="00401D1B">
        <w:rPr>
          <w:rFonts w:ascii="华文楷体" w:eastAsia="华文楷体" w:hAnsi="华文楷体" w:hint="eastAsia"/>
          <w:sz w:val="24"/>
        </w:rPr>
        <w:t>链接权限的</w:t>
      </w:r>
      <w:r w:rsidRPr="008B19EC">
        <w:rPr>
          <w:rFonts w:ascii="华文楷体" w:eastAsia="华文楷体" w:hAnsi="华文楷体" w:cs="黑体" w:hint="eastAsia"/>
          <w:sz w:val="24"/>
        </w:rPr>
        <w:t>增加</w:t>
      </w:r>
      <w:r w:rsidRPr="00401D1B">
        <w:rPr>
          <w:rFonts w:ascii="华文楷体" w:eastAsia="华文楷体" w:hAnsi="华文楷体" w:hint="eastAsia"/>
          <w:sz w:val="24"/>
        </w:rPr>
        <w:t>见</w:t>
      </w:r>
      <w:r>
        <w:rPr>
          <w:rFonts w:ascii="华文楷体" w:eastAsia="华文楷体" w:hAnsi="华文楷体" w:hint="eastAsia"/>
          <w:sz w:val="24"/>
        </w:rPr>
        <w:t>图</w:t>
      </w:r>
      <w:r w:rsidRPr="00401D1B">
        <w:rPr>
          <w:rFonts w:ascii="华文楷体" w:eastAsia="华文楷体" w:hAnsi="华文楷体" w:hint="eastAsia"/>
          <w:sz w:val="24"/>
        </w:rPr>
        <w:t>1.7.1.1.7</w:t>
      </w:r>
      <w:r>
        <w:rPr>
          <w:rFonts w:ascii="华文楷体" w:eastAsia="华文楷体" w:hAnsi="华文楷体" w:hint="eastAsia"/>
          <w:sz w:val="24"/>
        </w:rPr>
        <w:t>所示，点击【链接】进入如下图所示界面：</w:t>
      </w:r>
    </w:p>
    <w:p w14:paraId="36A9C746" w14:textId="77777777" w:rsidR="008B1E6F" w:rsidRDefault="008B1E6F" w:rsidP="00773F89">
      <w:pPr>
        <w:pStyle w:val="11"/>
        <w:adjustRightInd w:val="0"/>
        <w:snapToGrid w:val="0"/>
        <w:ind w:firstLineChars="0" w:firstLine="0"/>
        <w:jc w:val="center"/>
        <w:rPr>
          <w:rFonts w:ascii="华文楷体" w:eastAsia="华文楷体" w:hAnsi="华文楷体"/>
          <w:noProof/>
          <w:sz w:val="24"/>
        </w:rPr>
      </w:pPr>
      <w:r>
        <w:rPr>
          <w:rFonts w:ascii="华文楷体" w:eastAsia="华文楷体" w:hAnsi="华文楷体"/>
          <w:noProof/>
          <w:sz w:val="24"/>
        </w:rPr>
        <w:drawing>
          <wp:inline distT="0" distB="0" distL="0" distR="0" wp14:anchorId="69FC522E" wp14:editId="0FE9ACE5">
            <wp:extent cx="5400000" cy="3475658"/>
            <wp:effectExtent l="0" t="0" r="0" b="0"/>
            <wp:docPr id="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rotWithShape="1">
                    <a:blip r:embed="rId79">
                      <a:extLst>
                        <a:ext uri="{28A0092B-C50C-407E-A947-70E740481C1C}">
                          <a14:useLocalDpi xmlns:a14="http://schemas.microsoft.com/office/drawing/2010/main" val="0"/>
                        </a:ext>
                      </a:extLst>
                    </a:blip>
                    <a:srcRect t="9831"/>
                    <a:stretch/>
                  </pic:blipFill>
                  <pic:spPr bwMode="auto">
                    <a:xfrm>
                      <a:off x="0" y="0"/>
                      <a:ext cx="5400000" cy="3475658"/>
                    </a:xfrm>
                    <a:prstGeom prst="rect">
                      <a:avLst/>
                    </a:prstGeom>
                    <a:noFill/>
                    <a:ln>
                      <a:noFill/>
                    </a:ln>
                    <a:extLst>
                      <a:ext uri="{53640926-AAD7-44D8-BBD7-CCE9431645EC}">
                        <a14:shadowObscured xmlns:a14="http://schemas.microsoft.com/office/drawing/2010/main"/>
                      </a:ext>
                    </a:extLst>
                  </pic:spPr>
                </pic:pic>
              </a:graphicData>
            </a:graphic>
          </wp:inline>
        </w:drawing>
      </w:r>
    </w:p>
    <w:p w14:paraId="2A4E9E9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.1.1.9 链接</w:t>
      </w:r>
      <w:r w:rsidRPr="00A446FE">
        <w:rPr>
          <w:rFonts w:ascii="华文楷体" w:eastAsia="华文楷体" w:hAnsi="华文楷体" w:hint="eastAsia"/>
          <w:sz w:val="24"/>
        </w:rPr>
        <w:t>权限</w:t>
      </w:r>
      <w:r>
        <w:rPr>
          <w:rFonts w:ascii="华文楷体" w:eastAsia="华文楷体" w:hAnsi="华文楷体" w:cs="黑体" w:hint="eastAsia"/>
          <w:sz w:val="24"/>
        </w:rPr>
        <w:t>列表</w:t>
      </w:r>
    </w:p>
    <w:p w14:paraId="25272914"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点击【增加】按钮，进入如下图所示界面：</w:t>
      </w:r>
    </w:p>
    <w:p w14:paraId="6A5FA168" w14:textId="77777777" w:rsidR="008B1E6F" w:rsidRDefault="008B1E6F" w:rsidP="00773F89">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29A7C2D" wp14:editId="4B9A798D">
            <wp:extent cx="3996906" cy="2990850"/>
            <wp:effectExtent l="0" t="0" r="3810" b="0"/>
            <wp:docPr id="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rotWithShape="1">
                    <a:blip r:embed="rId80">
                      <a:extLst>
                        <a:ext uri="{28A0092B-C50C-407E-A947-70E740481C1C}">
                          <a14:useLocalDpi xmlns:a14="http://schemas.microsoft.com/office/drawing/2010/main" val="0"/>
                        </a:ext>
                      </a:extLst>
                    </a:blip>
                    <a:srcRect t="15288"/>
                    <a:stretch/>
                  </pic:blipFill>
                  <pic:spPr bwMode="auto">
                    <a:xfrm>
                      <a:off x="0" y="0"/>
                      <a:ext cx="4000500" cy="2993540"/>
                    </a:xfrm>
                    <a:prstGeom prst="rect">
                      <a:avLst/>
                    </a:prstGeom>
                    <a:noFill/>
                    <a:ln>
                      <a:noFill/>
                    </a:ln>
                    <a:extLst>
                      <a:ext uri="{53640926-AAD7-44D8-BBD7-CCE9431645EC}">
                        <a14:shadowObscured xmlns:a14="http://schemas.microsoft.com/office/drawing/2010/main"/>
                      </a:ext>
                    </a:extLst>
                  </pic:spPr>
                </pic:pic>
              </a:graphicData>
            </a:graphic>
          </wp:inline>
        </w:drawing>
      </w:r>
    </w:p>
    <w:p w14:paraId="71BFF502"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hint="eastAsia"/>
          <w:sz w:val="24"/>
        </w:rPr>
        <w:t>图</w:t>
      </w:r>
      <w:r>
        <w:rPr>
          <w:rFonts w:ascii="华文楷体" w:eastAsia="华文楷体" w:hAnsi="华文楷体" w:cs="黑体" w:hint="eastAsia"/>
          <w:sz w:val="24"/>
        </w:rPr>
        <w:t>1.</w:t>
      </w:r>
      <w:r w:rsidR="00A446FE">
        <w:rPr>
          <w:rFonts w:ascii="华文楷体" w:eastAsia="华文楷体" w:hAnsi="华文楷体" w:cs="黑体" w:hint="eastAsia"/>
          <w:sz w:val="24"/>
        </w:rPr>
        <w:t>8</w:t>
      </w:r>
      <w:r>
        <w:rPr>
          <w:rFonts w:ascii="华文楷体" w:eastAsia="华文楷体" w:hAnsi="华文楷体" w:cs="黑体" w:hint="eastAsia"/>
          <w:sz w:val="24"/>
        </w:rPr>
        <w:t>.1.1.10 增加</w:t>
      </w:r>
      <w:r w:rsidRPr="00A446FE">
        <w:rPr>
          <w:rFonts w:ascii="华文楷体" w:eastAsia="华文楷体" w:hAnsi="华文楷体" w:hint="eastAsia"/>
          <w:sz w:val="24"/>
        </w:rPr>
        <w:t>链接</w:t>
      </w:r>
      <w:r>
        <w:rPr>
          <w:rFonts w:ascii="华文楷体" w:eastAsia="华文楷体" w:hAnsi="华文楷体" w:cs="黑体" w:hint="eastAsia"/>
          <w:sz w:val="24"/>
        </w:rPr>
        <w:t>权限</w:t>
      </w:r>
    </w:p>
    <w:p w14:paraId="6C2752F2" w14:textId="200ECDF0" w:rsidR="008B1E6F" w:rsidRDefault="008F0722" w:rsidP="00722363">
      <w:pPr>
        <w:pStyle w:val="11"/>
        <w:adjustRightInd w:val="0"/>
        <w:snapToGrid w:val="0"/>
        <w:spacing w:beforeLines="50" w:before="156" w:afterLines="50" w:after="156"/>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3BA60C9E"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【url名称】：由厂家制定，不建议用户随意修改与增加。。</w:t>
      </w:r>
    </w:p>
    <w:p w14:paraId="6C3EE93B"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【url描述】：由厂家制定，不建议用户随意修改与增加。</w:t>
      </w:r>
    </w:p>
    <w:p w14:paraId="4486627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【url链接】：由厂家制定，不建议用户随意修改与增加。</w:t>
      </w:r>
    </w:p>
    <w:p w14:paraId="727D182B" w14:textId="77777777" w:rsidR="008B1E6F" w:rsidRDefault="008B1E6F" w:rsidP="00273484">
      <w:pPr>
        <w:pStyle w:val="11"/>
        <w:numPr>
          <w:ilvl w:val="2"/>
          <w:numId w:val="18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按实际需要填写完各项内容后点击【保存】按钮，完成链接权限的增加。</w:t>
      </w:r>
    </w:p>
    <w:p w14:paraId="441523C1" w14:textId="77777777" w:rsidR="008B1E6F" w:rsidRPr="00251050" w:rsidRDefault="00333D81" w:rsidP="00333D81">
      <w:pPr>
        <w:pStyle w:val="11"/>
        <w:adjustRightInd w:val="0"/>
        <w:snapToGrid w:val="0"/>
        <w:spacing w:beforeLines="50" w:before="156" w:afterLines="50" w:after="156"/>
        <w:ind w:firstLineChars="0" w:firstLine="0"/>
        <w:rPr>
          <w:rFonts w:ascii="华文楷体" w:eastAsia="华文楷体" w:hAnsi="华文楷体"/>
        </w:rPr>
      </w:pPr>
      <w:r w:rsidRPr="00333D81">
        <w:rPr>
          <w:rFonts w:ascii="黑体" w:eastAsia="黑体" w:hAnsi="黑体" w:hint="eastAsia"/>
          <w:b/>
          <w:sz w:val="24"/>
        </w:rPr>
        <w:t>特别提醒：</w:t>
      </w:r>
      <w:r w:rsidR="008B1E6F" w:rsidRPr="00251050">
        <w:rPr>
          <w:rFonts w:ascii="华文楷体" w:eastAsia="华文楷体" w:hAnsi="华文楷体" w:hint="eastAsia"/>
        </w:rPr>
        <w:t>权限的维护需慎重对待，一般情况下不建议用户去进行权限相关的操作。</w:t>
      </w:r>
    </w:p>
    <w:p w14:paraId="7A097FF2"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导入权限</w:t>
      </w:r>
    </w:p>
    <w:p w14:paraId="597E6923" w14:textId="77777777" w:rsidR="008B1E6F" w:rsidRPr="00251050"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sidRPr="00251050">
        <w:rPr>
          <w:rFonts w:ascii="华文楷体" w:eastAsia="华文楷体" w:hAnsi="华文楷体" w:hint="eastAsia"/>
          <w:sz w:val="24"/>
        </w:rPr>
        <w:t>此功能属于系统高级</w:t>
      </w:r>
      <w:r w:rsidRPr="00447956">
        <w:rPr>
          <w:rFonts w:ascii="华文楷体" w:eastAsia="华文楷体" w:hAnsi="华文楷体" w:cs="黑体" w:hint="eastAsia"/>
          <w:sz w:val="24"/>
          <w:szCs w:val="22"/>
        </w:rPr>
        <w:t>功能</w:t>
      </w:r>
      <w:r w:rsidRPr="00251050">
        <w:rPr>
          <w:rFonts w:ascii="华文楷体" w:eastAsia="华文楷体" w:hAnsi="华文楷体" w:hint="eastAsia"/>
          <w:sz w:val="24"/>
        </w:rPr>
        <w:t>，由厂家专业人员专业操作使用，不做说明。</w:t>
      </w:r>
    </w:p>
    <w:p w14:paraId="6194583A"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导入权限URL</w:t>
      </w:r>
    </w:p>
    <w:p w14:paraId="13099439" w14:textId="77777777" w:rsidR="008B1E6F" w:rsidRPr="00251050"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sidRPr="00251050">
        <w:rPr>
          <w:rFonts w:ascii="华文楷体" w:eastAsia="华文楷体" w:hAnsi="华文楷体" w:hint="eastAsia"/>
          <w:sz w:val="24"/>
        </w:rPr>
        <w:t>此功能属于系统高级功能，由厂家专业人员专业操作使用，不做说明。</w:t>
      </w:r>
    </w:p>
    <w:p w14:paraId="7187F870"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角色组管理</w:t>
      </w:r>
    </w:p>
    <w:p w14:paraId="0852E790"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系统支持自定义新增、修改、删除用户组，可对每个用户组进行权限分配操作，可查询每个用户组下的</w:t>
      </w:r>
      <w:r w:rsidRPr="00447956">
        <w:rPr>
          <w:rFonts w:ascii="华文楷体" w:eastAsia="华文楷体" w:hAnsi="华文楷体" w:cs="黑体" w:hint="eastAsia"/>
          <w:sz w:val="24"/>
          <w:szCs w:val="22"/>
        </w:rPr>
        <w:t>所有</w:t>
      </w:r>
      <w:r>
        <w:rPr>
          <w:rFonts w:ascii="华文楷体" w:eastAsia="华文楷体" w:hAnsi="华文楷体" w:hint="eastAsia"/>
          <w:sz w:val="24"/>
        </w:rPr>
        <w:t>用户列表。支持按子系统、按模块、按菜单、按按钮逐级细化进行权限分配，最小可精确到按钮级别，实现了系统权限的精确控制管理</w:t>
      </w:r>
    </w:p>
    <w:p w14:paraId="6F8A30FD"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设置系统权限组</w:t>
      </w:r>
    </w:p>
    <w:p w14:paraId="23864429" w14:textId="77777777" w:rsidR="008B1E6F" w:rsidRDefault="008B1E6F" w:rsidP="00273484">
      <w:pPr>
        <w:pStyle w:val="11"/>
        <w:numPr>
          <w:ilvl w:val="2"/>
          <w:numId w:val="187"/>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-【权限管理】-【</w:t>
      </w:r>
      <w:r>
        <w:rPr>
          <w:rFonts w:ascii="华文楷体" w:eastAsia="华文楷体" w:hAnsi="华文楷体" w:cs="黑体" w:hint="eastAsia"/>
          <w:sz w:val="24"/>
          <w:szCs w:val="22"/>
        </w:rPr>
        <w:t>角色组管理</w:t>
      </w:r>
      <w:r>
        <w:rPr>
          <w:rFonts w:ascii="华文楷体" w:eastAsia="华文楷体" w:hAnsi="华文楷体" w:cs="黑体" w:hint="eastAsia"/>
          <w:sz w:val="24"/>
        </w:rPr>
        <w:t>】，进入如下图所示角色分组管理界面。</w:t>
      </w:r>
    </w:p>
    <w:p w14:paraId="70F1A23F" w14:textId="77777777" w:rsidR="008B1E6F" w:rsidRDefault="008B1E6F" w:rsidP="00773F89">
      <w:pPr>
        <w:pStyle w:val="11"/>
        <w:adjustRightInd w:val="0"/>
        <w:snapToGrid w:val="0"/>
        <w:ind w:firstLineChars="0" w:firstLine="0"/>
        <w:rPr>
          <w:rFonts w:ascii="华文楷体" w:eastAsia="华文楷体" w:hAnsi="华文楷体"/>
          <w:sz w:val="24"/>
        </w:rPr>
      </w:pPr>
      <w:r>
        <w:rPr>
          <w:rFonts w:ascii="华文楷体" w:eastAsia="华文楷体" w:hAnsi="华文楷体"/>
          <w:noProof/>
          <w:sz w:val="24"/>
        </w:rPr>
        <w:lastRenderedPageBreak/>
        <w:drawing>
          <wp:inline distT="0" distB="0" distL="0" distR="0" wp14:anchorId="003600B3" wp14:editId="32C58AC6">
            <wp:extent cx="5400000" cy="2753292"/>
            <wp:effectExtent l="19050" t="19050" r="10795" b="28575"/>
            <wp:docPr id="67"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00EA446D"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 xml:space="preserve">.2.1.1 </w:t>
      </w:r>
      <w:r w:rsidRPr="00722363">
        <w:rPr>
          <w:rFonts w:ascii="华文楷体" w:eastAsia="华文楷体" w:hAnsi="华文楷体" w:cs="黑体" w:hint="eastAsia"/>
          <w:sz w:val="24"/>
        </w:rPr>
        <w:t>角色</w:t>
      </w:r>
      <w:r>
        <w:rPr>
          <w:rFonts w:ascii="华文楷体" w:eastAsia="华文楷体" w:hAnsi="华文楷体" w:hint="eastAsia"/>
          <w:sz w:val="24"/>
        </w:rPr>
        <w:t>组列表</w:t>
      </w:r>
    </w:p>
    <w:p w14:paraId="364FAEB0" w14:textId="77777777" w:rsidR="008B1E6F" w:rsidRDefault="008B1E6F" w:rsidP="00273484">
      <w:pPr>
        <w:pStyle w:val="11"/>
        <w:numPr>
          <w:ilvl w:val="2"/>
          <w:numId w:val="18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增加角色组，请点击上图中的</w:t>
      </w:r>
      <w:r>
        <w:rPr>
          <w:rFonts w:ascii="华文楷体" w:eastAsia="华文楷体" w:hAnsi="华文楷体" w:cs="黑体" w:hint="eastAsia"/>
          <w:sz w:val="24"/>
        </w:rPr>
        <w:t>【</w:t>
      </w:r>
      <w:r>
        <w:rPr>
          <w:rFonts w:ascii="华文楷体" w:eastAsia="华文楷体" w:hAnsi="华文楷体" w:hint="eastAsia"/>
          <w:sz w:val="24"/>
        </w:rPr>
        <w:t>增加</w:t>
      </w:r>
      <w:r>
        <w:rPr>
          <w:rFonts w:ascii="华文楷体" w:eastAsia="华文楷体" w:hAnsi="华文楷体" w:cs="黑体" w:hint="eastAsia"/>
          <w:sz w:val="24"/>
        </w:rPr>
        <w:t>】</w:t>
      </w:r>
      <w:r>
        <w:rPr>
          <w:rFonts w:ascii="华文楷体" w:eastAsia="华文楷体" w:hAnsi="华文楷体" w:hint="eastAsia"/>
          <w:sz w:val="24"/>
        </w:rPr>
        <w:t>按钮，进入如下图所示界面。</w:t>
      </w:r>
    </w:p>
    <w:p w14:paraId="29ED6C68" w14:textId="77777777" w:rsidR="008B1E6F" w:rsidRDefault="008B1E6F" w:rsidP="00DD3948">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F69AD2A" wp14:editId="7425074F">
            <wp:extent cx="4947857" cy="2533650"/>
            <wp:effectExtent l="19050" t="19050" r="24765" b="19050"/>
            <wp:docPr id="6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rotWithShape="1">
                    <a:blip r:embed="rId82">
                      <a:extLst>
                        <a:ext uri="{28A0092B-C50C-407E-A947-70E740481C1C}">
                          <a14:useLocalDpi xmlns:a14="http://schemas.microsoft.com/office/drawing/2010/main" val="0"/>
                        </a:ext>
                      </a:extLst>
                    </a:blip>
                    <a:srcRect t="17048"/>
                    <a:stretch/>
                  </pic:blipFill>
                  <pic:spPr bwMode="auto">
                    <a:xfrm>
                      <a:off x="0" y="0"/>
                      <a:ext cx="4953000" cy="253628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464A84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.2.1.2角色组新增界面</w:t>
      </w:r>
    </w:p>
    <w:p w14:paraId="74976A40" w14:textId="77777777" w:rsidR="008B1E6F" w:rsidRDefault="008B1E6F" w:rsidP="00273484">
      <w:pPr>
        <w:pStyle w:val="11"/>
        <w:numPr>
          <w:ilvl w:val="2"/>
          <w:numId w:val="18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填写角色组名称，点击</w:t>
      </w:r>
      <w:r>
        <w:rPr>
          <w:rFonts w:ascii="华文楷体" w:eastAsia="华文楷体" w:hAnsi="华文楷体" w:cs="黑体" w:hint="eastAsia"/>
          <w:sz w:val="24"/>
        </w:rPr>
        <w:t>【</w:t>
      </w:r>
      <w:r>
        <w:rPr>
          <w:rFonts w:ascii="华文楷体" w:eastAsia="华文楷体" w:hAnsi="华文楷体" w:hint="eastAsia"/>
          <w:sz w:val="24"/>
        </w:rPr>
        <w:t>保存</w:t>
      </w:r>
      <w:r>
        <w:rPr>
          <w:rFonts w:ascii="华文楷体" w:eastAsia="华文楷体" w:hAnsi="华文楷体" w:cs="黑体" w:hint="eastAsia"/>
          <w:sz w:val="24"/>
        </w:rPr>
        <w:t>】</w:t>
      </w:r>
      <w:r>
        <w:rPr>
          <w:rFonts w:ascii="华文楷体" w:eastAsia="华文楷体" w:hAnsi="华文楷体" w:hint="eastAsia"/>
          <w:sz w:val="24"/>
        </w:rPr>
        <w:t>按钮，完成角色组的新增。</w:t>
      </w:r>
    </w:p>
    <w:p w14:paraId="6FD412A2"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添加角色组中的角色</w:t>
      </w:r>
    </w:p>
    <w:p w14:paraId="35DBB495" w14:textId="77777777" w:rsidR="008B1E6F" w:rsidRDefault="008B1E6F" w:rsidP="00273484">
      <w:pPr>
        <w:pStyle w:val="11"/>
        <w:numPr>
          <w:ilvl w:val="2"/>
          <w:numId w:val="188"/>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rPr>
        <w:t>-【权限管理】-【</w:t>
      </w:r>
      <w:r>
        <w:rPr>
          <w:rFonts w:ascii="华文楷体" w:eastAsia="华文楷体" w:hAnsi="华文楷体" w:cs="黑体" w:hint="eastAsia"/>
          <w:sz w:val="24"/>
          <w:szCs w:val="22"/>
        </w:rPr>
        <w:t>角色组管理</w:t>
      </w:r>
      <w:r>
        <w:rPr>
          <w:rFonts w:ascii="华文楷体" w:eastAsia="华文楷体" w:hAnsi="华文楷体" w:cs="黑体" w:hint="eastAsia"/>
          <w:sz w:val="24"/>
        </w:rPr>
        <w:t>】，点击列表中角色组前的【+】号展开角色组，如下图所示</w:t>
      </w:r>
    </w:p>
    <w:p w14:paraId="48AB88FA" w14:textId="77777777" w:rsidR="008B1E6F" w:rsidRDefault="008B1E6F" w:rsidP="00DD3948">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B9666D9" wp14:editId="63F46421">
            <wp:extent cx="5400000" cy="2744408"/>
            <wp:effectExtent l="0" t="0" r="0" b="0"/>
            <wp:docPr id="6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00" cy="2744408"/>
                    </a:xfrm>
                    <a:prstGeom prst="rect">
                      <a:avLst/>
                    </a:prstGeom>
                    <a:noFill/>
                    <a:ln>
                      <a:noFill/>
                    </a:ln>
                  </pic:spPr>
                </pic:pic>
              </a:graphicData>
            </a:graphic>
          </wp:inline>
        </w:drawing>
      </w:r>
    </w:p>
    <w:p w14:paraId="77B2B848"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cs="黑体" w:hint="eastAsia"/>
          <w:sz w:val="24"/>
        </w:rPr>
        <w:t>图1-</w:t>
      </w:r>
      <w:r w:rsidR="00A446FE">
        <w:rPr>
          <w:rFonts w:ascii="华文楷体" w:eastAsia="华文楷体" w:hAnsi="华文楷体" w:cs="黑体" w:hint="eastAsia"/>
          <w:sz w:val="24"/>
        </w:rPr>
        <w:t>8</w:t>
      </w:r>
      <w:r>
        <w:rPr>
          <w:rFonts w:ascii="华文楷体" w:eastAsia="华文楷体" w:hAnsi="华文楷体" w:cs="黑体" w:hint="eastAsia"/>
          <w:sz w:val="24"/>
        </w:rPr>
        <w:t>.2.2.1角色列表</w:t>
      </w:r>
    </w:p>
    <w:p w14:paraId="1E549DB7" w14:textId="77777777" w:rsidR="008B1E6F" w:rsidRDefault="008B1E6F" w:rsidP="00273484">
      <w:pPr>
        <w:pStyle w:val="11"/>
        <w:numPr>
          <w:ilvl w:val="2"/>
          <w:numId w:val="18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点击角色组下面内嵌页面中的</w:t>
      </w:r>
      <w:r>
        <w:rPr>
          <w:rFonts w:ascii="华文楷体" w:eastAsia="华文楷体" w:hAnsi="华文楷体" w:cs="黑体" w:hint="eastAsia"/>
          <w:sz w:val="24"/>
        </w:rPr>
        <w:t>【</w:t>
      </w:r>
      <w:r>
        <w:rPr>
          <w:rFonts w:ascii="华文楷体" w:eastAsia="华文楷体" w:hAnsi="华文楷体" w:hint="eastAsia"/>
          <w:sz w:val="24"/>
        </w:rPr>
        <w:t>增加</w:t>
      </w:r>
      <w:r>
        <w:rPr>
          <w:rFonts w:ascii="华文楷体" w:eastAsia="华文楷体" w:hAnsi="华文楷体" w:cs="黑体" w:hint="eastAsia"/>
          <w:sz w:val="24"/>
        </w:rPr>
        <w:t>】</w:t>
      </w:r>
      <w:r>
        <w:rPr>
          <w:rFonts w:ascii="华文楷体" w:eastAsia="华文楷体" w:hAnsi="华文楷体" w:hint="eastAsia"/>
          <w:sz w:val="24"/>
        </w:rPr>
        <w:t>按钮，进入角色增加页面，如下图所示。</w:t>
      </w:r>
    </w:p>
    <w:p w14:paraId="2F333D30" w14:textId="77777777" w:rsidR="008B1E6F" w:rsidRDefault="008B1E6F" w:rsidP="00DD3948">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1B222E7" wp14:editId="19F1B463">
            <wp:extent cx="3996806" cy="2914650"/>
            <wp:effectExtent l="19050" t="19050" r="22860" b="19050"/>
            <wp:docPr id="7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rotWithShape="1">
                    <a:blip r:embed="rId84">
                      <a:extLst>
                        <a:ext uri="{28A0092B-C50C-407E-A947-70E740481C1C}">
                          <a14:useLocalDpi xmlns:a14="http://schemas.microsoft.com/office/drawing/2010/main" val="0"/>
                        </a:ext>
                      </a:extLst>
                    </a:blip>
                    <a:srcRect t="15157"/>
                    <a:stretch/>
                  </pic:blipFill>
                  <pic:spPr bwMode="auto">
                    <a:xfrm>
                      <a:off x="0" y="0"/>
                      <a:ext cx="4000500" cy="291734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BBF2DC2"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.2.2.2 角色新增界面</w:t>
      </w:r>
    </w:p>
    <w:p w14:paraId="504B44B7" w14:textId="77777777" w:rsidR="008B1E6F" w:rsidRDefault="008B1E6F" w:rsidP="00273484">
      <w:pPr>
        <w:pStyle w:val="11"/>
        <w:numPr>
          <w:ilvl w:val="2"/>
          <w:numId w:val="18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根据实际需要，填写角色名称及其描述，再点击</w:t>
      </w:r>
      <w:r>
        <w:rPr>
          <w:rFonts w:ascii="华文楷体" w:eastAsia="华文楷体" w:hAnsi="华文楷体" w:cs="黑体" w:hint="eastAsia"/>
          <w:sz w:val="24"/>
        </w:rPr>
        <w:t>【</w:t>
      </w:r>
      <w:r>
        <w:rPr>
          <w:rFonts w:ascii="华文楷体" w:eastAsia="华文楷体" w:hAnsi="华文楷体" w:hint="eastAsia"/>
          <w:sz w:val="24"/>
        </w:rPr>
        <w:t>保存</w:t>
      </w:r>
      <w:r>
        <w:rPr>
          <w:rFonts w:ascii="华文楷体" w:eastAsia="华文楷体" w:hAnsi="华文楷体" w:cs="黑体" w:hint="eastAsia"/>
          <w:sz w:val="24"/>
        </w:rPr>
        <w:t>】</w:t>
      </w:r>
      <w:r>
        <w:rPr>
          <w:rFonts w:ascii="华文楷体" w:eastAsia="华文楷体" w:hAnsi="华文楷体" w:hint="eastAsia"/>
          <w:sz w:val="24"/>
        </w:rPr>
        <w:t>按钮，完成一个角色的</w:t>
      </w:r>
      <w:r w:rsidRPr="008B19EC">
        <w:rPr>
          <w:rFonts w:ascii="华文楷体" w:eastAsia="华文楷体" w:hAnsi="华文楷体" w:cs="黑体" w:hint="eastAsia"/>
          <w:sz w:val="24"/>
        </w:rPr>
        <w:t>增加</w:t>
      </w:r>
      <w:r>
        <w:rPr>
          <w:rFonts w:ascii="华文楷体" w:eastAsia="华文楷体" w:hAnsi="华文楷体" w:hint="eastAsia"/>
          <w:sz w:val="24"/>
        </w:rPr>
        <w:t>。</w:t>
      </w:r>
    </w:p>
    <w:p w14:paraId="72980721" w14:textId="77777777" w:rsidR="008B1E6F" w:rsidRDefault="00333D81" w:rsidP="00333D81">
      <w:pPr>
        <w:pStyle w:val="11"/>
        <w:adjustRightInd w:val="0"/>
        <w:snapToGrid w:val="0"/>
        <w:spacing w:beforeLines="50" w:before="156" w:afterLines="50" w:after="156"/>
        <w:ind w:firstLineChars="0" w:firstLine="0"/>
        <w:rPr>
          <w:rFonts w:ascii="华文楷体" w:eastAsia="华文楷体" w:hAnsi="华文楷体"/>
          <w:sz w:val="24"/>
        </w:rPr>
      </w:pPr>
      <w:r w:rsidRPr="00333D81">
        <w:rPr>
          <w:rFonts w:ascii="黑体" w:eastAsia="黑体" w:hAnsi="黑体" w:hint="eastAsia"/>
          <w:b/>
          <w:sz w:val="24"/>
        </w:rPr>
        <w:t>特别提醒：</w:t>
      </w:r>
      <w:r w:rsidR="008B1E6F" w:rsidRPr="00743BFA">
        <w:rPr>
          <w:rFonts w:ascii="华文楷体" w:eastAsia="华文楷体" w:hAnsi="华文楷体" w:hint="eastAsia"/>
        </w:rPr>
        <w:t>角色组及角色的设置建议以岗位职责为依据进行设置，这样便于权限的分配。</w:t>
      </w:r>
    </w:p>
    <w:p w14:paraId="4D567758"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角色权限分配</w:t>
      </w:r>
    </w:p>
    <w:p w14:paraId="092D5CA3" w14:textId="77777777" w:rsidR="008B1E6F" w:rsidRDefault="008B1E6F" w:rsidP="00273484">
      <w:pPr>
        <w:pStyle w:val="11"/>
        <w:numPr>
          <w:ilvl w:val="2"/>
          <w:numId w:val="189"/>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在</w:t>
      </w:r>
      <w:r>
        <w:rPr>
          <w:rFonts w:ascii="华文楷体" w:eastAsia="华文楷体" w:hAnsi="华文楷体" w:cs="黑体" w:hint="eastAsia"/>
          <w:sz w:val="24"/>
        </w:rPr>
        <w:t>图1-7.2.2.1角色列表中，点击角色后面的【授予权限】超连接进入如下图所示界面。</w:t>
      </w:r>
    </w:p>
    <w:p w14:paraId="2C47A1BF" w14:textId="77777777" w:rsidR="008B1E6F" w:rsidRDefault="008B1E6F" w:rsidP="00DD3948">
      <w:pPr>
        <w:pStyle w:val="11"/>
        <w:adjustRightInd w:val="0"/>
        <w:snapToGrid w:val="0"/>
        <w:ind w:firstLineChars="0" w:firstLine="0"/>
        <w:jc w:val="center"/>
        <w:rPr>
          <w:rFonts w:ascii="华文楷体" w:eastAsia="华文楷体" w:hAnsi="华文楷体" w:cs="黑体"/>
          <w:sz w:val="24"/>
        </w:rPr>
      </w:pPr>
      <w:r>
        <w:rPr>
          <w:noProof/>
        </w:rPr>
        <w:lastRenderedPageBreak/>
        <w:drawing>
          <wp:inline distT="0" distB="0" distL="0" distR="0" wp14:anchorId="68A203D8" wp14:editId="2A7A530E">
            <wp:extent cx="3533775" cy="6019800"/>
            <wp:effectExtent l="19050" t="19050" r="28575" b="190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533775" cy="6019800"/>
                    </a:xfrm>
                    <a:prstGeom prst="rect">
                      <a:avLst/>
                    </a:prstGeom>
                    <a:ln>
                      <a:solidFill>
                        <a:schemeClr val="accent1"/>
                      </a:solidFill>
                    </a:ln>
                  </pic:spPr>
                </pic:pic>
              </a:graphicData>
            </a:graphic>
          </wp:inline>
        </w:drawing>
      </w:r>
    </w:p>
    <w:p w14:paraId="5314EFA2" w14:textId="77777777" w:rsidR="008B1E6F" w:rsidRDefault="008B1E6F" w:rsidP="00A446FE">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图1-</w:t>
      </w:r>
      <w:r w:rsidR="00A446FE">
        <w:rPr>
          <w:rFonts w:ascii="华文楷体" w:eastAsia="华文楷体" w:hAnsi="华文楷体" w:cs="黑体" w:hint="eastAsia"/>
          <w:sz w:val="24"/>
        </w:rPr>
        <w:t>8</w:t>
      </w:r>
      <w:r>
        <w:rPr>
          <w:rFonts w:ascii="华文楷体" w:eastAsia="华文楷体" w:hAnsi="华文楷体" w:cs="黑体" w:hint="eastAsia"/>
          <w:sz w:val="24"/>
        </w:rPr>
        <w:t>.2.3.1 权限授予界面</w:t>
      </w:r>
    </w:p>
    <w:p w14:paraId="6539EC1F" w14:textId="77777777" w:rsidR="008B1E6F" w:rsidRDefault="008B1E6F" w:rsidP="00273484">
      <w:pPr>
        <w:pStyle w:val="11"/>
        <w:numPr>
          <w:ilvl w:val="2"/>
          <w:numId w:val="188"/>
        </w:numPr>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根据实际需要勾选相应的权限，再点击【保存】按钮，即给对应的角色分配了权限。</w:t>
      </w:r>
    </w:p>
    <w:p w14:paraId="7A244C08" w14:textId="4136005C" w:rsidR="005E6C24" w:rsidRDefault="008F0722" w:rsidP="00722363">
      <w:pPr>
        <w:pStyle w:val="11"/>
        <w:adjustRightInd w:val="0"/>
        <w:snapToGrid w:val="0"/>
        <w:spacing w:beforeLines="50" w:before="156" w:afterLines="50" w:after="156"/>
        <w:ind w:firstLineChars="0" w:firstLine="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5D85C8E3" w14:textId="77777777" w:rsidR="008B1E6F" w:rsidRPr="005E6C24" w:rsidRDefault="008B1E6F" w:rsidP="00722363">
      <w:pPr>
        <w:pStyle w:val="11"/>
        <w:adjustRightInd w:val="0"/>
        <w:snapToGrid w:val="0"/>
        <w:spacing w:beforeLines="50" w:before="156" w:afterLines="50" w:after="156"/>
        <w:ind w:firstLineChars="0" w:firstLine="0"/>
        <w:jc w:val="left"/>
        <w:rPr>
          <w:rFonts w:ascii="华文楷体" w:eastAsia="华文楷体" w:hAnsi="华文楷体" w:cs="黑体"/>
        </w:rPr>
      </w:pPr>
      <w:r w:rsidRPr="005E6C24">
        <w:rPr>
          <w:rFonts w:ascii="华文楷体" w:eastAsia="华文楷体" w:hAnsi="华文楷体" w:cs="黑体" w:hint="eastAsia"/>
        </w:rPr>
        <w:t>此处列出的权限是按照【模块权限】-【一级权限】-【二级权限】-【操作权限】列出来的，由于链接权限附属于操作权限或者二级权限上，因此赋予相应的二级菜单或者操作权限将获得相应的链接权限。</w:t>
      </w:r>
    </w:p>
    <w:p w14:paraId="7078A193"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用户</w:t>
      </w:r>
      <w:r w:rsidRPr="00C46C8B">
        <w:rPr>
          <w:rFonts w:ascii="黑体" w:hAnsi="黑体" w:hint="eastAsia"/>
        </w:rPr>
        <w:t>管理</w:t>
      </w:r>
    </w:p>
    <w:p w14:paraId="5EDB80EE"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合理分配用户权限，保证数据的安全性。用户管理实现将权限分配到每个用户，每个用户可设置所属的角色，如：大三的学生李军，所属角色为普通学生。</w:t>
      </w:r>
      <w:r>
        <w:rPr>
          <w:rFonts w:ascii="华文楷体" w:eastAsia="华文楷体" w:hAnsi="华文楷体" w:cs="黑体" w:hint="eastAsia"/>
          <w:sz w:val="24"/>
          <w:szCs w:val="22"/>
        </w:rPr>
        <w:lastRenderedPageBreak/>
        <w:t>一个用户还可以归属于多个角色，如：教务处既担任学籍管理行政职务，又有教学任务的老师，则所属角色为普通教师和学籍管理员。</w:t>
      </w:r>
    </w:p>
    <w:p w14:paraId="25EE2678"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针对不同院系的用户，还可以设置用户的权限范围，权限范围由大到小，包括：校区、院系、年级、专业、班级。如：理学院的教学秘书张三，他的所属角色为院系教学秘书，他的权限范围为理学院的所有年级、所有专业、所有班级。</w:t>
      </w:r>
    </w:p>
    <w:p w14:paraId="3C4694AC"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维护用户信息</w:t>
      </w:r>
    </w:p>
    <w:p w14:paraId="7AC26478" w14:textId="77777777" w:rsidR="008B1E6F" w:rsidRDefault="008B1E6F" w:rsidP="00273484">
      <w:pPr>
        <w:pStyle w:val="11"/>
        <w:numPr>
          <w:ilvl w:val="2"/>
          <w:numId w:val="19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依次点击【系统管理】-【权限管理】-【用户管理】，进入如下图所示界面。</w:t>
      </w:r>
    </w:p>
    <w:p w14:paraId="0E955592" w14:textId="77777777" w:rsidR="008B1E6F" w:rsidRDefault="008B1E6F" w:rsidP="00DD3948">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1D114E8" wp14:editId="3D1BD36F">
            <wp:extent cx="5400000" cy="2762175"/>
            <wp:effectExtent l="19050" t="19050" r="10795" b="19685"/>
            <wp:docPr id="7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12006CD4"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.3.1.1 用户查询-用户类型选择</w:t>
      </w:r>
    </w:p>
    <w:p w14:paraId="355BA9A1" w14:textId="77777777" w:rsidR="008B1E6F" w:rsidRDefault="008B1E6F" w:rsidP="00273484">
      <w:pPr>
        <w:pStyle w:val="11"/>
        <w:numPr>
          <w:ilvl w:val="2"/>
          <w:numId w:val="19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在上图中选择用户类型，点击【查询】按钮，进入用户列表管理界面，如下图所示。</w:t>
      </w:r>
    </w:p>
    <w:p w14:paraId="18874A33" w14:textId="77777777" w:rsidR="008B1E6F" w:rsidRDefault="008B1E6F" w:rsidP="0009326A">
      <w:pPr>
        <w:pStyle w:val="11"/>
        <w:adjustRightInd w:val="0"/>
        <w:snapToGrid w:val="0"/>
        <w:ind w:firstLineChars="0" w:firstLine="0"/>
        <w:rPr>
          <w:rFonts w:ascii="华文楷体" w:eastAsia="华文楷体" w:hAnsi="华文楷体"/>
          <w:sz w:val="24"/>
        </w:rPr>
      </w:pPr>
      <w:r>
        <w:rPr>
          <w:rFonts w:ascii="华文楷体" w:eastAsia="华文楷体" w:hAnsi="华文楷体"/>
          <w:noProof/>
          <w:sz w:val="24"/>
        </w:rPr>
        <w:drawing>
          <wp:inline distT="0" distB="0" distL="0" distR="0" wp14:anchorId="6F8B2A47" wp14:editId="48E1E7A5">
            <wp:extent cx="5400000" cy="2753288"/>
            <wp:effectExtent l="19050" t="19050" r="10795" b="28575"/>
            <wp:docPr id="73"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00000" cy="2753288"/>
                    </a:xfrm>
                    <a:prstGeom prst="rect">
                      <a:avLst/>
                    </a:prstGeom>
                    <a:noFill/>
                    <a:ln>
                      <a:solidFill>
                        <a:schemeClr val="accent1"/>
                      </a:solidFill>
                    </a:ln>
                  </pic:spPr>
                </pic:pic>
              </a:graphicData>
            </a:graphic>
          </wp:inline>
        </w:drawing>
      </w:r>
    </w:p>
    <w:p w14:paraId="19364FA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.3.1.2用户列表界面</w:t>
      </w:r>
    </w:p>
    <w:p w14:paraId="539AC4A9" w14:textId="77777777" w:rsidR="008B1E6F" w:rsidRDefault="008B1E6F" w:rsidP="00273484">
      <w:pPr>
        <w:pStyle w:val="11"/>
        <w:numPr>
          <w:ilvl w:val="2"/>
          <w:numId w:val="19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增加一个新的用户，请点击上图中的【增加】按钮，进入如下图所示界面。</w:t>
      </w:r>
    </w:p>
    <w:p w14:paraId="73775F0F" w14:textId="77777777" w:rsidR="008B1E6F" w:rsidRDefault="008B1E6F" w:rsidP="00DD3948">
      <w:pPr>
        <w:pStyle w:val="11"/>
        <w:adjustRightInd w:val="0"/>
        <w:snapToGrid w:val="0"/>
        <w:ind w:firstLineChars="0" w:firstLine="0"/>
        <w:rPr>
          <w:rFonts w:ascii="华文楷体" w:eastAsia="华文楷体" w:hAnsi="华文楷体"/>
          <w:sz w:val="24"/>
        </w:rPr>
      </w:pPr>
      <w:r>
        <w:rPr>
          <w:rFonts w:ascii="华文楷体" w:eastAsia="华文楷体" w:hAnsi="华文楷体"/>
          <w:noProof/>
          <w:sz w:val="24"/>
        </w:rPr>
        <w:drawing>
          <wp:inline distT="0" distB="0" distL="0" distR="0" wp14:anchorId="1D80768A" wp14:editId="64505E8D">
            <wp:extent cx="5400000" cy="3144075"/>
            <wp:effectExtent l="19050" t="19050" r="10795" b="18415"/>
            <wp:docPr id="7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rotWithShape="1">
                    <a:blip r:embed="rId88">
                      <a:extLst>
                        <a:ext uri="{28A0092B-C50C-407E-A947-70E740481C1C}">
                          <a14:useLocalDpi xmlns:a14="http://schemas.microsoft.com/office/drawing/2010/main" val="0"/>
                        </a:ext>
                      </a:extLst>
                    </a:blip>
                    <a:srcRect t="11055"/>
                    <a:stretch/>
                  </pic:blipFill>
                  <pic:spPr bwMode="auto">
                    <a:xfrm>
                      <a:off x="0" y="0"/>
                      <a:ext cx="5400000" cy="314407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4586B038"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.3.1.3 账号增加界面</w:t>
      </w:r>
    </w:p>
    <w:p w14:paraId="5B23323A" w14:textId="7AEE80E7" w:rsidR="008B1E6F" w:rsidRPr="0009326A" w:rsidRDefault="008F0722" w:rsidP="0009326A">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04ACBC3"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【登陆账号】：登陆的账号名称。</w:t>
      </w:r>
    </w:p>
    <w:p w14:paraId="0077D8E0"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【登陆密码】：登陆密码，需数字与字母的组合且不少于8位。</w:t>
      </w:r>
    </w:p>
    <w:p w14:paraId="10C7C58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【姓名】：系统显示的用户名。</w:t>
      </w:r>
    </w:p>
    <w:p w14:paraId="5AF239DD"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【启用状态】：控制账号是否启用。</w:t>
      </w:r>
    </w:p>
    <w:p w14:paraId="19A2CCD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【账号类型】：分为系统管理员、教师、学生。</w:t>
      </w:r>
    </w:p>
    <w:p w14:paraId="1599CF91"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【所属部门】：账号所属单位。</w:t>
      </w:r>
    </w:p>
    <w:p w14:paraId="48BCB7A1"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【起始日期】、【实效日期】：账号的有效期。</w:t>
      </w:r>
    </w:p>
    <w:p w14:paraId="0ADD800C" w14:textId="77777777" w:rsidR="008B1E6F" w:rsidRPr="005E6C24" w:rsidRDefault="008B1E6F" w:rsidP="005E6C24">
      <w:pPr>
        <w:pStyle w:val="11"/>
        <w:adjustRightInd w:val="0"/>
        <w:snapToGrid w:val="0"/>
        <w:ind w:firstLineChars="0" w:firstLine="0"/>
        <w:rPr>
          <w:rFonts w:ascii="华文楷体" w:eastAsia="华文楷体" w:hAnsi="华文楷体"/>
        </w:rPr>
      </w:pPr>
      <w:r w:rsidRPr="005E6C24">
        <w:rPr>
          <w:rFonts w:ascii="华文楷体" w:eastAsia="华文楷体" w:hAnsi="华文楷体" w:hint="eastAsia"/>
        </w:rPr>
        <w:t>【用户角色】：用户赋予的角色，这决定了账号的权限大小。账号的权限是所有角色拥有的权限的合集。</w:t>
      </w:r>
    </w:p>
    <w:p w14:paraId="6E85F6B1" w14:textId="77777777" w:rsidR="008B1E6F" w:rsidRDefault="008B1E6F" w:rsidP="00273484">
      <w:pPr>
        <w:pStyle w:val="11"/>
        <w:numPr>
          <w:ilvl w:val="2"/>
          <w:numId w:val="19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w:t>
      </w:r>
      <w:r w:rsidRPr="008B19EC">
        <w:rPr>
          <w:rFonts w:ascii="华文楷体" w:eastAsia="华文楷体" w:hAnsi="华文楷体" w:cs="黑体" w:hint="eastAsia"/>
          <w:sz w:val="24"/>
        </w:rPr>
        <w:t>实际情况</w:t>
      </w:r>
      <w:r>
        <w:rPr>
          <w:rFonts w:ascii="华文楷体" w:eastAsia="华文楷体" w:hAnsi="华文楷体" w:hint="eastAsia"/>
          <w:sz w:val="24"/>
        </w:rPr>
        <w:t>填写账号及密码等信息，选择账号类型、用户角色等信息。再点击角色项后面的【选择】按钮，进入如下图所示界面。</w:t>
      </w:r>
    </w:p>
    <w:p w14:paraId="2455D632" w14:textId="77777777" w:rsidR="008B1E6F" w:rsidRDefault="008B1E6F" w:rsidP="00DD3948">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A483FEE" wp14:editId="40C97F34">
            <wp:extent cx="3524944" cy="4520241"/>
            <wp:effectExtent l="19050" t="19050" r="18415" b="13970"/>
            <wp:docPr id="78"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pic:cNvPicPr>
                      <a:picLocks noChangeAspect="1" noChangeArrowheads="1"/>
                    </pic:cNvPicPr>
                  </pic:nvPicPr>
                  <pic:blipFill rotWithShape="1">
                    <a:blip r:embed="rId89">
                      <a:extLst>
                        <a:ext uri="{28A0092B-C50C-407E-A947-70E740481C1C}">
                          <a14:useLocalDpi xmlns:a14="http://schemas.microsoft.com/office/drawing/2010/main" val="0"/>
                        </a:ext>
                      </a:extLst>
                    </a:blip>
                    <a:srcRect t="10646"/>
                    <a:stretch/>
                  </pic:blipFill>
                  <pic:spPr bwMode="auto">
                    <a:xfrm>
                      <a:off x="0" y="0"/>
                      <a:ext cx="3524250" cy="4519351"/>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C06F33D"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.3.1.7 角色选择</w:t>
      </w:r>
    </w:p>
    <w:p w14:paraId="01AE320C" w14:textId="77777777" w:rsidR="008B1E6F" w:rsidRDefault="008B1E6F" w:rsidP="00273484">
      <w:pPr>
        <w:pStyle w:val="11"/>
        <w:numPr>
          <w:ilvl w:val="2"/>
          <w:numId w:val="19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w:t>
      </w:r>
      <w:r w:rsidRPr="008B19EC">
        <w:rPr>
          <w:rFonts w:ascii="华文楷体" w:eastAsia="华文楷体" w:hAnsi="华文楷体" w:cs="黑体" w:hint="eastAsia"/>
          <w:sz w:val="24"/>
        </w:rPr>
        <w:t>实际</w:t>
      </w:r>
      <w:r>
        <w:rPr>
          <w:rFonts w:ascii="华文楷体" w:eastAsia="华文楷体" w:hAnsi="华文楷体" w:hint="eastAsia"/>
          <w:sz w:val="24"/>
        </w:rPr>
        <w:t>需要选择角色，点击【保存】按钮，完成选择。</w:t>
      </w:r>
    </w:p>
    <w:p w14:paraId="12C2A365" w14:textId="77777777" w:rsidR="008B1E6F" w:rsidRDefault="008B1E6F" w:rsidP="00273484">
      <w:pPr>
        <w:pStyle w:val="11"/>
        <w:numPr>
          <w:ilvl w:val="2"/>
          <w:numId w:val="19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点击图1-7.3.1.3 账号增加界面中的【保存】按钮，完成新账户的增加。</w:t>
      </w:r>
    </w:p>
    <w:p w14:paraId="5003138A"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导入用户信息</w:t>
      </w:r>
    </w:p>
    <w:p w14:paraId="2111684E" w14:textId="77777777" w:rsidR="008B1E6F" w:rsidRDefault="008B1E6F" w:rsidP="00273484">
      <w:pPr>
        <w:pStyle w:val="11"/>
        <w:numPr>
          <w:ilvl w:val="2"/>
          <w:numId w:val="19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依次点击【系统管理】-【权限管理】-【用户管理】，点击如下图所示系统用户列表界面。</w:t>
      </w:r>
    </w:p>
    <w:p w14:paraId="33DB43A4" w14:textId="77777777" w:rsidR="008B1E6F" w:rsidRDefault="008B1E6F" w:rsidP="0009326A">
      <w:pPr>
        <w:pStyle w:val="11"/>
        <w:adjustRightInd w:val="0"/>
        <w:snapToGrid w:val="0"/>
        <w:ind w:firstLineChars="0" w:firstLine="0"/>
        <w:rPr>
          <w:rFonts w:ascii="华文楷体" w:eastAsia="华文楷体" w:hAnsi="华文楷体"/>
          <w:sz w:val="24"/>
        </w:rPr>
      </w:pPr>
      <w:r>
        <w:rPr>
          <w:rFonts w:ascii="华文楷体" w:eastAsia="华文楷体" w:hAnsi="华文楷体"/>
          <w:noProof/>
          <w:sz w:val="24"/>
        </w:rPr>
        <w:lastRenderedPageBreak/>
        <w:drawing>
          <wp:inline distT="0" distB="0" distL="0" distR="0" wp14:anchorId="0D21BD8B" wp14:editId="62713431">
            <wp:extent cx="5400000" cy="2762175"/>
            <wp:effectExtent l="19050" t="19050" r="10795" b="19685"/>
            <wp:docPr id="79"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w="19050">
                      <a:solidFill>
                        <a:schemeClr val="tx2">
                          <a:lumMod val="60000"/>
                          <a:lumOff val="40000"/>
                        </a:schemeClr>
                      </a:solidFill>
                    </a:ln>
                  </pic:spPr>
                </pic:pic>
              </a:graphicData>
            </a:graphic>
          </wp:inline>
        </w:drawing>
      </w:r>
    </w:p>
    <w:p w14:paraId="7DBEB31B"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.3.2.1 系统用户列表界面</w:t>
      </w:r>
    </w:p>
    <w:p w14:paraId="17EA0C6C" w14:textId="77777777" w:rsidR="008B1E6F" w:rsidRDefault="008B1E6F" w:rsidP="00273484">
      <w:pPr>
        <w:pStyle w:val="11"/>
        <w:numPr>
          <w:ilvl w:val="2"/>
          <w:numId w:val="19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学生</w:t>
      </w:r>
      <w:r w:rsidRPr="008B19EC">
        <w:rPr>
          <w:rFonts w:ascii="华文楷体" w:eastAsia="华文楷体" w:hAnsi="华文楷体" w:cs="黑体" w:hint="eastAsia"/>
          <w:sz w:val="24"/>
        </w:rPr>
        <w:t>账号</w:t>
      </w:r>
      <w:r>
        <w:rPr>
          <w:rFonts w:ascii="华文楷体" w:eastAsia="华文楷体" w:hAnsi="华文楷体" w:hint="eastAsia"/>
          <w:sz w:val="24"/>
        </w:rPr>
        <w:t>信息的导入请在上图中点击【导入】按钮，选择【导入学生】，进入学生账号信息导入界面，如下图所示。</w:t>
      </w:r>
    </w:p>
    <w:p w14:paraId="08EB3739" w14:textId="77777777" w:rsidR="008B1E6F" w:rsidRDefault="008B1E6F" w:rsidP="007C7772">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BEC2C92" wp14:editId="1E769EAE">
            <wp:extent cx="5400136" cy="3269411"/>
            <wp:effectExtent l="19050" t="19050" r="10160" b="26670"/>
            <wp:docPr id="8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rotWithShape="1">
                    <a:blip r:embed="rId91">
                      <a:extLst>
                        <a:ext uri="{28A0092B-C50C-407E-A947-70E740481C1C}">
                          <a14:useLocalDpi xmlns:a14="http://schemas.microsoft.com/office/drawing/2010/main" val="0"/>
                        </a:ext>
                      </a:extLst>
                    </a:blip>
                    <a:srcRect t="8401" b="32132"/>
                    <a:stretch/>
                  </pic:blipFill>
                  <pic:spPr bwMode="auto">
                    <a:xfrm>
                      <a:off x="0" y="0"/>
                      <a:ext cx="5400000" cy="3269329"/>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2B22AB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.3.2.2 学生</w:t>
      </w:r>
      <w:r w:rsidR="007C7772">
        <w:rPr>
          <w:rFonts w:ascii="华文楷体" w:eastAsia="华文楷体" w:hAnsi="华文楷体" w:hint="eastAsia"/>
          <w:sz w:val="24"/>
        </w:rPr>
        <w:t>权限</w:t>
      </w:r>
      <w:r>
        <w:rPr>
          <w:rFonts w:ascii="华文楷体" w:eastAsia="华文楷体" w:hAnsi="华文楷体" w:hint="eastAsia"/>
          <w:sz w:val="24"/>
        </w:rPr>
        <w:t>导入页</w:t>
      </w:r>
    </w:p>
    <w:p w14:paraId="481DCAB5" w14:textId="2649A05F" w:rsidR="007C7772" w:rsidRDefault="008F0722" w:rsidP="0009326A">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9F650E1" w14:textId="77777777" w:rsidR="008B1E6F" w:rsidRPr="007C7772" w:rsidRDefault="008B1E6F" w:rsidP="007C7772">
      <w:pPr>
        <w:pStyle w:val="11"/>
        <w:adjustRightInd w:val="0"/>
        <w:snapToGrid w:val="0"/>
        <w:spacing w:beforeLines="50" w:before="156" w:afterLines="50" w:after="156"/>
        <w:ind w:firstLineChars="0" w:firstLine="0"/>
        <w:jc w:val="left"/>
        <w:rPr>
          <w:rFonts w:ascii="华文楷体" w:eastAsia="华文楷体" w:hAnsi="华文楷体"/>
          <w:b/>
          <w:sz w:val="24"/>
        </w:rPr>
      </w:pPr>
      <w:r>
        <w:rPr>
          <w:rFonts w:ascii="华文楷体" w:eastAsia="华文楷体" w:hAnsi="华文楷体" w:hint="eastAsia"/>
          <w:sz w:val="24"/>
        </w:rPr>
        <w:t>【登陆密码】：默认登陆密码的生成形式，一般选择学号。</w:t>
      </w:r>
    </w:p>
    <w:p w14:paraId="39899A63" w14:textId="77777777" w:rsidR="008B1E6F" w:rsidRDefault="008B1E6F" w:rsidP="008B1E6F">
      <w:pPr>
        <w:pStyle w:val="11"/>
        <w:adjustRightInd w:val="0"/>
        <w:snapToGrid w:val="0"/>
        <w:spacing w:beforeLines="50" w:before="156" w:afterLines="50" w:after="156"/>
        <w:ind w:firstLineChars="0" w:firstLine="0"/>
        <w:jc w:val="left"/>
        <w:rPr>
          <w:rFonts w:ascii="华文楷体" w:eastAsia="华文楷体" w:hAnsi="华文楷体"/>
          <w:sz w:val="24"/>
        </w:rPr>
      </w:pPr>
      <w:r>
        <w:rPr>
          <w:rFonts w:ascii="华文楷体" w:eastAsia="华文楷体" w:hAnsi="华文楷体" w:hint="eastAsia"/>
          <w:sz w:val="24"/>
        </w:rPr>
        <w:t>【用户角色】：学生账号号的权限范围。学生只能进入学生客户端，所有不管分配了多少权限，最大的权限就是学生客户端的模块权限。</w:t>
      </w:r>
    </w:p>
    <w:p w14:paraId="6EF488DA" w14:textId="77777777" w:rsidR="008B1E6F" w:rsidRDefault="008B1E6F" w:rsidP="00273484">
      <w:pPr>
        <w:pStyle w:val="11"/>
        <w:numPr>
          <w:ilvl w:val="2"/>
          <w:numId w:val="19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选择过滤条件，设置好【起始时间】，【失效时间】，选择【用户角色】（一般是</w:t>
      </w:r>
      <w:r w:rsidRPr="008B19EC">
        <w:rPr>
          <w:rFonts w:ascii="华文楷体" w:eastAsia="华文楷体" w:hAnsi="华文楷体" w:cs="黑体" w:hint="eastAsia"/>
          <w:sz w:val="24"/>
        </w:rPr>
        <w:t>学生</w:t>
      </w:r>
      <w:r>
        <w:rPr>
          <w:rFonts w:ascii="华文楷体" w:eastAsia="华文楷体" w:hAnsi="华文楷体" w:hint="eastAsia"/>
          <w:sz w:val="24"/>
        </w:rPr>
        <w:t>）。点击【提交】按钮，导入学生账号信息。用户角色选择请参</w:t>
      </w:r>
      <w:r>
        <w:rPr>
          <w:rFonts w:ascii="华文楷体" w:eastAsia="华文楷体" w:hAnsi="华文楷体" w:hint="eastAsia"/>
          <w:sz w:val="24"/>
        </w:rPr>
        <w:lastRenderedPageBreak/>
        <w:t>考图1-7.3.1.7。</w:t>
      </w:r>
    </w:p>
    <w:p w14:paraId="3632F893" w14:textId="77777777" w:rsidR="008B1E6F" w:rsidRPr="00BE6DDF" w:rsidRDefault="008B1E6F" w:rsidP="00273484">
      <w:pPr>
        <w:pStyle w:val="11"/>
        <w:numPr>
          <w:ilvl w:val="2"/>
          <w:numId w:val="19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教师账号信息的导入请在上图中点击【导入】按钮，选择【导入教师】，进入</w:t>
      </w:r>
      <w:r w:rsidRPr="005E6C24">
        <w:rPr>
          <w:rFonts w:ascii="华文楷体" w:eastAsia="华文楷体" w:hAnsi="华文楷体" w:hint="eastAsia"/>
          <w:sz w:val="24"/>
        </w:rPr>
        <w:t>教师</w:t>
      </w:r>
      <w:r>
        <w:rPr>
          <w:rFonts w:ascii="华文楷体" w:eastAsia="华文楷体" w:hAnsi="华文楷体" w:hint="eastAsia"/>
          <w:sz w:val="24"/>
        </w:rPr>
        <w:t>账号信息导入界面，如下图所示。</w:t>
      </w:r>
    </w:p>
    <w:p w14:paraId="5C76F019" w14:textId="77777777" w:rsidR="008B1E6F" w:rsidRDefault="008B1E6F" w:rsidP="00DD3948">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7B2312F" wp14:editId="1A15A5DA">
            <wp:extent cx="5400000" cy="3532703"/>
            <wp:effectExtent l="19050" t="19050" r="10795" b="10795"/>
            <wp:docPr id="8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rotWithShape="1">
                    <a:blip r:embed="rId92">
                      <a:extLst>
                        <a:ext uri="{28A0092B-C50C-407E-A947-70E740481C1C}">
                          <a14:useLocalDpi xmlns:a14="http://schemas.microsoft.com/office/drawing/2010/main" val="0"/>
                        </a:ext>
                      </a:extLst>
                    </a:blip>
                    <a:srcRect t="8562" b="27180"/>
                    <a:stretch/>
                  </pic:blipFill>
                  <pic:spPr bwMode="auto">
                    <a:xfrm>
                      <a:off x="0" y="0"/>
                      <a:ext cx="5400000" cy="3532703"/>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E5E0F9"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.3.2.3 教师</w:t>
      </w:r>
      <w:r w:rsidR="007C7772">
        <w:rPr>
          <w:rFonts w:ascii="华文楷体" w:eastAsia="华文楷体" w:hAnsi="华文楷体" w:hint="eastAsia"/>
          <w:sz w:val="24"/>
        </w:rPr>
        <w:t>权限</w:t>
      </w:r>
      <w:r>
        <w:rPr>
          <w:rFonts w:ascii="华文楷体" w:eastAsia="华文楷体" w:hAnsi="华文楷体" w:hint="eastAsia"/>
          <w:sz w:val="24"/>
        </w:rPr>
        <w:t>导入页</w:t>
      </w:r>
    </w:p>
    <w:p w14:paraId="62F48DE4" w14:textId="77777777" w:rsidR="008B1E6F" w:rsidRDefault="008B1E6F" w:rsidP="00273484">
      <w:pPr>
        <w:pStyle w:val="11"/>
        <w:numPr>
          <w:ilvl w:val="2"/>
          <w:numId w:val="19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与学生账号信息导入的方式一样，通过各种条件的设定来确定导入账号的教师，设置好【起始时间】，【失效时间】，选择【用户角色】（一般是教师角色），点击【提交】按钮，完成教师账号信息的导入。用户角色页面参考图1-7.3.1.7。</w:t>
      </w:r>
    </w:p>
    <w:p w14:paraId="5AF45112"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用户权限范围的分配</w:t>
      </w:r>
    </w:p>
    <w:p w14:paraId="69D7194C"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在如图1-</w:t>
      </w:r>
      <w:r w:rsidR="00A446FE">
        <w:rPr>
          <w:rFonts w:ascii="华文楷体" w:eastAsia="华文楷体" w:hAnsi="华文楷体" w:hint="eastAsia"/>
          <w:sz w:val="24"/>
        </w:rPr>
        <w:t>8</w:t>
      </w:r>
      <w:r>
        <w:rPr>
          <w:rFonts w:ascii="华文楷体" w:eastAsia="华文楷体" w:hAnsi="华文楷体" w:hint="eastAsia"/>
          <w:sz w:val="24"/>
        </w:rPr>
        <w:t>.3.1.2中，点击对应用户记录后的【权限范围】链接，进入添加权限范围界面，如下图所示。</w:t>
      </w:r>
    </w:p>
    <w:p w14:paraId="7BF258D0" w14:textId="77777777" w:rsidR="008B1E6F" w:rsidRDefault="008B1E6F" w:rsidP="007C7772">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B886480" wp14:editId="4A846734">
            <wp:extent cx="5400136" cy="3131389"/>
            <wp:effectExtent l="19050" t="19050" r="10160" b="12065"/>
            <wp:docPr id="8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rotWithShape="1">
                    <a:blip r:embed="rId93">
                      <a:extLst>
                        <a:ext uri="{28A0092B-C50C-407E-A947-70E740481C1C}">
                          <a14:useLocalDpi xmlns:a14="http://schemas.microsoft.com/office/drawing/2010/main" val="0"/>
                        </a:ext>
                      </a:extLst>
                    </a:blip>
                    <a:srcRect t="8018" b="43800"/>
                    <a:stretch/>
                  </pic:blipFill>
                  <pic:spPr bwMode="auto">
                    <a:xfrm>
                      <a:off x="0" y="0"/>
                      <a:ext cx="5400000" cy="3131310"/>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B462C76"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.3.3.1 用户权限范围设置页</w:t>
      </w:r>
    </w:p>
    <w:p w14:paraId="6E2458F2"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根据实际需要选择校区、学院、入学年份、专业的范围。点击上图中的【校区】按钮进入如下图所示界面。</w:t>
      </w:r>
    </w:p>
    <w:p w14:paraId="037530F5" w14:textId="77777777" w:rsidR="008B1E6F" w:rsidRDefault="008B1E6F" w:rsidP="007C7772">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4781486" wp14:editId="1DB84255">
            <wp:extent cx="5400000" cy="3704845"/>
            <wp:effectExtent l="19050" t="19050" r="10795" b="10160"/>
            <wp:docPr id="83"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pic:cNvPicPr>
                      <a:picLocks noChangeAspect="1" noChangeArrowheads="1"/>
                    </pic:cNvPicPr>
                  </pic:nvPicPr>
                  <pic:blipFill rotWithShape="1">
                    <a:blip r:embed="rId94">
                      <a:extLst>
                        <a:ext uri="{28A0092B-C50C-407E-A947-70E740481C1C}">
                          <a14:useLocalDpi xmlns:a14="http://schemas.microsoft.com/office/drawing/2010/main" val="0"/>
                        </a:ext>
                      </a:extLst>
                    </a:blip>
                    <a:srcRect t="9905"/>
                    <a:stretch/>
                  </pic:blipFill>
                  <pic:spPr bwMode="auto">
                    <a:xfrm>
                      <a:off x="0" y="0"/>
                      <a:ext cx="5400000" cy="3704845"/>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1E3CFFD"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.3.3.2 校区选择</w:t>
      </w:r>
    </w:p>
    <w:p w14:paraId="5BAF0476" w14:textId="43ED4ED3" w:rsidR="008B1E6F" w:rsidRDefault="008F0722" w:rsidP="00722363">
      <w:pPr>
        <w:pStyle w:val="11"/>
        <w:adjustRightInd w:val="0"/>
        <w:snapToGrid w:val="0"/>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644AFDC1" w14:textId="77777777" w:rsidR="008B1E6F" w:rsidRDefault="008B1E6F" w:rsidP="008B1E6F">
      <w:pPr>
        <w:pStyle w:val="11"/>
        <w:adjustRightInd w:val="0"/>
        <w:snapToGrid w:val="0"/>
        <w:spacing w:line="360" w:lineRule="auto"/>
        <w:ind w:firstLine="480"/>
        <w:jc w:val="left"/>
        <w:rPr>
          <w:rFonts w:ascii="华文楷体" w:eastAsia="华文楷体" w:hAnsi="华文楷体"/>
          <w:sz w:val="24"/>
        </w:rPr>
      </w:pPr>
      <w:r>
        <w:rPr>
          <w:rFonts w:ascii="华文楷体" w:eastAsia="华文楷体" w:hAnsi="华文楷体" w:hint="eastAsia"/>
          <w:sz w:val="24"/>
        </w:rPr>
        <w:t>数据取自【基础资源】-【公共资源管理】-【校区信息】的所有校区。</w:t>
      </w:r>
    </w:p>
    <w:p w14:paraId="2BF5BB9E"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选择所需要的校区，点击【确定】按钮，完成校区的选择。</w:t>
      </w:r>
    </w:p>
    <w:p w14:paraId="0D2B6276"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在图1-7.3.3.1中，点击学院后的【选择】按钮，进入院系选择界面，如下所示。</w:t>
      </w:r>
    </w:p>
    <w:p w14:paraId="546CF5F9" w14:textId="77777777" w:rsidR="008B1E6F" w:rsidRDefault="008B1E6F" w:rsidP="007C7772">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0D56EB3" wp14:editId="5704AF3A">
            <wp:extent cx="5400136" cy="3900392"/>
            <wp:effectExtent l="19050" t="19050" r="10160" b="24130"/>
            <wp:docPr id="8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rotWithShape="1">
                    <a:blip r:embed="rId95">
                      <a:extLst>
                        <a:ext uri="{28A0092B-C50C-407E-A947-70E740481C1C}">
                          <a14:useLocalDpi xmlns:a14="http://schemas.microsoft.com/office/drawing/2010/main" val="0"/>
                        </a:ext>
                      </a:extLst>
                    </a:blip>
                    <a:srcRect t="10196"/>
                    <a:stretch/>
                  </pic:blipFill>
                  <pic:spPr bwMode="auto">
                    <a:xfrm>
                      <a:off x="0" y="0"/>
                      <a:ext cx="5400000" cy="3900294"/>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32538A1"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.3.3.3 院系选择</w:t>
      </w:r>
    </w:p>
    <w:p w14:paraId="75FA7D42"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选择所需要的院系，点击【确定】按钮，完成院系的选择。</w:t>
      </w:r>
    </w:p>
    <w:p w14:paraId="25A44816"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在图1-</w:t>
      </w:r>
      <w:r w:rsidR="00A446FE">
        <w:rPr>
          <w:rFonts w:ascii="华文楷体" w:eastAsia="华文楷体" w:hAnsi="华文楷体" w:hint="eastAsia"/>
          <w:sz w:val="24"/>
        </w:rPr>
        <w:t>8</w:t>
      </w:r>
      <w:r>
        <w:rPr>
          <w:rFonts w:ascii="华文楷体" w:eastAsia="华文楷体" w:hAnsi="华文楷体" w:hint="eastAsia"/>
          <w:sz w:val="24"/>
        </w:rPr>
        <w:t>.3.3.1中，点击入学年份后的【选择】按钮；进入入学年份选择界面，如下图所示。</w:t>
      </w:r>
    </w:p>
    <w:p w14:paraId="2A6E3841" w14:textId="77777777" w:rsidR="008B1E6F" w:rsidRDefault="008B1E6F" w:rsidP="007C7772">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9C33AFB" wp14:editId="01BA9324">
            <wp:extent cx="5400000" cy="3962429"/>
            <wp:effectExtent l="19050" t="19050" r="10795" b="19050"/>
            <wp:docPr id="85"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pic:cNvPicPr>
                      <a:picLocks noChangeAspect="1" noChangeArrowheads="1"/>
                    </pic:cNvPicPr>
                  </pic:nvPicPr>
                  <pic:blipFill rotWithShape="1">
                    <a:blip r:embed="rId96">
                      <a:extLst>
                        <a:ext uri="{28A0092B-C50C-407E-A947-70E740481C1C}">
                          <a14:useLocalDpi xmlns:a14="http://schemas.microsoft.com/office/drawing/2010/main" val="0"/>
                        </a:ext>
                      </a:extLst>
                    </a:blip>
                    <a:srcRect t="10053"/>
                    <a:stretch/>
                  </pic:blipFill>
                  <pic:spPr bwMode="auto">
                    <a:xfrm>
                      <a:off x="0" y="0"/>
                      <a:ext cx="5400000" cy="3962429"/>
                    </a:xfrm>
                    <a:prstGeom prst="rect">
                      <a:avLst/>
                    </a:prstGeom>
                    <a:noFill/>
                    <a:ln w="19050">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6170DB4B"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.3.3.4 入学</w:t>
      </w:r>
      <w:r w:rsidRPr="00A446FE">
        <w:rPr>
          <w:rFonts w:ascii="华文楷体" w:eastAsia="华文楷体" w:hAnsi="华文楷体" w:hint="eastAsia"/>
          <w:sz w:val="24"/>
        </w:rPr>
        <w:t>年份</w:t>
      </w:r>
      <w:r>
        <w:rPr>
          <w:rFonts w:ascii="华文楷体" w:eastAsia="华文楷体" w:hAnsi="华文楷体" w:hint="eastAsia"/>
          <w:sz w:val="24"/>
        </w:rPr>
        <w:t>选择</w:t>
      </w:r>
    </w:p>
    <w:p w14:paraId="4199C99A" w14:textId="4E2D8760" w:rsidR="008B1E6F" w:rsidRDefault="008F0722" w:rsidP="00722363">
      <w:pPr>
        <w:pStyle w:val="11"/>
        <w:adjustRightInd w:val="0"/>
        <w:snapToGrid w:val="0"/>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43D7EE5D"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数据取自【基础资源】-【公共资源管理】-【年度专业管理】的所有年度专业的开设年度集合，因此年度专业中的开始年度有了新的改变就需要重新选择，否则对应入学年份的业务处理就不在权限范围内。</w:t>
      </w:r>
    </w:p>
    <w:p w14:paraId="4DE04252"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选择所</w:t>
      </w:r>
      <w:r w:rsidRPr="008B19EC">
        <w:rPr>
          <w:rFonts w:ascii="华文楷体" w:eastAsia="华文楷体" w:hAnsi="华文楷体" w:cs="黑体" w:hint="eastAsia"/>
          <w:sz w:val="24"/>
        </w:rPr>
        <w:t>需要</w:t>
      </w:r>
      <w:r>
        <w:rPr>
          <w:rFonts w:ascii="华文楷体" w:eastAsia="华文楷体" w:hAnsi="华文楷体" w:hint="eastAsia"/>
          <w:sz w:val="24"/>
        </w:rPr>
        <w:t>的入学年份，点击【确定】按钮，完成入学年份的选择。</w:t>
      </w:r>
    </w:p>
    <w:p w14:paraId="2F5D2A24"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在图1-7.3.3.1中，点击专业后的【选择】按钮；进入专业选择界面。</w:t>
      </w:r>
    </w:p>
    <w:p w14:paraId="24268591" w14:textId="77777777" w:rsidR="008B1E6F" w:rsidRDefault="008B1E6F" w:rsidP="007C7772">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DAB8B64" wp14:editId="690F67D3">
            <wp:extent cx="5400136" cy="3376620"/>
            <wp:effectExtent l="19050" t="19050" r="10160" b="14605"/>
            <wp:docPr id="86"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pic:cNvPicPr>
                      <a:picLocks noChangeAspect="1" noChangeArrowheads="1"/>
                    </pic:cNvPicPr>
                  </pic:nvPicPr>
                  <pic:blipFill rotWithShape="1">
                    <a:blip r:embed="rId97">
                      <a:extLst>
                        <a:ext uri="{28A0092B-C50C-407E-A947-70E740481C1C}">
                          <a14:useLocalDpi xmlns:a14="http://schemas.microsoft.com/office/drawing/2010/main" val="0"/>
                        </a:ext>
                      </a:extLst>
                    </a:blip>
                    <a:srcRect t="10336"/>
                    <a:stretch/>
                  </pic:blipFill>
                  <pic:spPr bwMode="auto">
                    <a:xfrm>
                      <a:off x="0" y="0"/>
                      <a:ext cx="5400000" cy="3376535"/>
                    </a:xfrm>
                    <a:prstGeom prst="rect">
                      <a:avLst/>
                    </a:prstGeom>
                    <a:noFill/>
                    <a:ln w="19050">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4DEC106"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 xml:space="preserve">.3.3.5 </w:t>
      </w:r>
      <w:r w:rsidRPr="00A446FE">
        <w:rPr>
          <w:rFonts w:ascii="华文楷体" w:eastAsia="华文楷体" w:hAnsi="华文楷体" w:hint="eastAsia"/>
          <w:sz w:val="24"/>
        </w:rPr>
        <w:t>专业</w:t>
      </w:r>
      <w:r>
        <w:rPr>
          <w:rFonts w:ascii="华文楷体" w:eastAsia="华文楷体" w:hAnsi="华文楷体" w:hint="eastAsia"/>
          <w:sz w:val="24"/>
        </w:rPr>
        <w:t>选择</w:t>
      </w:r>
    </w:p>
    <w:p w14:paraId="209FE99C" w14:textId="37EBCE4F" w:rsidR="008B1E6F" w:rsidRDefault="008F0722" w:rsidP="00722363">
      <w:pPr>
        <w:pStyle w:val="11"/>
        <w:adjustRightInd w:val="0"/>
        <w:snapToGrid w:val="0"/>
        <w:ind w:firstLineChars="0" w:firstLine="0"/>
        <w:jc w:val="left"/>
        <w:rPr>
          <w:rFonts w:ascii="华文楷体" w:eastAsia="华文楷体" w:hAnsi="华文楷体"/>
          <w:sz w:val="24"/>
        </w:rPr>
      </w:pPr>
      <w:r w:rsidRPr="008F0722">
        <w:rPr>
          <w:rFonts w:ascii="华文楷体" w:eastAsia="华文楷体" w:hAnsi="华文楷体" w:hint="eastAsia"/>
          <w:b/>
          <w:sz w:val="24"/>
        </w:rPr>
        <w:t>说明：</w:t>
      </w:r>
    </w:p>
    <w:p w14:paraId="31D1C4D6"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数据取自</w:t>
      </w:r>
      <w:r w:rsidRPr="00447956">
        <w:rPr>
          <w:rFonts w:ascii="华文楷体" w:eastAsia="华文楷体" w:hAnsi="华文楷体" w:cs="黑体" w:hint="eastAsia"/>
          <w:sz w:val="24"/>
          <w:szCs w:val="22"/>
        </w:rPr>
        <w:t>【基础资源】</w:t>
      </w:r>
      <w:r>
        <w:rPr>
          <w:rFonts w:ascii="华文楷体" w:eastAsia="华文楷体" w:hAnsi="华文楷体" w:hint="eastAsia"/>
          <w:sz w:val="24"/>
        </w:rPr>
        <w:t>-【公共资源管理】-【专业信息】的所有专业信息。</w:t>
      </w:r>
    </w:p>
    <w:p w14:paraId="5779244D"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选择所需要的专业，点击【确定】按钮，完成专业信息的选择。</w:t>
      </w:r>
    </w:p>
    <w:p w14:paraId="5D7280A7" w14:textId="77777777" w:rsidR="008B1E6F" w:rsidRDefault="008B1E6F" w:rsidP="00273484">
      <w:pPr>
        <w:pStyle w:val="11"/>
        <w:numPr>
          <w:ilvl w:val="2"/>
          <w:numId w:val="19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最后点击图1-7.3.3.1所示界面中【保存】按钮，完成权限范围的设置。</w:t>
      </w:r>
    </w:p>
    <w:p w14:paraId="0CBE68FA" w14:textId="77777777" w:rsidR="008B1E6F" w:rsidRDefault="00333D81" w:rsidP="00333D81">
      <w:pPr>
        <w:pStyle w:val="11"/>
        <w:adjustRightInd w:val="0"/>
        <w:snapToGrid w:val="0"/>
        <w:spacing w:beforeLines="50" w:before="156" w:afterLines="50" w:after="156"/>
        <w:ind w:firstLineChars="0" w:firstLine="0"/>
        <w:rPr>
          <w:rFonts w:ascii="华文楷体" w:eastAsia="华文楷体" w:hAnsi="华文楷体"/>
          <w:sz w:val="24"/>
        </w:rPr>
      </w:pPr>
      <w:r w:rsidRPr="00333D81">
        <w:rPr>
          <w:rFonts w:ascii="华文楷体" w:eastAsia="黑体" w:hAnsi="华文楷体" w:hint="eastAsia"/>
          <w:b/>
          <w:sz w:val="24"/>
        </w:rPr>
        <w:t>特别提醒：</w:t>
      </w:r>
      <w:r w:rsidR="008B1E6F" w:rsidRPr="005E6C24">
        <w:rPr>
          <w:rFonts w:ascii="华文楷体" w:eastAsia="华文楷体" w:hAnsi="华文楷体" w:hint="eastAsia"/>
          <w:sz w:val="22"/>
        </w:rPr>
        <w:t>图1-7.3.3.1中的全部代表对应信息的所有。所以权限范围如果需要选择全部校区、学院、入学年份、专业的话，只需要点击选择对应信息后面的【全部】即可。</w:t>
      </w:r>
    </w:p>
    <w:p w14:paraId="7FCDFE48"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查看用户密码</w:t>
      </w:r>
    </w:p>
    <w:p w14:paraId="1CA10A97" w14:textId="77777777" w:rsidR="008B1E6F" w:rsidRDefault="008B1E6F" w:rsidP="00273484">
      <w:pPr>
        <w:pStyle w:val="11"/>
        <w:numPr>
          <w:ilvl w:val="2"/>
          <w:numId w:val="19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如图1-7.3.1.2所示，点击【查看密码】。即可显示用户的密码。</w:t>
      </w:r>
    </w:p>
    <w:p w14:paraId="69201533" w14:textId="77777777" w:rsidR="008B1E6F" w:rsidRDefault="008B1E6F" w:rsidP="00F66CA3">
      <w:pPr>
        <w:adjustRightInd w:val="0"/>
        <w:snapToGrid w:val="0"/>
        <w:jc w:val="center"/>
        <w:rPr>
          <w:rFonts w:ascii="华文楷体" w:eastAsia="华文楷体" w:hAnsi="华文楷体"/>
          <w:sz w:val="24"/>
        </w:rPr>
      </w:pPr>
      <w:r>
        <w:rPr>
          <w:rFonts w:ascii="华文楷体" w:eastAsia="华文楷体" w:hAnsi="华文楷体"/>
          <w:noProof/>
          <w:sz w:val="24"/>
        </w:rPr>
        <w:drawing>
          <wp:inline distT="0" distB="0" distL="0" distR="0" wp14:anchorId="0F0EFB2C" wp14:editId="4CC68194">
            <wp:extent cx="2061714" cy="1532907"/>
            <wp:effectExtent l="19050" t="19050" r="15240" b="10160"/>
            <wp:docPr id="87"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pic:cNvPicPr>
                      <a:picLocks noChangeAspect="1" noChangeArrowheads="1"/>
                    </pic:cNvPicPr>
                  </pic:nvPicPr>
                  <pic:blipFill rotWithShape="1">
                    <a:blip r:embed="rId98">
                      <a:extLst>
                        <a:ext uri="{28A0092B-C50C-407E-A947-70E740481C1C}">
                          <a14:useLocalDpi xmlns:a14="http://schemas.microsoft.com/office/drawing/2010/main" val="0"/>
                        </a:ext>
                      </a:extLst>
                    </a:blip>
                    <a:srcRect t="13190"/>
                    <a:stretch/>
                  </pic:blipFill>
                  <pic:spPr bwMode="auto">
                    <a:xfrm>
                      <a:off x="0" y="0"/>
                      <a:ext cx="2057400" cy="1529699"/>
                    </a:xfrm>
                    <a:prstGeom prst="rect">
                      <a:avLst/>
                    </a:prstGeom>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EDA3746"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.3.4.1 密码</w:t>
      </w:r>
      <w:r w:rsidRPr="00722363">
        <w:rPr>
          <w:rFonts w:ascii="华文楷体" w:eastAsia="华文楷体" w:hAnsi="华文楷体" w:cs="黑体" w:hint="eastAsia"/>
          <w:sz w:val="24"/>
        </w:rPr>
        <w:t>显示</w:t>
      </w:r>
      <w:r>
        <w:rPr>
          <w:rFonts w:ascii="华文楷体" w:eastAsia="华文楷体" w:hAnsi="华文楷体" w:hint="eastAsia"/>
          <w:sz w:val="24"/>
        </w:rPr>
        <w:t>提示框</w:t>
      </w:r>
    </w:p>
    <w:p w14:paraId="64872190"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初始化用户密码</w:t>
      </w:r>
    </w:p>
    <w:p w14:paraId="2F1F86CD" w14:textId="77777777" w:rsidR="008B1E6F" w:rsidRDefault="008B1E6F" w:rsidP="00273484">
      <w:pPr>
        <w:pStyle w:val="11"/>
        <w:numPr>
          <w:ilvl w:val="2"/>
          <w:numId w:val="19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依次点击【系统管理】-【权限管理】-【用户管理】，点击如下图所示系统用户列表界面。</w:t>
      </w:r>
    </w:p>
    <w:p w14:paraId="6783391E" w14:textId="77777777" w:rsidR="008B1E6F" w:rsidRDefault="008B1E6F" w:rsidP="00DD3948">
      <w:pPr>
        <w:pStyle w:val="11"/>
        <w:tabs>
          <w:tab w:val="left" w:pos="709"/>
        </w:tabs>
        <w:adjustRightInd w:val="0"/>
        <w:snapToGrid w:val="0"/>
        <w:ind w:firstLineChars="0" w:firstLine="0"/>
        <w:rPr>
          <w:rFonts w:ascii="华文楷体" w:eastAsia="华文楷体" w:hAnsi="华文楷体"/>
          <w:sz w:val="24"/>
        </w:rPr>
      </w:pPr>
      <w:r>
        <w:rPr>
          <w:noProof/>
        </w:rPr>
        <w:lastRenderedPageBreak/>
        <w:drawing>
          <wp:inline distT="0" distB="0" distL="0" distR="0" wp14:anchorId="7665E640" wp14:editId="3E3F1D23">
            <wp:extent cx="5400000" cy="2280624"/>
            <wp:effectExtent l="19050" t="19050" r="10795" b="2476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400000" cy="2280624"/>
                    </a:xfrm>
                    <a:prstGeom prst="rect">
                      <a:avLst/>
                    </a:prstGeom>
                    <a:ln>
                      <a:solidFill>
                        <a:schemeClr val="accent1"/>
                      </a:solidFill>
                    </a:ln>
                  </pic:spPr>
                </pic:pic>
              </a:graphicData>
            </a:graphic>
          </wp:inline>
        </w:drawing>
      </w:r>
    </w:p>
    <w:p w14:paraId="30331B27"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.3.5.1 系统</w:t>
      </w:r>
      <w:r w:rsidRPr="00722363">
        <w:rPr>
          <w:rFonts w:ascii="华文楷体" w:eastAsia="华文楷体" w:hAnsi="华文楷体" w:cs="黑体" w:hint="eastAsia"/>
          <w:sz w:val="24"/>
        </w:rPr>
        <w:t>用户</w:t>
      </w:r>
      <w:r>
        <w:rPr>
          <w:rFonts w:ascii="华文楷体" w:eastAsia="华文楷体" w:hAnsi="华文楷体" w:hint="eastAsia"/>
          <w:sz w:val="24"/>
        </w:rPr>
        <w:t>列表界面</w:t>
      </w:r>
    </w:p>
    <w:p w14:paraId="33A5662F" w14:textId="77777777" w:rsidR="008B1E6F" w:rsidRDefault="008B1E6F" w:rsidP="00273484">
      <w:pPr>
        <w:pStyle w:val="11"/>
        <w:numPr>
          <w:ilvl w:val="2"/>
          <w:numId w:val="194"/>
        </w:numPr>
        <w:adjustRightInd w:val="0"/>
        <w:snapToGrid w:val="0"/>
        <w:spacing w:beforeLines="50" w:before="156" w:afterLines="50" w:after="156"/>
        <w:ind w:firstLineChars="0"/>
        <w:rPr>
          <w:rFonts w:ascii="华文楷体" w:eastAsia="华文楷体" w:hAnsi="华文楷体"/>
          <w:sz w:val="24"/>
        </w:rPr>
      </w:pPr>
      <w:r w:rsidRPr="008B19EC">
        <w:rPr>
          <w:rFonts w:ascii="华文楷体" w:eastAsia="华文楷体" w:hAnsi="华文楷体" w:cs="黑体" w:hint="eastAsia"/>
          <w:sz w:val="24"/>
        </w:rPr>
        <w:t>初始化</w:t>
      </w:r>
      <w:r>
        <w:rPr>
          <w:rFonts w:ascii="华文楷体" w:eastAsia="华文楷体" w:hAnsi="华文楷体" w:hint="eastAsia"/>
          <w:sz w:val="24"/>
        </w:rPr>
        <w:t>用户的密码请点击对应用户记录后的【密码初始化】链接，进入下图。</w:t>
      </w:r>
    </w:p>
    <w:p w14:paraId="6B4DE9B2" w14:textId="77777777" w:rsidR="008B1E6F" w:rsidRDefault="008B1E6F" w:rsidP="00F66CA3">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164D932C" wp14:editId="3913AF17">
            <wp:extent cx="2834687" cy="1526876"/>
            <wp:effectExtent l="19050" t="19050" r="22860" b="165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a:srcRect t="13235"/>
                    <a:stretch/>
                  </pic:blipFill>
                  <pic:spPr bwMode="auto">
                    <a:xfrm>
                      <a:off x="0" y="0"/>
                      <a:ext cx="2838450" cy="1528903"/>
                    </a:xfrm>
                    <a:prstGeom prst="rect">
                      <a:avLst/>
                    </a:prstGeom>
                    <a:ln w="19050">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270B3C97"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.3.5.2 密码</w:t>
      </w:r>
      <w:r w:rsidRPr="00722363">
        <w:rPr>
          <w:rFonts w:ascii="华文楷体" w:eastAsia="华文楷体" w:hAnsi="华文楷体" w:cs="黑体" w:hint="eastAsia"/>
          <w:sz w:val="24"/>
        </w:rPr>
        <w:t>初始化</w:t>
      </w:r>
      <w:r>
        <w:rPr>
          <w:rFonts w:ascii="华文楷体" w:eastAsia="华文楷体" w:hAnsi="华文楷体" w:hint="eastAsia"/>
          <w:sz w:val="24"/>
        </w:rPr>
        <w:t>提示界面</w:t>
      </w:r>
    </w:p>
    <w:p w14:paraId="7520281F" w14:textId="77777777" w:rsidR="008B1E6F" w:rsidRDefault="008B1E6F" w:rsidP="00273484">
      <w:pPr>
        <w:pStyle w:val="11"/>
        <w:numPr>
          <w:ilvl w:val="2"/>
          <w:numId w:val="19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w:t>
      </w:r>
      <w:r w:rsidRPr="008B19EC">
        <w:rPr>
          <w:rFonts w:ascii="华文楷体" w:eastAsia="华文楷体" w:hAnsi="华文楷体" w:cs="黑体" w:hint="eastAsia"/>
          <w:sz w:val="24"/>
        </w:rPr>
        <w:t>【确定】</w:t>
      </w:r>
      <w:r>
        <w:rPr>
          <w:rFonts w:ascii="华文楷体" w:eastAsia="华文楷体" w:hAnsi="华文楷体" w:hint="eastAsia"/>
          <w:sz w:val="24"/>
        </w:rPr>
        <w:t>，完成密码的初始化。</w:t>
      </w:r>
    </w:p>
    <w:p w14:paraId="6DB02119"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二级授权</w:t>
      </w:r>
    </w:p>
    <w:p w14:paraId="18F2B565"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hint="eastAsia"/>
          <w:sz w:val="24"/>
        </w:rPr>
        <w:t>系统同时能支持二级授权管理，可以由系统管理员给科室管理员分配权限，可直接由科室管理人员分别给院系管理人员分配权限。能设置授权的起始时间和失效时间，实现精确到按钮级别的二级授权。</w:t>
      </w:r>
    </w:p>
    <w:p w14:paraId="32259A2A"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维护二级授权用户</w:t>
      </w:r>
    </w:p>
    <w:p w14:paraId="6798191E" w14:textId="77777777" w:rsidR="008B1E6F" w:rsidRDefault="008B1E6F" w:rsidP="00273484">
      <w:pPr>
        <w:pStyle w:val="11"/>
        <w:numPr>
          <w:ilvl w:val="2"/>
          <w:numId w:val="19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w:t>
      </w:r>
      <w:r w:rsidRPr="008B19EC">
        <w:rPr>
          <w:rFonts w:ascii="华文楷体" w:eastAsia="华文楷体" w:hAnsi="华文楷体" w:cs="黑体" w:hint="eastAsia"/>
          <w:sz w:val="24"/>
        </w:rPr>
        <w:t>点击</w:t>
      </w:r>
      <w:r>
        <w:rPr>
          <w:rFonts w:ascii="华文楷体" w:eastAsia="华文楷体" w:hAnsi="华文楷体" w:hint="eastAsia"/>
          <w:sz w:val="24"/>
        </w:rPr>
        <w:t>【系统管理】-【权限管理】-【二级授权】，进入如下图所示界面。</w:t>
      </w:r>
    </w:p>
    <w:p w14:paraId="51088843" w14:textId="77777777" w:rsidR="008B1E6F" w:rsidRDefault="008B1E6F" w:rsidP="00F66CA3">
      <w:pPr>
        <w:pStyle w:val="11"/>
        <w:adjustRightInd w:val="0"/>
        <w:snapToGrid w:val="0"/>
        <w:ind w:firstLineChars="0" w:firstLine="0"/>
        <w:rPr>
          <w:rFonts w:ascii="华文楷体" w:eastAsia="华文楷体" w:hAnsi="华文楷体"/>
          <w:sz w:val="24"/>
        </w:rPr>
      </w:pPr>
      <w:r>
        <w:rPr>
          <w:rFonts w:ascii="华文楷体" w:eastAsia="华文楷体" w:hAnsi="华文楷体"/>
          <w:noProof/>
          <w:sz w:val="24"/>
        </w:rPr>
        <w:lastRenderedPageBreak/>
        <w:drawing>
          <wp:inline distT="0" distB="0" distL="0" distR="0" wp14:anchorId="4330D05C" wp14:editId="42B62C71">
            <wp:extent cx="5400000" cy="2762172"/>
            <wp:effectExtent l="19050" t="19050" r="10795" b="19685"/>
            <wp:docPr id="88"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00000" cy="2762172"/>
                    </a:xfrm>
                    <a:prstGeom prst="rect">
                      <a:avLst/>
                    </a:prstGeom>
                    <a:noFill/>
                    <a:ln w="19050">
                      <a:solidFill>
                        <a:schemeClr val="tx2">
                          <a:lumMod val="60000"/>
                          <a:lumOff val="40000"/>
                        </a:schemeClr>
                      </a:solidFill>
                    </a:ln>
                  </pic:spPr>
                </pic:pic>
              </a:graphicData>
            </a:graphic>
          </wp:inline>
        </w:drawing>
      </w:r>
    </w:p>
    <w:p w14:paraId="4F604F8D"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.4.1.1 被授权用户列表</w:t>
      </w:r>
    </w:p>
    <w:p w14:paraId="3CD8AC90" w14:textId="77777777" w:rsidR="008B1E6F" w:rsidRDefault="008B1E6F" w:rsidP="00273484">
      <w:pPr>
        <w:pStyle w:val="11"/>
        <w:numPr>
          <w:ilvl w:val="2"/>
          <w:numId w:val="195"/>
        </w:numPr>
        <w:adjustRightInd w:val="0"/>
        <w:snapToGrid w:val="0"/>
        <w:spacing w:beforeLines="25" w:before="78" w:afterLines="25" w:after="78"/>
        <w:ind w:firstLineChars="0"/>
        <w:rPr>
          <w:rFonts w:ascii="华文楷体" w:eastAsia="华文楷体" w:hAnsi="华文楷体"/>
          <w:sz w:val="24"/>
        </w:rPr>
      </w:pPr>
      <w:r>
        <w:rPr>
          <w:rFonts w:ascii="华文楷体" w:eastAsia="华文楷体" w:hAnsi="华文楷体" w:hint="eastAsia"/>
          <w:sz w:val="24"/>
        </w:rPr>
        <w:t>点击上图中的【增加】按钮，进入二级授权界面，如下图</w:t>
      </w:r>
    </w:p>
    <w:p w14:paraId="5F60F012" w14:textId="77777777" w:rsidR="008B1E6F" w:rsidRDefault="008B1E6F" w:rsidP="005E6C24">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1D3CEC7" wp14:editId="15B09F6F">
            <wp:extent cx="3705225" cy="5191125"/>
            <wp:effectExtent l="19050" t="19050" r="28575" b="28575"/>
            <wp:docPr id="8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rotWithShape="1">
                    <a:blip r:embed="rId102">
                      <a:extLst>
                        <a:ext uri="{28A0092B-C50C-407E-A947-70E740481C1C}">
                          <a14:useLocalDpi xmlns:a14="http://schemas.microsoft.com/office/drawing/2010/main" val="0"/>
                        </a:ext>
                      </a:extLst>
                    </a:blip>
                    <a:srcRect t="8503" b="10065"/>
                    <a:stretch/>
                  </pic:blipFill>
                  <pic:spPr bwMode="auto">
                    <a:xfrm>
                      <a:off x="0" y="0"/>
                      <a:ext cx="3714750" cy="5204470"/>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E6C1A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.4.1.2 二级授权界面</w:t>
      </w:r>
    </w:p>
    <w:p w14:paraId="439EDDDB" w14:textId="77777777" w:rsidR="008B1E6F" w:rsidRDefault="008B1E6F" w:rsidP="00273484">
      <w:pPr>
        <w:pStyle w:val="11"/>
        <w:numPr>
          <w:ilvl w:val="2"/>
          <w:numId w:val="19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在上图中选择被授权人、有效时间，勾选要分配的权限，再点击【保存】按钮，</w:t>
      </w:r>
      <w:r w:rsidRPr="008B19EC">
        <w:rPr>
          <w:rFonts w:ascii="华文楷体" w:eastAsia="华文楷体" w:hAnsi="华文楷体" w:cs="黑体" w:hint="eastAsia"/>
          <w:sz w:val="24"/>
        </w:rPr>
        <w:t>完成</w:t>
      </w:r>
      <w:r>
        <w:rPr>
          <w:rFonts w:ascii="华文楷体" w:eastAsia="华文楷体" w:hAnsi="华文楷体" w:hint="eastAsia"/>
          <w:sz w:val="24"/>
        </w:rPr>
        <w:t>二级授权。</w:t>
      </w:r>
    </w:p>
    <w:p w14:paraId="40B20661" w14:textId="77777777" w:rsidR="008B1E6F" w:rsidRDefault="008B1E6F" w:rsidP="00273484">
      <w:pPr>
        <w:pStyle w:val="11"/>
        <w:numPr>
          <w:ilvl w:val="2"/>
          <w:numId w:val="19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修改或</w:t>
      </w:r>
      <w:r w:rsidRPr="008B19EC">
        <w:rPr>
          <w:rFonts w:ascii="华文楷体" w:eastAsia="华文楷体" w:hAnsi="华文楷体" w:cs="黑体" w:hint="eastAsia"/>
          <w:sz w:val="24"/>
        </w:rPr>
        <w:t>删除</w:t>
      </w:r>
      <w:r>
        <w:rPr>
          <w:rFonts w:ascii="华文楷体" w:eastAsia="华文楷体" w:hAnsi="华文楷体" w:hint="eastAsia"/>
          <w:sz w:val="24"/>
        </w:rPr>
        <w:t>二级授权，请点击图1-7.4.1.1 被授权用户列表界面中，选择对应记录后面的【修删】链接，进入删除界面。</w:t>
      </w:r>
    </w:p>
    <w:p w14:paraId="08AB9FB1" w14:textId="77777777" w:rsidR="008B1E6F" w:rsidRDefault="008B1E6F" w:rsidP="00F66C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3E11175" wp14:editId="5C678ED1">
            <wp:extent cx="3705225" cy="5010150"/>
            <wp:effectExtent l="19050" t="19050" r="28575" b="19050"/>
            <wp:docPr id="90"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rotWithShape="1">
                    <a:blip r:embed="rId103">
                      <a:extLst>
                        <a:ext uri="{28A0092B-C50C-407E-A947-70E740481C1C}">
                          <a14:useLocalDpi xmlns:a14="http://schemas.microsoft.com/office/drawing/2010/main" val="0"/>
                        </a:ext>
                      </a:extLst>
                    </a:blip>
                    <a:srcRect t="8576" b="12832"/>
                    <a:stretch/>
                  </pic:blipFill>
                  <pic:spPr bwMode="auto">
                    <a:xfrm>
                      <a:off x="0" y="0"/>
                      <a:ext cx="3714750" cy="5023030"/>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B1A04B8" w14:textId="77777777" w:rsidR="008B1E6F" w:rsidRDefault="008B1E6F" w:rsidP="008B1E6F">
      <w:pPr>
        <w:pStyle w:val="11"/>
        <w:adjustRightInd w:val="0"/>
        <w:snapToGrid w:val="0"/>
        <w:spacing w:line="360" w:lineRule="auto"/>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.4.1.3 二级授权修删页</w:t>
      </w:r>
    </w:p>
    <w:p w14:paraId="7033E241" w14:textId="77777777" w:rsidR="008B1E6F" w:rsidRDefault="008B1E6F" w:rsidP="00273484">
      <w:pPr>
        <w:pStyle w:val="11"/>
        <w:numPr>
          <w:ilvl w:val="2"/>
          <w:numId w:val="19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按照实际需要修改相应的权限等参数，完毕后点击【保存】按钮。如点击【删除】按钮，则会把该条数据删除。</w:t>
      </w:r>
    </w:p>
    <w:p w14:paraId="117BC889" w14:textId="77777777" w:rsidR="008B1E6F" w:rsidRPr="002B0E86" w:rsidRDefault="008B1E6F" w:rsidP="00273484">
      <w:pPr>
        <w:pStyle w:val="6"/>
        <w:numPr>
          <w:ilvl w:val="1"/>
          <w:numId w:val="159"/>
        </w:numPr>
        <w:adjustRightInd w:val="0"/>
        <w:snapToGrid w:val="0"/>
        <w:spacing w:before="0" w:after="0" w:line="240" w:lineRule="auto"/>
      </w:pPr>
      <w:r w:rsidRPr="00C46C8B">
        <w:rPr>
          <w:rFonts w:ascii="黑体" w:hAnsi="黑体" w:hint="eastAsia"/>
        </w:rPr>
        <w:t>安全管理</w:t>
      </w:r>
    </w:p>
    <w:p w14:paraId="54C8D90E" w14:textId="77777777" w:rsidR="008B1E6F" w:rsidRDefault="008B1E6F" w:rsidP="00447956">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安全管理支持对系统的用户管理、成绩模块等关键模块，进行硬盘序列号的绑定控制，保障系统关键模块的安全性。采用绑定客户机硬盘序列号的方式，限制用户只能在绑定了硬盘序列号的客户机上使用该功能，杜绝了管理员密码被窃取后数据被篡改的安全问题。</w:t>
      </w:r>
    </w:p>
    <w:p w14:paraId="383BCB26" w14:textId="77777777" w:rsidR="008B1E6F" w:rsidRDefault="008B1E6F"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hint="eastAsia"/>
          <w:sz w:val="24"/>
        </w:rPr>
        <w:t>同时为了防止用户的帐号、密码过于简单而被非法用户获取的可能，系统系</w:t>
      </w:r>
      <w:r>
        <w:rPr>
          <w:rFonts w:ascii="华文楷体" w:eastAsia="华文楷体" w:hAnsi="华文楷体" w:hint="eastAsia"/>
          <w:sz w:val="24"/>
        </w:rPr>
        <w:lastRenderedPageBreak/>
        <w:t>统采用当前流行的硬件加密模式，将用户的身份信息加密写入UK（USBKey），可以设置用户登录</w:t>
      </w:r>
      <w:r w:rsidRPr="00447956">
        <w:rPr>
          <w:rFonts w:ascii="华文楷体" w:eastAsia="华文楷体" w:hAnsi="华文楷体" w:cs="黑体" w:hint="eastAsia"/>
          <w:sz w:val="24"/>
          <w:szCs w:val="22"/>
        </w:rPr>
        <w:t>必须</w:t>
      </w:r>
      <w:r>
        <w:rPr>
          <w:rFonts w:ascii="华文楷体" w:eastAsia="华文楷体" w:hAnsi="华文楷体" w:hint="eastAsia"/>
          <w:sz w:val="24"/>
        </w:rPr>
        <w:t>采用帐号、密码与UK同时验证身份登录系统的方式，完全不用再担心黑客、木马病毒等各种风险，确保用户安全正常的使用系统。</w:t>
      </w:r>
    </w:p>
    <w:p w14:paraId="68ED3B35"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系统安全管理维护</w:t>
      </w:r>
    </w:p>
    <w:p w14:paraId="70054840" w14:textId="77777777" w:rsidR="008B1E6F" w:rsidRDefault="008B1E6F" w:rsidP="00273484">
      <w:pPr>
        <w:pStyle w:val="11"/>
        <w:numPr>
          <w:ilvl w:val="2"/>
          <w:numId w:val="19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依次点击【系统管理】-【权限管理】-【安全管理】，进入安全管理设置界面，如下图所示。</w:t>
      </w:r>
    </w:p>
    <w:p w14:paraId="15B1C3F3" w14:textId="77777777" w:rsidR="008B1E6F" w:rsidRDefault="008B1E6F" w:rsidP="00F66CA3">
      <w:pPr>
        <w:pStyle w:val="11"/>
        <w:adjustRightInd w:val="0"/>
        <w:snapToGrid w:val="0"/>
        <w:ind w:firstLineChars="0" w:firstLine="0"/>
        <w:rPr>
          <w:rFonts w:ascii="华文楷体" w:eastAsia="华文楷体" w:hAnsi="华文楷体"/>
          <w:sz w:val="24"/>
        </w:rPr>
      </w:pPr>
      <w:r>
        <w:rPr>
          <w:rFonts w:ascii="华文楷体" w:eastAsia="华文楷体" w:hAnsi="华文楷体"/>
          <w:noProof/>
          <w:sz w:val="24"/>
        </w:rPr>
        <w:drawing>
          <wp:inline distT="0" distB="0" distL="0" distR="0" wp14:anchorId="0BDED58D" wp14:editId="7EB32BBB">
            <wp:extent cx="5400000" cy="2762175"/>
            <wp:effectExtent l="19050" t="19050" r="10795" b="19685"/>
            <wp:docPr id="91"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w="19050">
                      <a:solidFill>
                        <a:schemeClr val="accent1"/>
                      </a:solidFill>
                    </a:ln>
                  </pic:spPr>
                </pic:pic>
              </a:graphicData>
            </a:graphic>
          </wp:inline>
        </w:drawing>
      </w:r>
    </w:p>
    <w:p w14:paraId="5FB70F20" w14:textId="77777777" w:rsidR="008B1E6F" w:rsidRDefault="008B1E6F" w:rsidP="00A446FE">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图1-</w:t>
      </w:r>
      <w:r w:rsidR="00A446FE">
        <w:rPr>
          <w:rFonts w:ascii="华文楷体" w:eastAsia="华文楷体" w:hAnsi="华文楷体" w:hint="eastAsia"/>
          <w:sz w:val="24"/>
        </w:rPr>
        <w:t>8</w:t>
      </w:r>
      <w:r>
        <w:rPr>
          <w:rFonts w:ascii="华文楷体" w:eastAsia="华文楷体" w:hAnsi="华文楷体" w:hint="eastAsia"/>
          <w:sz w:val="24"/>
        </w:rPr>
        <w:t>.5.1.1</w:t>
      </w:r>
      <w:r w:rsidRPr="00A446FE">
        <w:rPr>
          <w:rFonts w:ascii="华文楷体" w:eastAsia="华文楷体" w:hAnsi="华文楷体" w:hint="eastAsia"/>
          <w:sz w:val="24"/>
        </w:rPr>
        <w:t>系统安全</w:t>
      </w:r>
      <w:r>
        <w:rPr>
          <w:rFonts w:ascii="华文楷体" w:eastAsia="华文楷体" w:hAnsi="华文楷体" w:hint="eastAsia"/>
          <w:sz w:val="24"/>
        </w:rPr>
        <w:t>管理设置界面</w:t>
      </w:r>
    </w:p>
    <w:p w14:paraId="0CCC3444" w14:textId="77777777" w:rsidR="008B1E6F" w:rsidRDefault="008B1E6F" w:rsidP="00273484">
      <w:pPr>
        <w:pStyle w:val="11"/>
        <w:numPr>
          <w:ilvl w:val="2"/>
          <w:numId w:val="19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根据实际需要勾选需要控制的模块，将教务证书号填入对应的文本框，点击【保存】按钮，设置成功。</w:t>
      </w:r>
    </w:p>
    <w:p w14:paraId="10FDCEED" w14:textId="77777777" w:rsidR="008B1E6F" w:rsidRDefault="00333D81" w:rsidP="00333D81">
      <w:pPr>
        <w:pStyle w:val="11"/>
        <w:adjustRightInd w:val="0"/>
        <w:snapToGrid w:val="0"/>
        <w:spacing w:beforeLines="50" w:before="156" w:afterLines="50" w:after="156"/>
        <w:ind w:firstLineChars="0" w:firstLine="0"/>
        <w:rPr>
          <w:rFonts w:ascii="华文楷体" w:eastAsia="华文楷体" w:hAnsi="华文楷体"/>
          <w:sz w:val="24"/>
        </w:rPr>
      </w:pPr>
      <w:r w:rsidRPr="00333D81">
        <w:rPr>
          <w:rFonts w:ascii="华文楷体" w:eastAsia="黑体" w:hAnsi="华文楷体" w:hint="eastAsia"/>
          <w:b/>
          <w:sz w:val="24"/>
        </w:rPr>
        <w:t>特别提醒：</w:t>
      </w:r>
      <w:r w:rsidR="008B1E6F" w:rsidRPr="00747480">
        <w:rPr>
          <w:rFonts w:ascii="华文楷体" w:eastAsia="华文楷体" w:hAnsi="华文楷体" w:hint="eastAsia"/>
        </w:rPr>
        <w:t>教务证书号的使用，请参考系统【教务证书控件下载】中的相关说明。</w:t>
      </w:r>
    </w:p>
    <w:p w14:paraId="73F812BE" w14:textId="77777777" w:rsidR="008B1E6F" w:rsidRPr="002B0E86" w:rsidRDefault="008B1E6F" w:rsidP="00273484">
      <w:pPr>
        <w:pStyle w:val="6"/>
        <w:numPr>
          <w:ilvl w:val="1"/>
          <w:numId w:val="159"/>
        </w:numPr>
        <w:adjustRightInd w:val="0"/>
        <w:snapToGrid w:val="0"/>
        <w:spacing w:before="0" w:after="0" w:line="240" w:lineRule="auto"/>
      </w:pPr>
      <w:r w:rsidRPr="002B0E86">
        <w:rPr>
          <w:rFonts w:hint="eastAsia"/>
        </w:rPr>
        <w:t>师生端主页设置</w:t>
      </w:r>
    </w:p>
    <w:p w14:paraId="0EF3E927" w14:textId="77777777" w:rsidR="008B1E6F" w:rsidRDefault="00B177B1" w:rsidP="00447956">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hint="eastAsia"/>
          <w:sz w:val="24"/>
        </w:rPr>
        <w:t>此模块可以</w:t>
      </w:r>
      <w:r w:rsidR="008B1E6F">
        <w:rPr>
          <w:rFonts w:ascii="华文楷体" w:eastAsia="华文楷体" w:hAnsi="华文楷体" w:hint="eastAsia"/>
          <w:sz w:val="24"/>
        </w:rPr>
        <w:t>设置</w:t>
      </w:r>
      <w:r>
        <w:rPr>
          <w:rFonts w:ascii="华文楷体" w:eastAsia="华文楷体" w:hAnsi="华文楷体" w:hint="eastAsia"/>
          <w:sz w:val="24"/>
        </w:rPr>
        <w:t>教师学生</w:t>
      </w:r>
      <w:r w:rsidR="008B1E6F">
        <w:rPr>
          <w:rFonts w:ascii="华文楷体" w:eastAsia="华文楷体" w:hAnsi="华文楷体" w:hint="eastAsia"/>
          <w:sz w:val="24"/>
        </w:rPr>
        <w:t>端</w:t>
      </w:r>
      <w:r>
        <w:rPr>
          <w:rFonts w:ascii="华文楷体" w:eastAsia="华文楷体" w:hAnsi="华文楷体" w:hint="eastAsia"/>
          <w:sz w:val="24"/>
        </w:rPr>
        <w:t>功能</w:t>
      </w:r>
      <w:r w:rsidR="008B1E6F" w:rsidRPr="00447956">
        <w:rPr>
          <w:rFonts w:ascii="华文楷体" w:eastAsia="华文楷体" w:hAnsi="华文楷体" w:cs="黑体" w:hint="eastAsia"/>
          <w:sz w:val="24"/>
          <w:szCs w:val="22"/>
        </w:rPr>
        <w:t>主页</w:t>
      </w:r>
      <w:r>
        <w:rPr>
          <w:rFonts w:ascii="华文楷体" w:eastAsia="华文楷体" w:hAnsi="华文楷体" w:hint="eastAsia"/>
          <w:sz w:val="24"/>
        </w:rPr>
        <w:t>的模块布局</w:t>
      </w:r>
      <w:r w:rsidR="008B1E6F">
        <w:rPr>
          <w:rFonts w:ascii="华文楷体" w:eastAsia="华文楷体" w:hAnsi="华文楷体" w:hint="eastAsia"/>
          <w:sz w:val="24"/>
        </w:rPr>
        <w:t>和菜单等链接。</w:t>
      </w:r>
    </w:p>
    <w:p w14:paraId="3E4446D3"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t>维护教师端主页</w:t>
      </w:r>
    </w:p>
    <w:p w14:paraId="5C5DD555" w14:textId="77777777" w:rsidR="008B1E6F" w:rsidRDefault="008B1E6F" w:rsidP="00273484">
      <w:pPr>
        <w:pStyle w:val="11"/>
        <w:numPr>
          <w:ilvl w:val="2"/>
          <w:numId w:val="197"/>
        </w:numPr>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依次点击</w:t>
      </w:r>
      <w:r w:rsidRPr="007E0AFD">
        <w:rPr>
          <w:rFonts w:ascii="华文楷体" w:eastAsia="华文楷体" w:hAnsi="华文楷体" w:hint="eastAsia"/>
          <w:sz w:val="24"/>
        </w:rPr>
        <w:t>【系统管理】</w:t>
      </w:r>
      <w:r>
        <w:rPr>
          <w:rFonts w:ascii="华文楷体" w:eastAsia="华文楷体" w:hAnsi="华文楷体" w:cs="黑体" w:hint="eastAsia"/>
          <w:sz w:val="24"/>
          <w:szCs w:val="22"/>
        </w:rPr>
        <w:t>-【权限管理】-【师生端主页设置】进入如下图所示</w:t>
      </w:r>
      <w:r w:rsidRPr="008B19EC">
        <w:rPr>
          <w:rFonts w:ascii="华文楷体" w:eastAsia="华文楷体" w:hAnsi="华文楷体" w:cs="黑体" w:hint="eastAsia"/>
          <w:sz w:val="24"/>
        </w:rPr>
        <w:t>界面</w:t>
      </w:r>
      <w:r>
        <w:rPr>
          <w:rFonts w:ascii="华文楷体" w:eastAsia="华文楷体" w:hAnsi="华文楷体" w:cs="黑体" w:hint="eastAsia"/>
          <w:sz w:val="24"/>
          <w:szCs w:val="22"/>
        </w:rPr>
        <w:t>。</w:t>
      </w:r>
    </w:p>
    <w:p w14:paraId="16CDFF10" w14:textId="77777777" w:rsidR="008B1E6F" w:rsidRDefault="008B1E6F" w:rsidP="00F66CA3">
      <w:pPr>
        <w:pStyle w:val="11"/>
        <w:adjustRightInd w:val="0"/>
        <w:snapToGrid w:val="0"/>
        <w:ind w:firstLineChars="0" w:firstLine="0"/>
        <w:rPr>
          <w:rFonts w:ascii="华文楷体" w:eastAsia="华文楷体" w:hAnsi="华文楷体" w:cs="黑体"/>
          <w:sz w:val="24"/>
          <w:szCs w:val="22"/>
        </w:rPr>
      </w:pPr>
      <w:r>
        <w:rPr>
          <w:rFonts w:ascii="华文楷体" w:eastAsia="华文楷体" w:hAnsi="华文楷体" w:cs="黑体"/>
          <w:noProof/>
          <w:sz w:val="24"/>
          <w:szCs w:val="22"/>
        </w:rPr>
        <w:lastRenderedPageBreak/>
        <w:drawing>
          <wp:inline distT="0" distB="0" distL="0" distR="0" wp14:anchorId="3AA196E6" wp14:editId="6426DA08">
            <wp:extent cx="5400000" cy="2762175"/>
            <wp:effectExtent l="19050" t="19050" r="10795" b="19685"/>
            <wp:docPr id="92"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w="19050">
                      <a:solidFill>
                        <a:schemeClr val="accent1"/>
                      </a:solidFill>
                    </a:ln>
                  </pic:spPr>
                </pic:pic>
              </a:graphicData>
            </a:graphic>
          </wp:inline>
        </w:drawing>
      </w:r>
    </w:p>
    <w:p w14:paraId="77BED2D7" w14:textId="77777777" w:rsidR="008B1E6F" w:rsidRDefault="008B1E6F" w:rsidP="00A446FE">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图1-</w:t>
      </w:r>
      <w:r w:rsidR="00A446FE">
        <w:rPr>
          <w:rFonts w:ascii="华文楷体" w:eastAsia="华文楷体" w:hAnsi="华文楷体" w:cs="黑体" w:hint="eastAsia"/>
          <w:sz w:val="24"/>
          <w:szCs w:val="22"/>
        </w:rPr>
        <w:t>8.</w:t>
      </w:r>
      <w:r>
        <w:rPr>
          <w:rFonts w:ascii="华文楷体" w:eastAsia="华文楷体" w:hAnsi="华文楷体" w:cs="黑体" w:hint="eastAsia"/>
          <w:sz w:val="24"/>
          <w:szCs w:val="22"/>
        </w:rPr>
        <w:t>6.1.1 教师端菜单设置</w:t>
      </w:r>
    </w:p>
    <w:p w14:paraId="6EAB6DA0" w14:textId="77777777" w:rsidR="008B1E6F" w:rsidRDefault="008B1E6F" w:rsidP="00273484">
      <w:pPr>
        <w:pStyle w:val="11"/>
        <w:numPr>
          <w:ilvl w:val="2"/>
          <w:numId w:val="197"/>
        </w:numPr>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点击对应</w:t>
      </w:r>
      <w:r w:rsidRPr="007E0AFD">
        <w:rPr>
          <w:rFonts w:ascii="华文楷体" w:eastAsia="华文楷体" w:hAnsi="华文楷体" w:hint="eastAsia"/>
          <w:sz w:val="24"/>
        </w:rPr>
        <w:t>记录</w:t>
      </w:r>
      <w:r>
        <w:rPr>
          <w:rFonts w:ascii="华文楷体" w:eastAsia="华文楷体" w:hAnsi="华文楷体" w:cs="黑体" w:hint="eastAsia"/>
          <w:sz w:val="24"/>
          <w:szCs w:val="22"/>
        </w:rPr>
        <w:t>后的【更换】链接，如下图</w:t>
      </w:r>
    </w:p>
    <w:p w14:paraId="41998624" w14:textId="77777777" w:rsidR="008B1E6F" w:rsidRDefault="008B1E6F" w:rsidP="008B1E6F">
      <w:pPr>
        <w:pStyle w:val="11"/>
        <w:adjustRightInd w:val="0"/>
        <w:snapToGrid w:val="0"/>
        <w:spacing w:beforeLines="50" w:before="156" w:afterLines="50" w:after="156"/>
        <w:ind w:firstLineChars="0" w:firstLine="0"/>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41875500" wp14:editId="7FD4B0A5">
            <wp:extent cx="5400000" cy="4639330"/>
            <wp:effectExtent l="19050" t="19050" r="10795" b="27940"/>
            <wp:docPr id="9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rotWithShape="1">
                    <a:blip r:embed="rId106">
                      <a:extLst>
                        <a:ext uri="{28A0092B-C50C-407E-A947-70E740481C1C}">
                          <a14:useLocalDpi xmlns:a14="http://schemas.microsoft.com/office/drawing/2010/main" val="0"/>
                        </a:ext>
                      </a:extLst>
                    </a:blip>
                    <a:srcRect t="7874"/>
                    <a:stretch/>
                  </pic:blipFill>
                  <pic:spPr bwMode="auto">
                    <a:xfrm>
                      <a:off x="0" y="0"/>
                      <a:ext cx="5400000" cy="463933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39BBE606" w14:textId="77777777" w:rsidR="008B1E6F" w:rsidRDefault="008B1E6F" w:rsidP="00A446FE">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图1-</w:t>
      </w:r>
      <w:r w:rsidR="00A446FE">
        <w:rPr>
          <w:rFonts w:ascii="华文楷体" w:eastAsia="华文楷体" w:hAnsi="华文楷体" w:cs="黑体" w:hint="eastAsia"/>
          <w:sz w:val="24"/>
          <w:szCs w:val="22"/>
        </w:rPr>
        <w:t>8</w:t>
      </w:r>
      <w:r>
        <w:rPr>
          <w:rFonts w:ascii="华文楷体" w:eastAsia="华文楷体" w:hAnsi="华文楷体" w:cs="黑体" w:hint="eastAsia"/>
          <w:sz w:val="24"/>
          <w:szCs w:val="22"/>
        </w:rPr>
        <w:t>.6.1.2 教师端菜单列表</w:t>
      </w:r>
    </w:p>
    <w:p w14:paraId="787450F0" w14:textId="77777777" w:rsidR="008B1E6F" w:rsidRDefault="008B1E6F" w:rsidP="00273484">
      <w:pPr>
        <w:pStyle w:val="11"/>
        <w:numPr>
          <w:ilvl w:val="2"/>
          <w:numId w:val="197"/>
        </w:numPr>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双击选择</w:t>
      </w:r>
      <w:r w:rsidRPr="008B19EC">
        <w:rPr>
          <w:rFonts w:ascii="华文楷体" w:eastAsia="华文楷体" w:hAnsi="华文楷体" w:cs="黑体" w:hint="eastAsia"/>
          <w:sz w:val="24"/>
        </w:rPr>
        <w:t>需要</w:t>
      </w:r>
      <w:r>
        <w:rPr>
          <w:rFonts w:ascii="华文楷体" w:eastAsia="华文楷体" w:hAnsi="华文楷体" w:cs="黑体" w:hint="eastAsia"/>
          <w:sz w:val="24"/>
          <w:szCs w:val="22"/>
        </w:rPr>
        <w:t>展示的模块完成更换。</w:t>
      </w:r>
    </w:p>
    <w:p w14:paraId="21520272" w14:textId="77777777" w:rsidR="008B1E6F" w:rsidRPr="002B0982" w:rsidRDefault="008B1E6F" w:rsidP="00273484">
      <w:pPr>
        <w:pStyle w:val="6"/>
        <w:numPr>
          <w:ilvl w:val="2"/>
          <w:numId w:val="159"/>
        </w:numPr>
        <w:adjustRightInd w:val="0"/>
        <w:snapToGrid w:val="0"/>
        <w:spacing w:beforeLines="50" w:before="156" w:afterLines="50" w:after="156" w:line="240" w:lineRule="auto"/>
        <w:rPr>
          <w:rFonts w:ascii="华文楷体" w:eastAsia="华文楷体" w:hAnsi="华文楷体"/>
        </w:rPr>
      </w:pPr>
      <w:r w:rsidRPr="002B0982">
        <w:rPr>
          <w:rFonts w:ascii="华文楷体" w:eastAsia="华文楷体" w:hAnsi="华文楷体" w:hint="eastAsia"/>
        </w:rPr>
        <w:lastRenderedPageBreak/>
        <w:t>维护学生端主页</w:t>
      </w:r>
    </w:p>
    <w:p w14:paraId="6234A19C" w14:textId="77777777" w:rsidR="008B1E6F" w:rsidRDefault="008B1E6F" w:rsidP="00273484">
      <w:pPr>
        <w:pStyle w:val="11"/>
        <w:numPr>
          <w:ilvl w:val="2"/>
          <w:numId w:val="198"/>
        </w:numPr>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进入</w:t>
      </w:r>
      <w:r w:rsidRPr="007E0AFD">
        <w:rPr>
          <w:rFonts w:ascii="华文楷体" w:eastAsia="华文楷体" w:hAnsi="华文楷体" w:hint="eastAsia"/>
          <w:sz w:val="24"/>
        </w:rPr>
        <w:t>【系统管理】</w:t>
      </w:r>
      <w:r>
        <w:rPr>
          <w:rFonts w:ascii="华文楷体" w:eastAsia="华文楷体" w:hAnsi="华文楷体" w:cs="黑体" w:hint="eastAsia"/>
          <w:sz w:val="24"/>
          <w:szCs w:val="22"/>
        </w:rPr>
        <w:t>-【权限管理】-【师生端主页设置】，点击【学生端主页菜单设置】选项卡，如下图。</w:t>
      </w:r>
    </w:p>
    <w:p w14:paraId="1828C17B" w14:textId="77777777" w:rsidR="008B1E6F" w:rsidRDefault="008B1E6F" w:rsidP="00F66CA3">
      <w:pPr>
        <w:pStyle w:val="11"/>
        <w:adjustRightInd w:val="0"/>
        <w:snapToGrid w:val="0"/>
        <w:ind w:firstLineChars="0" w:firstLine="0"/>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1D89AD5E" wp14:editId="45CCB9B4">
            <wp:extent cx="5400000" cy="2744408"/>
            <wp:effectExtent l="19050" t="19050" r="10795" b="18415"/>
            <wp:docPr id="94"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00000" cy="2744408"/>
                    </a:xfrm>
                    <a:prstGeom prst="rect">
                      <a:avLst/>
                    </a:prstGeom>
                    <a:noFill/>
                    <a:ln w="19050">
                      <a:solidFill>
                        <a:schemeClr val="accent1"/>
                      </a:solidFill>
                    </a:ln>
                  </pic:spPr>
                </pic:pic>
              </a:graphicData>
            </a:graphic>
          </wp:inline>
        </w:drawing>
      </w:r>
    </w:p>
    <w:p w14:paraId="6E933D0F" w14:textId="77777777" w:rsidR="008B1E6F" w:rsidRDefault="008B1E6F" w:rsidP="00A446FE">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图1-</w:t>
      </w:r>
      <w:r w:rsidR="00A446FE">
        <w:rPr>
          <w:rFonts w:ascii="华文楷体" w:eastAsia="华文楷体" w:hAnsi="华文楷体" w:cs="黑体" w:hint="eastAsia"/>
          <w:sz w:val="24"/>
          <w:szCs w:val="22"/>
        </w:rPr>
        <w:t>8</w:t>
      </w:r>
      <w:r>
        <w:rPr>
          <w:rFonts w:ascii="华文楷体" w:eastAsia="华文楷体" w:hAnsi="华文楷体" w:cs="黑体" w:hint="eastAsia"/>
          <w:sz w:val="24"/>
          <w:szCs w:val="22"/>
        </w:rPr>
        <w:t>.6.2.1 学生端菜单设置</w:t>
      </w:r>
    </w:p>
    <w:p w14:paraId="219A5D31" w14:textId="77777777" w:rsidR="008B1E6F" w:rsidRDefault="008B1E6F" w:rsidP="00273484">
      <w:pPr>
        <w:pStyle w:val="11"/>
        <w:numPr>
          <w:ilvl w:val="2"/>
          <w:numId w:val="198"/>
        </w:numPr>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点击</w:t>
      </w:r>
      <w:r w:rsidRPr="008B19EC">
        <w:rPr>
          <w:rFonts w:ascii="华文楷体" w:eastAsia="华文楷体" w:hAnsi="华文楷体" w:cs="黑体" w:hint="eastAsia"/>
          <w:sz w:val="24"/>
        </w:rPr>
        <w:t>【更换】</w:t>
      </w:r>
      <w:r>
        <w:rPr>
          <w:rFonts w:ascii="华文楷体" w:eastAsia="华文楷体" w:hAnsi="华文楷体" w:cs="黑体" w:hint="eastAsia"/>
          <w:sz w:val="24"/>
          <w:szCs w:val="22"/>
        </w:rPr>
        <w:t>链接，如下图</w:t>
      </w:r>
    </w:p>
    <w:p w14:paraId="39F5D447" w14:textId="77777777" w:rsidR="008B1E6F" w:rsidRDefault="008B1E6F" w:rsidP="00F66CA3">
      <w:pPr>
        <w:pStyle w:val="11"/>
        <w:adjustRightInd w:val="0"/>
        <w:snapToGrid w:val="0"/>
        <w:ind w:firstLineChars="0" w:firstLine="0"/>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59FCFDF7" wp14:editId="59A7C2D2">
            <wp:extent cx="5009285" cy="4257675"/>
            <wp:effectExtent l="19050" t="19050" r="20320" b="9525"/>
            <wp:docPr id="95"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rotWithShape="1">
                    <a:blip r:embed="rId108">
                      <a:extLst>
                        <a:ext uri="{28A0092B-C50C-407E-A947-70E740481C1C}">
                          <a14:useLocalDpi xmlns:a14="http://schemas.microsoft.com/office/drawing/2010/main" val="0"/>
                        </a:ext>
                      </a:extLst>
                    </a:blip>
                    <a:srcRect t="8859"/>
                    <a:stretch/>
                  </pic:blipFill>
                  <pic:spPr bwMode="auto">
                    <a:xfrm>
                      <a:off x="0" y="0"/>
                      <a:ext cx="5012176" cy="4260132"/>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26DD7977" w14:textId="77777777" w:rsidR="008B1E6F" w:rsidRDefault="008B1E6F" w:rsidP="00A446FE">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图1-</w:t>
      </w:r>
      <w:r w:rsidR="00A446FE">
        <w:rPr>
          <w:rFonts w:ascii="华文楷体" w:eastAsia="华文楷体" w:hAnsi="华文楷体" w:cs="黑体" w:hint="eastAsia"/>
          <w:sz w:val="24"/>
          <w:szCs w:val="22"/>
        </w:rPr>
        <w:t>8</w:t>
      </w:r>
      <w:r>
        <w:rPr>
          <w:rFonts w:ascii="华文楷体" w:eastAsia="华文楷体" w:hAnsi="华文楷体" w:cs="黑体" w:hint="eastAsia"/>
          <w:sz w:val="24"/>
          <w:szCs w:val="22"/>
        </w:rPr>
        <w:t>.6.2.2 学生端菜单列表</w:t>
      </w:r>
    </w:p>
    <w:p w14:paraId="1989A39F" w14:textId="77777777" w:rsidR="000D7901" w:rsidRPr="00FA787F" w:rsidRDefault="008B1E6F" w:rsidP="00273484">
      <w:pPr>
        <w:pStyle w:val="11"/>
        <w:widowControl/>
        <w:numPr>
          <w:ilvl w:val="2"/>
          <w:numId w:val="198"/>
        </w:numPr>
        <w:adjustRightInd w:val="0"/>
        <w:snapToGrid w:val="0"/>
        <w:spacing w:beforeLines="50" w:before="156" w:afterLines="50" w:after="156"/>
        <w:ind w:firstLineChars="0"/>
        <w:jc w:val="left"/>
        <w:rPr>
          <w:rFonts w:ascii="华文楷体" w:eastAsia="华文楷体" w:hAnsi="华文楷体" w:cs="黑体"/>
          <w:sz w:val="24"/>
          <w:szCs w:val="22"/>
        </w:rPr>
      </w:pPr>
      <w:r w:rsidRPr="00160A6E">
        <w:rPr>
          <w:rFonts w:ascii="华文楷体" w:eastAsia="华文楷体" w:hAnsi="华文楷体" w:cs="黑体" w:hint="eastAsia"/>
          <w:sz w:val="24"/>
          <w:szCs w:val="22"/>
        </w:rPr>
        <w:lastRenderedPageBreak/>
        <w:t>双击选择需要</w:t>
      </w:r>
      <w:r w:rsidR="00F814B0">
        <w:rPr>
          <w:rFonts w:ascii="华文楷体" w:eastAsia="华文楷体" w:hAnsi="华文楷体" w:cs="黑体" w:hint="eastAsia"/>
          <w:sz w:val="24"/>
          <w:szCs w:val="22"/>
        </w:rPr>
        <w:t>设置</w:t>
      </w:r>
      <w:r w:rsidRPr="00160A6E">
        <w:rPr>
          <w:rFonts w:ascii="华文楷体" w:eastAsia="华文楷体" w:hAnsi="华文楷体" w:cs="黑体" w:hint="eastAsia"/>
          <w:sz w:val="24"/>
          <w:szCs w:val="22"/>
        </w:rPr>
        <w:t>的模块完成更换。</w:t>
      </w:r>
      <w:r w:rsidR="00FA787F">
        <w:t xml:space="preserve"> </w:t>
      </w:r>
    </w:p>
    <w:p w14:paraId="5056D8FC" w14:textId="77777777" w:rsidR="00FA787F" w:rsidRDefault="00FA787F">
      <w:pPr>
        <w:widowControl/>
        <w:jc w:val="left"/>
        <w:rPr>
          <w:rFonts w:ascii="黑体" w:eastAsia="黑体" w:hAnsi="黑体"/>
          <w:b/>
          <w:bCs/>
          <w:kern w:val="44"/>
          <w:sz w:val="44"/>
          <w:szCs w:val="44"/>
        </w:rPr>
      </w:pPr>
      <w:r>
        <w:rPr>
          <w:rFonts w:ascii="黑体" w:eastAsia="黑体" w:hAnsi="黑体"/>
          <w:b/>
          <w:bCs/>
          <w:kern w:val="44"/>
          <w:sz w:val="44"/>
          <w:szCs w:val="44"/>
        </w:rPr>
        <w:br w:type="page"/>
      </w:r>
    </w:p>
    <w:p w14:paraId="2ECF2DAA" w14:textId="77777777" w:rsidR="00FA787F" w:rsidRPr="00896A18" w:rsidRDefault="00FA787F" w:rsidP="00273484">
      <w:pPr>
        <w:pStyle w:val="1"/>
        <w:numPr>
          <w:ilvl w:val="0"/>
          <w:numId w:val="156"/>
        </w:numPr>
        <w:jc w:val="center"/>
        <w:rPr>
          <w:rFonts w:ascii="黑体" w:eastAsia="黑体" w:hAnsi="黑体"/>
        </w:rPr>
      </w:pPr>
      <w:r w:rsidRPr="00896A18">
        <w:rPr>
          <w:rFonts w:ascii="黑体" w:eastAsia="黑体" w:hAnsi="黑体" w:hint="eastAsia"/>
        </w:rPr>
        <w:lastRenderedPageBreak/>
        <w:t>基础资源</w:t>
      </w:r>
    </w:p>
    <w:p w14:paraId="5D179EBC" w14:textId="77777777" w:rsidR="00FA787F" w:rsidRPr="00896A18" w:rsidRDefault="00FA787F" w:rsidP="00273484">
      <w:pPr>
        <w:pStyle w:val="2"/>
        <w:numPr>
          <w:ilvl w:val="0"/>
          <w:numId w:val="200"/>
        </w:numPr>
        <w:adjustRightInd w:val="0"/>
        <w:snapToGrid w:val="0"/>
        <w:spacing w:before="120" w:after="120" w:line="240" w:lineRule="auto"/>
        <w:ind w:left="420"/>
      </w:pPr>
      <w:r>
        <w:rPr>
          <w:rFonts w:hint="eastAsia"/>
        </w:rPr>
        <w:t>基础资源模块介绍</w:t>
      </w:r>
    </w:p>
    <w:p w14:paraId="6E31732D" w14:textId="77777777" w:rsidR="00FA787F" w:rsidRDefault="00FA787F" w:rsidP="00FA787F">
      <w:pPr>
        <w:adjustRightInd w:val="0"/>
        <w:snapToGrid w:val="0"/>
        <w:spacing w:beforeLines="50" w:before="156" w:afterLines="50" w:after="156"/>
        <w:ind w:firstLineChars="200" w:firstLine="480"/>
        <w:jc w:val="left"/>
        <w:rPr>
          <w:rFonts w:ascii="华文楷体" w:eastAsia="华文楷体" w:hAnsi="华文楷体"/>
          <w:sz w:val="24"/>
        </w:rPr>
      </w:pPr>
      <w:r>
        <w:rPr>
          <w:rFonts w:ascii="华文楷体" w:eastAsia="华文楷体" w:hAnsi="华文楷体" w:hint="eastAsia"/>
          <w:sz w:val="24"/>
        </w:rPr>
        <w:t>基础资源是整个教务系统正常运行所需的基础数据集，是保证系统有一个统一、标准的基础数据集，便于数据的共享使用。系统能动态跟踪教学资源的变化情况，准确掌握教学资源的分类构成，保障教学的日常管理和教学的正常运行。具体包括学校信息、校区信息、单位信息、专业信息、年度招生专业信息，班级信息、教学楼管理、教学区信息、教室信息、班级信息、师资信息、学年学期信息、课程信息管理等。</w:t>
      </w:r>
    </w:p>
    <w:p w14:paraId="7A1C803A" w14:textId="77777777" w:rsidR="00FA787F" w:rsidRPr="007E1294" w:rsidRDefault="00FA787F" w:rsidP="00FA787F">
      <w:pPr>
        <w:adjustRightInd w:val="0"/>
        <w:snapToGrid w:val="0"/>
        <w:spacing w:beforeLines="50" w:before="156" w:afterLines="50" w:after="156"/>
        <w:ind w:firstLineChars="200" w:firstLine="480"/>
        <w:jc w:val="left"/>
        <w:rPr>
          <w:rFonts w:ascii="华文楷体" w:eastAsia="华文楷体" w:hAnsi="华文楷体"/>
          <w:sz w:val="24"/>
        </w:rPr>
      </w:pPr>
      <w:r w:rsidRPr="007E1294">
        <w:rPr>
          <w:rFonts w:ascii="华文楷体" w:eastAsia="华文楷体" w:hAnsi="华文楷体" w:hint="eastAsia"/>
          <w:sz w:val="24"/>
        </w:rPr>
        <w:t>所有基础代码集来自教育部最新的《教育管理信息化标准》(以下简称《标准》)，在此基础上结合学校情况，形成学校信息化标准支撑内容，可以方便实现与学校数字校园基础平台进行无缝集成。</w:t>
      </w:r>
    </w:p>
    <w:p w14:paraId="32702D14" w14:textId="77777777" w:rsidR="00FA787F" w:rsidRDefault="00FA787F" w:rsidP="00FA787F">
      <w:pPr>
        <w:adjustRightInd w:val="0"/>
        <w:snapToGrid w:val="0"/>
        <w:spacing w:beforeLines="50" w:before="156" w:afterLines="50" w:after="156"/>
        <w:jc w:val="left"/>
        <w:rPr>
          <w:rFonts w:ascii="华文楷体" w:hAnsi="华文楷体"/>
          <w:b/>
          <w:sz w:val="24"/>
        </w:rPr>
      </w:pPr>
      <w:r>
        <w:rPr>
          <w:rFonts w:ascii="华文楷体" w:hAnsi="华文楷体" w:hint="eastAsia"/>
          <w:b/>
          <w:sz w:val="24"/>
        </w:rPr>
        <w:t>【业务总体流程图】</w:t>
      </w:r>
    </w:p>
    <w:p w14:paraId="147E236C" w14:textId="77777777" w:rsidR="00FA787F" w:rsidRDefault="00FA787F" w:rsidP="00FA787F">
      <w:pPr>
        <w:adjustRightInd w:val="0"/>
        <w:snapToGrid w:val="0"/>
        <w:spacing w:beforeLines="50" w:before="156" w:afterLines="50" w:after="156"/>
        <w:jc w:val="center"/>
      </w:pPr>
      <w:r>
        <w:object w:dxaOrig="7580" w:dyaOrig="7251" w14:anchorId="13E9E72E">
          <v:shape id="_x0000_i1026" type="#_x0000_t75" style="width:375.5pt;height:362.5pt" o:ole="" o:bordertopcolor="this" o:borderleftcolor="this" o:borderbottomcolor="this" o:borderrightcolor="this">
            <v:imagedata r:id="rId109" o:title=""/>
            <w10:bordertop type="single" width="12"/>
            <w10:borderleft type="single" width="12"/>
            <w10:borderbottom type="single" width="12"/>
            <w10:borderright type="single" width="12"/>
          </v:shape>
          <o:OLEObject Type="Embed" ProgID="Visio.Drawing.11" ShapeID="_x0000_i1026" DrawAspect="Content" ObjectID="_1524050296" r:id="rId110">
            <o:FieldCodes>\* MERGEFORMAT</o:FieldCodes>
          </o:OLEObject>
        </w:object>
      </w:r>
    </w:p>
    <w:p w14:paraId="4621A0D4" w14:textId="77777777" w:rsidR="00FA787F" w:rsidRDefault="00FA787F" w:rsidP="00FA787F">
      <w:pPr>
        <w:adjustRightInd w:val="0"/>
        <w:snapToGrid w:val="0"/>
        <w:spacing w:beforeLines="50" w:before="156" w:afterLines="50" w:after="156"/>
        <w:jc w:val="center"/>
        <w:rPr>
          <w:rFonts w:ascii="华文楷体" w:eastAsia="华文楷体" w:hAnsi="华文楷体"/>
          <w:b/>
          <w:sz w:val="24"/>
        </w:rPr>
      </w:pPr>
      <w:r>
        <w:rPr>
          <w:rFonts w:ascii="华文楷体" w:eastAsia="华文楷体" w:hAnsi="华文楷体" w:hint="eastAsia"/>
          <w:sz w:val="24"/>
        </w:rPr>
        <w:t>图2基础资源流程图</w:t>
      </w:r>
    </w:p>
    <w:p w14:paraId="1323C082" w14:textId="77777777" w:rsidR="00FA787F" w:rsidRPr="00896A18" w:rsidRDefault="00FA787F" w:rsidP="00273484">
      <w:pPr>
        <w:pStyle w:val="2"/>
        <w:numPr>
          <w:ilvl w:val="0"/>
          <w:numId w:val="200"/>
        </w:numPr>
        <w:adjustRightInd w:val="0"/>
        <w:snapToGrid w:val="0"/>
        <w:spacing w:before="120" w:after="120" w:line="240" w:lineRule="auto"/>
        <w:ind w:left="420"/>
      </w:pPr>
      <w:r>
        <w:rPr>
          <w:rFonts w:ascii="黑体" w:hAnsi="黑体"/>
          <w:b w:val="0"/>
          <w:sz w:val="28"/>
          <w:szCs w:val="30"/>
        </w:rPr>
        <w:br w:type="page"/>
      </w:r>
      <w:r>
        <w:rPr>
          <w:rFonts w:hint="eastAsia"/>
        </w:rPr>
        <w:lastRenderedPageBreak/>
        <w:t>基础资源功能操作介绍</w:t>
      </w:r>
    </w:p>
    <w:p w14:paraId="5D9CE662" w14:textId="77777777" w:rsidR="00FA787F" w:rsidRPr="00896A18" w:rsidRDefault="00FA787F" w:rsidP="00FA787F">
      <w:pPr>
        <w:pStyle w:val="6"/>
        <w:numPr>
          <w:ilvl w:val="0"/>
          <w:numId w:val="3"/>
        </w:numPr>
        <w:adjustRightInd w:val="0"/>
        <w:snapToGrid w:val="0"/>
        <w:spacing w:after="0" w:line="240" w:lineRule="auto"/>
        <w:rPr>
          <w:sz w:val="28"/>
        </w:rPr>
      </w:pPr>
      <w:r w:rsidRPr="00896A18">
        <w:rPr>
          <w:rFonts w:hint="eastAsia"/>
          <w:sz w:val="28"/>
        </w:rPr>
        <w:t>公共资源管理</w:t>
      </w:r>
    </w:p>
    <w:p w14:paraId="673F2F6A"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基础资源管理子系统提供整个教务系统正常运行所需的基础数据集，保证教务系统有一个统一、</w:t>
      </w:r>
      <w:r w:rsidRPr="009D2439">
        <w:rPr>
          <w:rFonts w:ascii="华文楷体" w:eastAsia="华文楷体" w:hAnsi="华文楷体" w:hint="eastAsia"/>
          <w:sz w:val="24"/>
        </w:rPr>
        <w:t>标准</w:t>
      </w:r>
      <w:r>
        <w:rPr>
          <w:rFonts w:ascii="华文楷体" w:eastAsia="华文楷体" w:hAnsi="华文楷体" w:cs="黑体" w:hint="eastAsia"/>
          <w:sz w:val="24"/>
          <w:szCs w:val="22"/>
        </w:rPr>
        <w:t>的基础数据集，便于数据的共享使用。系统能动态跟踪教学资源的变化情况，准确掌握教学资源的分类构成，保障教学的日常管理和教学的正常运行。</w:t>
      </w:r>
    </w:p>
    <w:p w14:paraId="7E0AF256"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学校信息</w:t>
      </w:r>
    </w:p>
    <w:p w14:paraId="04FFBE9D"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维护学校的基本信息，包括：学校代码、英文名称、学校名称、联系电话、所属省市、办学类型、</w:t>
      </w:r>
      <w:r w:rsidRPr="009D2439">
        <w:rPr>
          <w:rFonts w:ascii="华文楷体" w:eastAsia="华文楷体" w:hAnsi="华文楷体" w:hint="eastAsia"/>
          <w:sz w:val="24"/>
        </w:rPr>
        <w:t>学校</w:t>
      </w:r>
      <w:r>
        <w:rPr>
          <w:rFonts w:ascii="华文楷体" w:eastAsia="华文楷体" w:hAnsi="华文楷体" w:cs="黑体" w:hint="eastAsia"/>
          <w:sz w:val="24"/>
          <w:szCs w:val="22"/>
        </w:rPr>
        <w:t>地址、组织机构、主管部门、学校性质、建校年月、主页地址、历史沿革等。</w:t>
      </w:r>
    </w:p>
    <w:p w14:paraId="624039C4" w14:textId="77777777" w:rsidR="00FA787F" w:rsidRPr="00FD7470" w:rsidRDefault="00FA787F" w:rsidP="00FA787F">
      <w:pPr>
        <w:pStyle w:val="6"/>
        <w:numPr>
          <w:ilvl w:val="2"/>
          <w:numId w:val="3"/>
        </w:numPr>
        <w:adjustRightInd w:val="0"/>
        <w:snapToGrid w:val="0"/>
        <w:spacing w:beforeLines="50" w:before="156" w:afterLines="50" w:after="156" w:line="240" w:lineRule="auto"/>
        <w:ind w:left="567"/>
        <w:rPr>
          <w:rFonts w:ascii="华文楷体" w:eastAsia="华文楷体" w:hAnsi="华文楷体"/>
        </w:rPr>
      </w:pPr>
      <w:r w:rsidRPr="00FD7470">
        <w:rPr>
          <w:rFonts w:ascii="华文楷体" w:eastAsia="华文楷体" w:hAnsi="华文楷体" w:hint="eastAsia"/>
        </w:rPr>
        <w:t>维护学校信息</w:t>
      </w:r>
    </w:p>
    <w:p w14:paraId="54F4FEE6" w14:textId="77777777" w:rsidR="00FA787F" w:rsidRDefault="00FA787F" w:rsidP="00FA787F">
      <w:pPr>
        <w:pStyle w:val="11"/>
        <w:numPr>
          <w:ilvl w:val="2"/>
          <w:numId w:val="4"/>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依次点击【基础资源】-【公共资源管理】-【学校信息】，进入学校基本信息编辑界面，如下图。</w:t>
      </w:r>
    </w:p>
    <w:p w14:paraId="55E3B092"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0F5690FA" wp14:editId="07048251">
            <wp:extent cx="5400675" cy="2733675"/>
            <wp:effectExtent l="19050" t="0" r="9525" b="0"/>
            <wp:docPr id="9775"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111" cstate="print"/>
                    <a:srcRect/>
                    <a:stretch>
                      <a:fillRect/>
                    </a:stretch>
                  </pic:blipFill>
                  <pic:spPr bwMode="auto">
                    <a:xfrm>
                      <a:off x="0" y="0"/>
                      <a:ext cx="5400675" cy="2733675"/>
                    </a:xfrm>
                    <a:prstGeom prst="rect">
                      <a:avLst/>
                    </a:prstGeom>
                    <a:noFill/>
                    <a:ln w="9525">
                      <a:noFill/>
                      <a:miter lim="800000"/>
                      <a:headEnd/>
                      <a:tailEnd/>
                    </a:ln>
                  </pic:spPr>
                </pic:pic>
              </a:graphicData>
            </a:graphic>
          </wp:inline>
        </w:drawing>
      </w:r>
    </w:p>
    <w:p w14:paraId="1AF9A3EA"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hint="eastAsia"/>
          <w:sz w:val="24"/>
        </w:rPr>
        <w:t>图2-1.1.1.1学校基本信息编辑界面</w:t>
      </w:r>
    </w:p>
    <w:p w14:paraId="7611F76F" w14:textId="77777777" w:rsidR="00FA787F" w:rsidRDefault="00FA787F" w:rsidP="00FA787F">
      <w:pPr>
        <w:pStyle w:val="11"/>
        <w:numPr>
          <w:ilvl w:val="2"/>
          <w:numId w:val="4"/>
        </w:numPr>
        <w:adjustRightInd w:val="0"/>
        <w:snapToGrid w:val="0"/>
        <w:ind w:firstLineChars="0"/>
        <w:rPr>
          <w:rFonts w:ascii="华文楷体" w:eastAsia="华文楷体" w:hAnsi="华文楷体" w:cs="黑体"/>
          <w:sz w:val="24"/>
        </w:rPr>
      </w:pPr>
      <w:r>
        <w:rPr>
          <w:rFonts w:ascii="华文楷体" w:eastAsia="华文楷体" w:hAnsi="华文楷体" w:cs="黑体" w:hint="eastAsia"/>
          <w:sz w:val="24"/>
        </w:rPr>
        <w:t>根据实际需要填写或修改相关字段的信息，点击【保存】按钮，完成基本信息的维护。</w:t>
      </w:r>
    </w:p>
    <w:p w14:paraId="2A4E5CB4"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校区信息</w:t>
      </w:r>
    </w:p>
    <w:p w14:paraId="1B473724"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可自定义增加、修改、删除学校的校区信息，包括：校区名称、校区编号、校区地址、校区</w:t>
      </w:r>
      <w:r w:rsidRPr="009D2439">
        <w:rPr>
          <w:rFonts w:ascii="华文楷体" w:eastAsia="华文楷体" w:hAnsi="华文楷体" w:hint="eastAsia"/>
          <w:sz w:val="24"/>
        </w:rPr>
        <w:t>负责人</w:t>
      </w:r>
      <w:r>
        <w:rPr>
          <w:rFonts w:ascii="华文楷体" w:eastAsia="华文楷体" w:hAnsi="华文楷体" w:cs="黑体" w:hint="eastAsia"/>
          <w:sz w:val="24"/>
          <w:szCs w:val="22"/>
        </w:rPr>
        <w:t>等。系统支持多校区的智能排课、智能排考、资源分配、权限分配等。</w:t>
      </w:r>
    </w:p>
    <w:p w14:paraId="161B1A13"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维护校区信息</w:t>
      </w:r>
    </w:p>
    <w:p w14:paraId="28C41502" w14:textId="77777777" w:rsidR="00FA787F" w:rsidRDefault="00FA787F" w:rsidP="00FA787F">
      <w:pPr>
        <w:pStyle w:val="11"/>
        <w:numPr>
          <w:ilvl w:val="2"/>
          <w:numId w:val="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依次</w:t>
      </w:r>
      <w:r w:rsidRPr="009D2439">
        <w:rPr>
          <w:rFonts w:ascii="华文楷体" w:eastAsia="华文楷体" w:hAnsi="华文楷体" w:cs="黑体" w:hint="eastAsia"/>
          <w:sz w:val="24"/>
        </w:rPr>
        <w:t>点击【基础资源】</w:t>
      </w:r>
      <w:r>
        <w:rPr>
          <w:rFonts w:ascii="华文楷体" w:eastAsia="华文楷体" w:hAnsi="华文楷体" w:hint="eastAsia"/>
          <w:sz w:val="24"/>
        </w:rPr>
        <w:t>-【公共资源管理】-【校区信息】，进入校区信息管理界面，如下图所示。</w:t>
      </w:r>
    </w:p>
    <w:p w14:paraId="0566B9DC"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3081971" wp14:editId="78C4F0D8">
            <wp:extent cx="5400675" cy="2733675"/>
            <wp:effectExtent l="19050" t="19050" r="9525" b="9525"/>
            <wp:docPr id="9776"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112" cstate="print"/>
                    <a:srcRect/>
                    <a:stretch>
                      <a:fillRect/>
                    </a:stretch>
                  </pic:blipFill>
                  <pic:spPr bwMode="auto">
                    <a:xfrm>
                      <a:off x="0" y="0"/>
                      <a:ext cx="5400675" cy="2733675"/>
                    </a:xfrm>
                    <a:prstGeom prst="rect">
                      <a:avLst/>
                    </a:prstGeom>
                    <a:noFill/>
                    <a:ln w="19050">
                      <a:solidFill>
                        <a:schemeClr val="accent1"/>
                      </a:solidFill>
                      <a:miter lim="800000"/>
                      <a:headEnd/>
                      <a:tailEnd/>
                    </a:ln>
                  </pic:spPr>
                </pic:pic>
              </a:graphicData>
            </a:graphic>
          </wp:inline>
        </w:drawing>
      </w:r>
    </w:p>
    <w:p w14:paraId="50F4CF03"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图2-1.2.1.1校区</w:t>
      </w:r>
      <w:r w:rsidRPr="00CF41FD">
        <w:rPr>
          <w:rFonts w:ascii="华文楷体" w:eastAsia="华文楷体" w:hAnsi="华文楷体" w:cs="黑体" w:hint="eastAsia"/>
          <w:sz w:val="24"/>
        </w:rPr>
        <w:t>信息管理</w:t>
      </w:r>
      <w:r>
        <w:rPr>
          <w:rFonts w:ascii="华文楷体" w:eastAsia="华文楷体" w:hAnsi="华文楷体" w:hint="eastAsia"/>
          <w:sz w:val="24"/>
        </w:rPr>
        <w:t>界面</w:t>
      </w:r>
    </w:p>
    <w:p w14:paraId="5AB698BB" w14:textId="77777777" w:rsidR="00FA787F" w:rsidRDefault="00FA787F" w:rsidP="00FA787F">
      <w:pPr>
        <w:pStyle w:val="11"/>
        <w:numPr>
          <w:ilvl w:val="2"/>
          <w:numId w:val="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增加新的校区信息，请点击图2-1.2.1.1校区信息管理界面左上角的【增加】按钮，进入校区基本信息</w:t>
      </w:r>
      <w:r w:rsidRPr="009D2439">
        <w:rPr>
          <w:rFonts w:ascii="华文楷体" w:eastAsia="华文楷体" w:hAnsi="华文楷体" w:cs="黑体" w:hint="eastAsia"/>
          <w:sz w:val="24"/>
        </w:rPr>
        <w:t>增加</w:t>
      </w:r>
      <w:r>
        <w:rPr>
          <w:rFonts w:ascii="华文楷体" w:eastAsia="华文楷体" w:hAnsi="华文楷体" w:hint="eastAsia"/>
          <w:sz w:val="24"/>
        </w:rPr>
        <w:t>界面，如下图所示。</w:t>
      </w:r>
    </w:p>
    <w:p w14:paraId="2A0E1454"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65884C8" wp14:editId="7CEABF4C">
            <wp:extent cx="5400675" cy="2838450"/>
            <wp:effectExtent l="38100" t="38100" r="28575" b="19050"/>
            <wp:docPr id="16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13"/>
                    <a:srcRect t="8687"/>
                    <a:stretch>
                      <a:fillRect/>
                    </a:stretch>
                  </pic:blipFill>
                  <pic:spPr bwMode="auto">
                    <a:xfrm>
                      <a:off x="0" y="0"/>
                      <a:ext cx="5400675" cy="2838450"/>
                    </a:xfrm>
                    <a:prstGeom prst="rect">
                      <a:avLst/>
                    </a:prstGeom>
                    <a:noFill/>
                    <a:ln w="28575">
                      <a:solidFill>
                        <a:schemeClr val="accent1"/>
                      </a:solidFill>
                      <a:miter lim="800000"/>
                      <a:headEnd/>
                      <a:tailEnd/>
                    </a:ln>
                  </pic:spPr>
                </pic:pic>
              </a:graphicData>
            </a:graphic>
          </wp:inline>
        </w:drawing>
      </w:r>
    </w:p>
    <w:p w14:paraId="792E9E8C"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图2-1.2.1.2校区基本</w:t>
      </w:r>
      <w:r w:rsidRPr="00CF41FD">
        <w:rPr>
          <w:rFonts w:ascii="华文楷体" w:eastAsia="华文楷体" w:hAnsi="华文楷体" w:cs="黑体" w:hint="eastAsia"/>
          <w:sz w:val="24"/>
        </w:rPr>
        <w:t>信息</w:t>
      </w:r>
      <w:r>
        <w:rPr>
          <w:rFonts w:ascii="华文楷体" w:eastAsia="华文楷体" w:hAnsi="华文楷体" w:hint="eastAsia"/>
          <w:sz w:val="24"/>
        </w:rPr>
        <w:t>增加界面</w:t>
      </w:r>
    </w:p>
    <w:p w14:paraId="0C855E5E" w14:textId="77777777" w:rsidR="00FA787F" w:rsidRDefault="00FA787F" w:rsidP="00FA787F">
      <w:pPr>
        <w:pStyle w:val="11"/>
        <w:numPr>
          <w:ilvl w:val="2"/>
          <w:numId w:val="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根据实际需要，填写相应字段信息，点击【保存】按钮，完成一个新校区信息的增加。</w:t>
      </w:r>
    </w:p>
    <w:p w14:paraId="7381F936" w14:textId="77777777" w:rsidR="00FA787F" w:rsidRPr="00B82BFC" w:rsidRDefault="00FA787F" w:rsidP="00FA787F">
      <w:pPr>
        <w:pStyle w:val="11"/>
        <w:numPr>
          <w:ilvl w:val="2"/>
          <w:numId w:val="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修改校区信息，请点击图2-1.2.1.1校区信息管理界面对应校区记录后的【俢删】按钮，进入校区基本信息修改删除界面，如下图所示。</w:t>
      </w:r>
    </w:p>
    <w:p w14:paraId="5C428E3E"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lastRenderedPageBreak/>
        <w:drawing>
          <wp:inline distT="0" distB="0" distL="0" distR="0" wp14:anchorId="54B9D439" wp14:editId="780F743B">
            <wp:extent cx="5400675" cy="1724025"/>
            <wp:effectExtent l="19050" t="19050" r="9525" b="28575"/>
            <wp:docPr id="9777"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rotWithShape="1">
                    <a:blip r:embed="rId114"/>
                    <a:srcRect t="8475" b="40709"/>
                    <a:stretch/>
                  </pic:blipFill>
                  <pic:spPr bwMode="auto">
                    <a:xfrm>
                      <a:off x="0" y="0"/>
                      <a:ext cx="5400000" cy="172381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0057C3A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图2-1.2.1.3校区信息修删界面</w:t>
      </w:r>
    </w:p>
    <w:p w14:paraId="41F9C36C" w14:textId="77777777" w:rsidR="00FA787F" w:rsidRDefault="00FA787F" w:rsidP="00FA787F">
      <w:pPr>
        <w:pStyle w:val="11"/>
        <w:numPr>
          <w:ilvl w:val="2"/>
          <w:numId w:val="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w:t>
      </w:r>
      <w:r w:rsidRPr="009D2439">
        <w:rPr>
          <w:rFonts w:ascii="华文楷体" w:eastAsia="华文楷体" w:hAnsi="华文楷体" w:cs="黑体" w:hint="eastAsia"/>
          <w:sz w:val="24"/>
        </w:rPr>
        <w:t>修改</w:t>
      </w:r>
      <w:r>
        <w:rPr>
          <w:rFonts w:ascii="华文楷体" w:eastAsia="华文楷体" w:hAnsi="华文楷体" w:hint="eastAsia"/>
          <w:sz w:val="24"/>
        </w:rPr>
        <w:t>相关信息，修改完成后，点击【保存】按钮完成修改；如果点击【删除】按钮，将删除该条数据。</w:t>
      </w:r>
    </w:p>
    <w:p w14:paraId="25CAD357" w14:textId="77777777" w:rsidR="00FA787F" w:rsidRDefault="00FA787F" w:rsidP="00FA787F">
      <w:pPr>
        <w:pStyle w:val="6"/>
        <w:numPr>
          <w:ilvl w:val="1"/>
          <w:numId w:val="3"/>
        </w:numPr>
        <w:adjustRightInd w:val="0"/>
        <w:snapToGrid w:val="0"/>
        <w:spacing w:before="0" w:after="0" w:line="240" w:lineRule="auto"/>
        <w:ind w:left="567"/>
        <w:rPr>
          <w:rFonts w:ascii="黑体" w:hAnsi="黑体" w:cs="黑体"/>
          <w:b w:val="0"/>
          <w:szCs w:val="22"/>
        </w:rPr>
      </w:pPr>
      <w:r w:rsidRPr="00FD7470">
        <w:rPr>
          <w:rFonts w:ascii="黑体" w:hAnsi="黑体" w:hint="eastAsia"/>
        </w:rPr>
        <w:t>单位信息</w:t>
      </w:r>
    </w:p>
    <w:p w14:paraId="711A6EF1"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部门信息管理实现对学校的院系、行政机构、科研机构等部门信息进行统一管理。系统采用树状结构，可简单、直观的显示部门与科室的归属关系。</w:t>
      </w:r>
    </w:p>
    <w:p w14:paraId="1E1F188D" w14:textId="77777777" w:rsidR="00FA787F" w:rsidRPr="007E1294"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系统支持新建、修改、删除部门信息，部门信息字段遵循《教育管理信息化标准》，包括：部门</w:t>
      </w:r>
      <w:r w:rsidRPr="009D2439">
        <w:rPr>
          <w:rFonts w:ascii="华文楷体" w:eastAsia="华文楷体" w:hAnsi="华文楷体" w:hint="eastAsia"/>
          <w:sz w:val="24"/>
        </w:rPr>
        <w:t>代码</w:t>
      </w:r>
      <w:r>
        <w:rPr>
          <w:rFonts w:ascii="华文楷体" w:eastAsia="华文楷体" w:hAnsi="华文楷体" w:cs="黑体" w:hint="eastAsia"/>
          <w:sz w:val="24"/>
          <w:szCs w:val="22"/>
        </w:rPr>
        <w:t>、部门名称、部门英文名称、单位地址、行政负责人、单位类别编码、是否开课院系、是否上课院系、是否教研室、建立年月等。</w:t>
      </w:r>
    </w:p>
    <w:p w14:paraId="29FD9C96"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维护单位信息</w:t>
      </w:r>
    </w:p>
    <w:p w14:paraId="016CE549" w14:textId="77777777" w:rsidR="00FA787F" w:rsidRDefault="00FA787F" w:rsidP="00FA787F">
      <w:pPr>
        <w:pStyle w:val="11"/>
        <w:numPr>
          <w:ilvl w:val="2"/>
          <w:numId w:val="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依次点击【基础资源】-【公共资源管理】-【单位信息】，进入单位信息列表管理界面。</w:t>
      </w:r>
      <w:r w:rsidRPr="009D2439">
        <w:rPr>
          <w:rFonts w:ascii="华文楷体" w:eastAsia="华文楷体" w:hAnsi="华文楷体" w:cs="黑体" w:hint="eastAsia"/>
          <w:sz w:val="24"/>
        </w:rPr>
        <w:t>如下</w:t>
      </w:r>
      <w:r>
        <w:rPr>
          <w:rFonts w:ascii="华文楷体" w:eastAsia="华文楷体" w:hAnsi="华文楷体" w:hint="eastAsia"/>
          <w:sz w:val="24"/>
        </w:rPr>
        <w:t>图所示。</w:t>
      </w:r>
    </w:p>
    <w:p w14:paraId="49A4DD3D"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3EB005C" wp14:editId="697985E3">
            <wp:extent cx="5400000" cy="2752014"/>
            <wp:effectExtent l="19050" t="19050" r="0" b="0"/>
            <wp:docPr id="9778"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pic:cNvPicPr>
                      <a:picLocks noChangeAspect="1" noChangeArrowheads="1"/>
                    </pic:cNvPicPr>
                  </pic:nvPicPr>
                  <pic:blipFill>
                    <a:blip r:embed="rId115" cstate="print"/>
                    <a:srcRect/>
                    <a:stretch>
                      <a:fillRect/>
                    </a:stretch>
                  </pic:blipFill>
                  <pic:spPr bwMode="auto">
                    <a:xfrm>
                      <a:off x="0" y="0"/>
                      <a:ext cx="5400000" cy="2752014"/>
                    </a:xfrm>
                    <a:prstGeom prst="rect">
                      <a:avLst/>
                    </a:prstGeom>
                    <a:noFill/>
                    <a:ln w="9525">
                      <a:solidFill>
                        <a:schemeClr val="accent1"/>
                      </a:solidFill>
                      <a:miter lim="800000"/>
                      <a:headEnd/>
                      <a:tailEnd/>
                    </a:ln>
                  </pic:spPr>
                </pic:pic>
              </a:graphicData>
            </a:graphic>
          </wp:inline>
        </w:drawing>
      </w:r>
    </w:p>
    <w:p w14:paraId="54C83E15"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图2-1.3.1.1单位信息列表管理界面</w:t>
      </w:r>
    </w:p>
    <w:p w14:paraId="21029787" w14:textId="77777777" w:rsidR="00FA787F" w:rsidRDefault="00FA787F" w:rsidP="00FA787F">
      <w:pPr>
        <w:pStyle w:val="11"/>
        <w:numPr>
          <w:ilvl w:val="2"/>
          <w:numId w:val="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在上图中点击左侧树状结构图中的单位类别名称，右侧将会展示对应的单位信息。</w:t>
      </w:r>
    </w:p>
    <w:p w14:paraId="7B7BDF18" w14:textId="77777777" w:rsidR="00FA787F" w:rsidRDefault="00FA787F" w:rsidP="00FA787F">
      <w:pPr>
        <w:pStyle w:val="11"/>
        <w:numPr>
          <w:ilvl w:val="2"/>
          <w:numId w:val="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增加新的单位信息，请先选择图2-1.3.1.1单位信息列表管理界面的左边的单位类别，再</w:t>
      </w:r>
      <w:r w:rsidRPr="009D2439">
        <w:rPr>
          <w:rFonts w:ascii="华文楷体" w:eastAsia="华文楷体" w:hAnsi="华文楷体" w:cs="黑体" w:hint="eastAsia"/>
          <w:sz w:val="24"/>
        </w:rPr>
        <w:t>点击</w:t>
      </w:r>
      <w:r>
        <w:rPr>
          <w:rFonts w:ascii="华文楷体" w:eastAsia="华文楷体" w:hAnsi="华文楷体" w:hint="eastAsia"/>
          <w:sz w:val="24"/>
        </w:rPr>
        <w:t>左上角【增加】按钮，进入单位信息新增界面，如下图所示。</w:t>
      </w:r>
    </w:p>
    <w:p w14:paraId="5A2A9FBE"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61245B4" wp14:editId="36090E57">
            <wp:extent cx="4506685" cy="3846976"/>
            <wp:effectExtent l="19050" t="19050" r="8255" b="1270"/>
            <wp:docPr id="977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16"/>
                    <a:srcRect t="8159"/>
                    <a:stretch>
                      <a:fillRect/>
                    </a:stretch>
                  </pic:blipFill>
                  <pic:spPr bwMode="auto">
                    <a:xfrm>
                      <a:off x="0" y="0"/>
                      <a:ext cx="4522871" cy="3860793"/>
                    </a:xfrm>
                    <a:prstGeom prst="rect">
                      <a:avLst/>
                    </a:prstGeom>
                    <a:noFill/>
                    <a:ln w="9525">
                      <a:solidFill>
                        <a:schemeClr val="accent1"/>
                      </a:solidFill>
                      <a:miter lim="800000"/>
                      <a:headEnd/>
                      <a:tailEnd/>
                    </a:ln>
                  </pic:spPr>
                </pic:pic>
              </a:graphicData>
            </a:graphic>
          </wp:inline>
        </w:drawing>
      </w:r>
    </w:p>
    <w:p w14:paraId="303F17F6"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图2-1.3.1.2单位信息新增</w:t>
      </w:r>
    </w:p>
    <w:p w14:paraId="7F870D55" w14:textId="4E09D297" w:rsidR="00FA787F" w:rsidRDefault="008F0722" w:rsidP="00FA787F">
      <w:pPr>
        <w:pStyle w:val="11"/>
        <w:adjustRightInd w:val="0"/>
        <w:snapToGrid w:val="0"/>
        <w:spacing w:beforeLines="50" w:before="156" w:afterLines="50" w:after="156"/>
        <w:ind w:firstLineChars="0" w:firstLine="0"/>
        <w:rPr>
          <w:rFonts w:ascii="华文楷体" w:eastAsia="华文楷体" w:hAnsi="华文楷体"/>
          <w:sz w:val="24"/>
        </w:rPr>
      </w:pPr>
      <w:r w:rsidRPr="008F0722">
        <w:rPr>
          <w:rFonts w:ascii="华文楷体" w:eastAsia="华文楷体" w:hAnsi="华文楷体" w:hint="eastAsia"/>
          <w:b/>
          <w:sz w:val="24"/>
        </w:rPr>
        <w:t>说明：</w:t>
      </w:r>
    </w:p>
    <w:p w14:paraId="7B177554"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【隶属单位】：如果增加的是“一级单位”的信息，则隶属单位为空白。如果增加的是“一级单位”以下的“二级单位”信息，则显示的是“一级单位”名称。</w:t>
      </w:r>
    </w:p>
    <w:p w14:paraId="4DFD16AB"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【开课单位】：具备课程建设能力，同时学校允许承建课程任务的单位。</w:t>
      </w:r>
    </w:p>
    <w:p w14:paraId="015B8168"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【上课单位】：上课学生所在的单位。因此只有单位属于上课单位时，此单位才有可能存在专业，以及专业下的班级。</w:t>
      </w:r>
    </w:p>
    <w:p w14:paraId="2E8019BF" w14:textId="77777777" w:rsidR="00FA787F" w:rsidRDefault="00FA787F" w:rsidP="00FA787F">
      <w:pPr>
        <w:pStyle w:val="11"/>
        <w:numPr>
          <w:ilvl w:val="2"/>
          <w:numId w:val="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根据实际情况</w:t>
      </w:r>
      <w:r w:rsidRPr="009D2439">
        <w:rPr>
          <w:rFonts w:ascii="华文楷体" w:eastAsia="华文楷体" w:hAnsi="华文楷体" w:cs="黑体" w:hint="eastAsia"/>
          <w:sz w:val="24"/>
        </w:rPr>
        <w:t>填写</w:t>
      </w:r>
      <w:r>
        <w:rPr>
          <w:rFonts w:ascii="华文楷体" w:eastAsia="华文楷体" w:hAnsi="华文楷体" w:hint="eastAsia"/>
          <w:sz w:val="24"/>
        </w:rPr>
        <w:t>或选择相应信息，点击【保存】按钮，完成单位信息的新增。</w:t>
      </w:r>
    </w:p>
    <w:p w14:paraId="03687940" w14:textId="77777777" w:rsidR="00FA787F" w:rsidRPr="00AF3887" w:rsidRDefault="00FA787F" w:rsidP="00FA787F">
      <w:pPr>
        <w:pStyle w:val="11"/>
        <w:numPr>
          <w:ilvl w:val="2"/>
          <w:numId w:val="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修改单位信息，请先选择图2-1.3.1.1单位信息列表管理界面的左边的单位类别，再点击相应单位信息记录后的【俢删】链接，进入单位信息俢删界面，如下图所示。</w:t>
      </w:r>
    </w:p>
    <w:p w14:paraId="5A004874"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1477F481" wp14:editId="58EBA49F">
            <wp:extent cx="5400000" cy="4627299"/>
            <wp:effectExtent l="0" t="0" r="0" b="0"/>
            <wp:docPr id="9780"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pic:cNvPicPr>
                      <a:picLocks noChangeAspect="1" noChangeArrowheads="1"/>
                    </pic:cNvPicPr>
                  </pic:nvPicPr>
                  <pic:blipFill>
                    <a:blip r:embed="rId117"/>
                    <a:srcRect t="8113"/>
                    <a:stretch>
                      <a:fillRect/>
                    </a:stretch>
                  </pic:blipFill>
                  <pic:spPr bwMode="auto">
                    <a:xfrm>
                      <a:off x="0" y="0"/>
                      <a:ext cx="5400000" cy="4627299"/>
                    </a:xfrm>
                    <a:prstGeom prst="rect">
                      <a:avLst/>
                    </a:prstGeom>
                    <a:noFill/>
                    <a:ln w="9525">
                      <a:noFill/>
                      <a:miter lim="800000"/>
                      <a:headEnd/>
                      <a:tailEnd/>
                    </a:ln>
                  </pic:spPr>
                </pic:pic>
              </a:graphicData>
            </a:graphic>
          </wp:inline>
        </w:drawing>
      </w:r>
    </w:p>
    <w:p w14:paraId="57E8752D"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图2-1.3.1.3单位信息修删界面</w:t>
      </w:r>
    </w:p>
    <w:p w14:paraId="0BE41837" w14:textId="77777777" w:rsidR="00FA787F" w:rsidRDefault="00FA787F" w:rsidP="00FA787F">
      <w:pPr>
        <w:pStyle w:val="11"/>
        <w:numPr>
          <w:ilvl w:val="2"/>
          <w:numId w:val="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根据实际需要，修改相应信息，点击【保存】按钮，完成修改；如果点击【删除】按钮，将删除该条数据。</w:t>
      </w:r>
    </w:p>
    <w:p w14:paraId="4881B9CA" w14:textId="77777777" w:rsidR="00FA787F" w:rsidRPr="00AF3887" w:rsidRDefault="00FA787F" w:rsidP="00FA787F">
      <w:pPr>
        <w:pStyle w:val="11"/>
        <w:adjustRightInd w:val="0"/>
        <w:snapToGrid w:val="0"/>
        <w:spacing w:afterLines="50" w:after="156"/>
        <w:ind w:firstLineChars="0" w:firstLine="0"/>
        <w:rPr>
          <w:rFonts w:ascii="黑体" w:eastAsia="黑体" w:hAnsi="黑体"/>
          <w:sz w:val="24"/>
        </w:rPr>
      </w:pPr>
      <w:r w:rsidRPr="00FA787F">
        <w:rPr>
          <w:rFonts w:ascii="华文楷体" w:eastAsia="黑体" w:hAnsi="华文楷体" w:hint="eastAsia"/>
          <w:b/>
          <w:sz w:val="24"/>
        </w:rPr>
        <w:t>特别提醒：</w:t>
      </w:r>
      <w:r w:rsidRPr="00AF3887">
        <w:rPr>
          <w:rFonts w:ascii="华文楷体" w:eastAsia="华文楷体" w:hAnsi="华文楷体" w:hint="eastAsia"/>
        </w:rPr>
        <w:t>单位信息的删除属于逻辑删除，因此除非常需要不要随意增加和删除单位信息，以免给后续功能的使用带来隐患。</w:t>
      </w:r>
    </w:p>
    <w:p w14:paraId="33C162FC"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专业信息</w:t>
      </w:r>
    </w:p>
    <w:p w14:paraId="1CFF26E7"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专业信息参照《教育管理信息化标准》中的《高等学校本、专科专业代码》设置，管理学校的所有专业，可按照学科门类、学科类进行分类显示。专业信息包括：专业号、专业名称、学科门类、学科大类、学制、培养层次、部颁专业名称、专业简称、建立年月等。</w:t>
      </w:r>
    </w:p>
    <w:p w14:paraId="03843F18"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系统支持大类招生的管理模式，能根据学校招生模式的不同设置大类专业、专业、专业方向信息。系统能容纳大类专业到实体专业的过渡，实体专业到专业方向的分流管理。（如：计算机大类专业，下面包括计算机科学与技术专业、网络工程专业、软件工程专业；计算机科学与技术专业下包括人工智能方向、计算机系统结构方向等）。</w:t>
      </w:r>
    </w:p>
    <w:p w14:paraId="037520AA"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lastRenderedPageBreak/>
        <w:t>维护专业大类</w:t>
      </w:r>
    </w:p>
    <w:p w14:paraId="3F72BBED" w14:textId="77777777" w:rsidR="00FA787F" w:rsidRDefault="00FA787F" w:rsidP="00FA787F">
      <w:pPr>
        <w:pStyle w:val="11"/>
        <w:numPr>
          <w:ilvl w:val="2"/>
          <w:numId w:val="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依次点击【基础资源】-【公共资源管理】-【专业信息】，进入专业信息管理列表界面，如下图所示。</w:t>
      </w:r>
    </w:p>
    <w:p w14:paraId="2FA04658"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63174499" wp14:editId="0EAF7D73">
            <wp:extent cx="5400000" cy="2808757"/>
            <wp:effectExtent l="19050" t="19050" r="10200" b="10643"/>
            <wp:docPr id="978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18"/>
                    <a:srcRect/>
                    <a:stretch>
                      <a:fillRect/>
                    </a:stretch>
                  </pic:blipFill>
                  <pic:spPr bwMode="auto">
                    <a:xfrm>
                      <a:off x="0" y="0"/>
                      <a:ext cx="5400000" cy="2808757"/>
                    </a:xfrm>
                    <a:prstGeom prst="rect">
                      <a:avLst/>
                    </a:prstGeom>
                    <a:noFill/>
                    <a:ln w="9525">
                      <a:solidFill>
                        <a:schemeClr val="accent1"/>
                      </a:solidFill>
                      <a:miter lim="800000"/>
                      <a:headEnd/>
                      <a:tailEnd/>
                    </a:ln>
                  </pic:spPr>
                </pic:pic>
              </a:graphicData>
            </a:graphic>
          </wp:inline>
        </w:drawing>
      </w:r>
    </w:p>
    <w:p w14:paraId="32B7703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图2-1.4.1.1专业信息管理列表界面</w:t>
      </w:r>
    </w:p>
    <w:p w14:paraId="4259BEEF" w14:textId="77777777" w:rsidR="00FA787F" w:rsidRDefault="00FA787F" w:rsidP="00FA787F">
      <w:pPr>
        <w:pStyle w:val="11"/>
        <w:numPr>
          <w:ilvl w:val="2"/>
          <w:numId w:val="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增加新的专业大类信息，请点击上图中左上角的【新增】按钮，进入专业信息新增界面。如下图所示。</w:t>
      </w:r>
    </w:p>
    <w:p w14:paraId="07FEAA73"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7D6C4C69" wp14:editId="3EBC5BB8">
            <wp:extent cx="5218319" cy="2844000"/>
            <wp:effectExtent l="19050" t="19050" r="20955" b="13970"/>
            <wp:docPr id="978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rotWithShape="1">
                    <a:blip r:embed="rId119"/>
                    <a:srcRect t="8938" b="29356"/>
                    <a:stretch/>
                  </pic:blipFill>
                  <pic:spPr bwMode="auto">
                    <a:xfrm>
                      <a:off x="0" y="0"/>
                      <a:ext cx="5218319" cy="2844000"/>
                    </a:xfrm>
                    <a:prstGeom prst="rect">
                      <a:avLst/>
                    </a:prstGeom>
                    <a:noFill/>
                    <a:ln w="9525" cap="flat" cmpd="sng" algn="ctr">
                      <a:solidFill>
                        <a:srgbClr val="4F81B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FDDA62A"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hint="eastAsia"/>
          <w:sz w:val="24"/>
        </w:rPr>
        <w:t>图2-1.4.1.2专业大类新增界面</w:t>
      </w:r>
    </w:p>
    <w:p w14:paraId="053C6F6E" w14:textId="77777777" w:rsidR="00FA787F" w:rsidRDefault="00FA787F" w:rsidP="00FA787F">
      <w:pPr>
        <w:pStyle w:val="11"/>
        <w:numPr>
          <w:ilvl w:val="2"/>
          <w:numId w:val="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选择专业大类选项卡，根据实际需要填写专业大类的相关信息，点击【保存】按钮完成专业大类信息的新增。</w:t>
      </w:r>
    </w:p>
    <w:p w14:paraId="7A8B7E16" w14:textId="77777777" w:rsidR="00FA787F" w:rsidRDefault="00FA787F" w:rsidP="00FA787F">
      <w:pPr>
        <w:pStyle w:val="11"/>
        <w:numPr>
          <w:ilvl w:val="2"/>
          <w:numId w:val="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删除专业大类信息，请点击图2-1.4.1.1专业信息管理列表界面中对应专业信息记录后的【修删】链接，进入专业信息俢删界面。</w:t>
      </w:r>
    </w:p>
    <w:p w14:paraId="54711BDC"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lastRenderedPageBreak/>
        <w:drawing>
          <wp:inline distT="0" distB="0" distL="0" distR="0" wp14:anchorId="5B177A2F" wp14:editId="2EB73CD5">
            <wp:extent cx="5243487" cy="2952000"/>
            <wp:effectExtent l="19050" t="19050" r="14605" b="20320"/>
            <wp:docPr id="10033"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pic:cNvPicPr>
                      <a:picLocks noChangeAspect="1" noChangeArrowheads="1"/>
                    </pic:cNvPicPr>
                  </pic:nvPicPr>
                  <pic:blipFill rotWithShape="1">
                    <a:blip r:embed="rId120"/>
                    <a:srcRect t="8793" b="32191"/>
                    <a:stretch/>
                  </pic:blipFill>
                  <pic:spPr bwMode="auto">
                    <a:xfrm>
                      <a:off x="0" y="0"/>
                      <a:ext cx="5243487" cy="2952000"/>
                    </a:xfrm>
                    <a:prstGeom prst="rect">
                      <a:avLst/>
                    </a:prstGeom>
                    <a:noFill/>
                    <a:ln w="9525" cap="flat" cmpd="sng" algn="ctr">
                      <a:solidFill>
                        <a:srgbClr val="4F81B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246A928"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图2-1.4.1.3专业大类信息修删界面</w:t>
      </w:r>
    </w:p>
    <w:p w14:paraId="3BD41C07" w14:textId="77777777" w:rsidR="00FA787F" w:rsidRDefault="00FA787F" w:rsidP="00FA787F">
      <w:pPr>
        <w:pStyle w:val="11"/>
        <w:numPr>
          <w:ilvl w:val="2"/>
          <w:numId w:val="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根据实际需要，修改相应信息。点击【保存】按钮完成信息的修改；如果点击【删除】按钮，则删除该条数据。</w:t>
      </w:r>
    </w:p>
    <w:p w14:paraId="534410BC"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维护专业类</w:t>
      </w:r>
    </w:p>
    <w:p w14:paraId="7542CE1E" w14:textId="77777777" w:rsidR="00FA787F" w:rsidRDefault="00FA787F" w:rsidP="00FA787F">
      <w:pPr>
        <w:pStyle w:val="11"/>
        <w:numPr>
          <w:ilvl w:val="2"/>
          <w:numId w:val="8"/>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增加新的专业类信息，请点击图2-1.4.1.1专业信息管理列表界面中左上角的【新增】按钮，进入专业信息新增界面。选择【专业类】选项卡，如下图所示。</w:t>
      </w:r>
    </w:p>
    <w:p w14:paraId="1EEA3C3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6A59676" wp14:editId="598A19F6">
            <wp:extent cx="4843232" cy="3609975"/>
            <wp:effectExtent l="19050" t="19050" r="14605" b="9525"/>
            <wp:docPr id="1003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rotWithShape="1">
                    <a:blip r:embed="rId121"/>
                    <a:srcRect t="9153" b="6457"/>
                    <a:stretch/>
                  </pic:blipFill>
                  <pic:spPr bwMode="auto">
                    <a:xfrm>
                      <a:off x="0" y="0"/>
                      <a:ext cx="4845475" cy="3611647"/>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B154321"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图2-1.4.2.1专业类新增页面</w:t>
      </w:r>
    </w:p>
    <w:p w14:paraId="19BD1C76" w14:textId="6EB2F4A9" w:rsidR="00FA787F" w:rsidRPr="007B5132"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lastRenderedPageBreak/>
        <w:t>说明：</w:t>
      </w:r>
    </w:p>
    <w:p w14:paraId="06F99BAF"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【上课单位】：取自单位信息中，上课单位为是的数据。</w:t>
      </w:r>
    </w:p>
    <w:p w14:paraId="30D6409F"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【修度年限】：专业的学制。</w:t>
      </w:r>
    </w:p>
    <w:p w14:paraId="2679E882"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【部颁专业名称】：取自数据字典表</w:t>
      </w:r>
      <w:r w:rsidRPr="007B5132">
        <w:rPr>
          <w:rFonts w:ascii="华文楷体" w:eastAsia="华文楷体" w:hAnsi="华文楷体" w:cs="黑体"/>
        </w:rPr>
        <w:t>ZZDBBZY</w:t>
      </w:r>
      <w:r w:rsidRPr="007B5132">
        <w:rPr>
          <w:rFonts w:ascii="华文楷体" w:eastAsia="华文楷体" w:hAnsi="华文楷体" w:cs="黑体" w:hint="eastAsia"/>
        </w:rPr>
        <w:t>。</w:t>
      </w:r>
    </w:p>
    <w:p w14:paraId="2DD9876A" w14:textId="77777777" w:rsidR="00FA787F" w:rsidRDefault="00FA787F" w:rsidP="00FA787F">
      <w:pPr>
        <w:pStyle w:val="11"/>
        <w:numPr>
          <w:ilvl w:val="2"/>
          <w:numId w:val="8"/>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根据实际需要填写或选择相关信息，点击【保存】按钮，完成专业类的新增。</w:t>
      </w:r>
    </w:p>
    <w:p w14:paraId="0D2CAC3A" w14:textId="77777777" w:rsidR="00FA787F" w:rsidRPr="003D61F4" w:rsidRDefault="00FA787F" w:rsidP="00FA787F">
      <w:pPr>
        <w:pStyle w:val="11"/>
        <w:numPr>
          <w:ilvl w:val="2"/>
          <w:numId w:val="8"/>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删除专业大类信息，请点击图2-1.4.1.1专业信息管理列表界面中对应专业信息记录后的【修删】链接，进入专业类信息俢删界面。如下图所示。</w:t>
      </w:r>
    </w:p>
    <w:p w14:paraId="05D7E1D3"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2212DE31" wp14:editId="48E2BFE3">
            <wp:extent cx="5400000" cy="4684402"/>
            <wp:effectExtent l="0" t="0" r="0" b="0"/>
            <wp:docPr id="10035"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pic:cNvPicPr>
                      <a:picLocks noChangeAspect="1" noChangeArrowheads="1"/>
                    </pic:cNvPicPr>
                  </pic:nvPicPr>
                  <pic:blipFill rotWithShape="1">
                    <a:blip r:embed="rId122"/>
                    <a:srcRect t="9064"/>
                    <a:stretch/>
                  </pic:blipFill>
                  <pic:spPr bwMode="auto">
                    <a:xfrm>
                      <a:off x="0" y="0"/>
                      <a:ext cx="5400000" cy="4684402"/>
                    </a:xfrm>
                    <a:prstGeom prst="rect">
                      <a:avLst/>
                    </a:prstGeom>
                    <a:noFill/>
                    <a:ln>
                      <a:noFill/>
                    </a:ln>
                    <a:extLst>
                      <a:ext uri="{53640926-AAD7-44D8-BBD7-CCE9431645EC}">
                        <a14:shadowObscured xmlns:a14="http://schemas.microsoft.com/office/drawing/2010/main"/>
                      </a:ext>
                    </a:extLst>
                  </pic:spPr>
                </pic:pic>
              </a:graphicData>
            </a:graphic>
          </wp:inline>
        </w:drawing>
      </w:r>
    </w:p>
    <w:p w14:paraId="45FF0A55"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图2-1.4.2.2专业类修删界面</w:t>
      </w:r>
    </w:p>
    <w:p w14:paraId="643C3EEF" w14:textId="77777777" w:rsidR="00FA787F" w:rsidRPr="00464EF1" w:rsidRDefault="00FA787F" w:rsidP="00FA787F">
      <w:pPr>
        <w:pStyle w:val="11"/>
        <w:numPr>
          <w:ilvl w:val="2"/>
          <w:numId w:val="8"/>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根据实际需要，修改相应信息。点击【保存】按钮完成信息的修改；如果点击【删除】按钮，则删除该条数据。</w:t>
      </w:r>
    </w:p>
    <w:p w14:paraId="764751C7"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维护专业方向</w:t>
      </w:r>
    </w:p>
    <w:p w14:paraId="29194245" w14:textId="77777777" w:rsidR="00FA787F" w:rsidRPr="00464EF1" w:rsidRDefault="00FA787F" w:rsidP="00FA787F">
      <w:pPr>
        <w:pStyle w:val="11"/>
        <w:numPr>
          <w:ilvl w:val="2"/>
          <w:numId w:val="9"/>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464EF1">
        <w:rPr>
          <w:rFonts w:ascii="华文楷体" w:eastAsia="华文楷体" w:hAnsi="华文楷体" w:cs="黑体" w:hint="eastAsia"/>
          <w:sz w:val="24"/>
          <w:szCs w:val="22"/>
        </w:rPr>
        <w:t>依次点击【基础资源】-【公共资源管理】-【专业信息】，进入专业信息管理列表界面，</w:t>
      </w:r>
      <w:r>
        <w:rPr>
          <w:rFonts w:ascii="华文楷体" w:eastAsia="华文楷体" w:hAnsi="华文楷体" w:cs="黑体" w:hint="eastAsia"/>
          <w:sz w:val="24"/>
          <w:szCs w:val="22"/>
        </w:rPr>
        <w:t>再点击选择</w:t>
      </w:r>
      <w:r w:rsidRPr="009D2439">
        <w:rPr>
          <w:rFonts w:ascii="华文楷体" w:eastAsia="华文楷体" w:hAnsi="华文楷体" w:cs="黑体" w:hint="eastAsia"/>
          <w:sz w:val="24"/>
        </w:rPr>
        <w:t>左边</w:t>
      </w:r>
      <w:r>
        <w:rPr>
          <w:rFonts w:ascii="华文楷体" w:eastAsia="华文楷体" w:hAnsi="华文楷体" w:cs="黑体" w:hint="eastAsia"/>
          <w:sz w:val="24"/>
          <w:szCs w:val="22"/>
        </w:rPr>
        <w:t>树状结构图中具体的专业类信息，</w:t>
      </w:r>
      <w:r w:rsidRPr="00464EF1">
        <w:rPr>
          <w:rFonts w:ascii="华文楷体" w:eastAsia="华文楷体" w:hAnsi="华文楷体" w:cs="黑体" w:hint="eastAsia"/>
          <w:sz w:val="24"/>
          <w:szCs w:val="22"/>
        </w:rPr>
        <w:t>如下图所示。</w:t>
      </w:r>
    </w:p>
    <w:p w14:paraId="49101806"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lastRenderedPageBreak/>
        <w:drawing>
          <wp:inline distT="0" distB="0" distL="0" distR="0" wp14:anchorId="3DE8493F" wp14:editId="134ED14D">
            <wp:extent cx="5400000" cy="2753292"/>
            <wp:effectExtent l="19050" t="19050" r="0" b="9525"/>
            <wp:docPr id="1003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pic:cNvPicPr>
                      <a:picLocks noChangeAspect="1" noChangeArrowheads="1"/>
                    </pic:cNvPicPr>
                  </pic:nvPicPr>
                  <pic:blipFill>
                    <a:blip r:embed="rId123"/>
                    <a:srcRect/>
                    <a:stretch>
                      <a:fillRect/>
                    </a:stretch>
                  </pic:blipFill>
                  <pic:spPr bwMode="auto">
                    <a:xfrm>
                      <a:off x="0" y="0"/>
                      <a:ext cx="5400000" cy="2753292"/>
                    </a:xfrm>
                    <a:prstGeom prst="rect">
                      <a:avLst/>
                    </a:prstGeom>
                    <a:noFill/>
                    <a:ln w="9525">
                      <a:solidFill>
                        <a:schemeClr val="accent1"/>
                      </a:solidFill>
                      <a:miter lim="800000"/>
                      <a:headEnd/>
                      <a:tailEnd/>
                    </a:ln>
                  </pic:spPr>
                </pic:pic>
              </a:graphicData>
            </a:graphic>
          </wp:inline>
        </w:drawing>
      </w:r>
    </w:p>
    <w:p w14:paraId="0976788C"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图2-1.4.3.1专业</w:t>
      </w:r>
      <w:r w:rsidRPr="00CF41FD">
        <w:rPr>
          <w:rFonts w:ascii="华文楷体" w:eastAsia="华文楷体" w:hAnsi="华文楷体" w:cs="黑体" w:hint="eastAsia"/>
          <w:sz w:val="24"/>
        </w:rPr>
        <w:t>信息管理</w:t>
      </w:r>
      <w:r>
        <w:rPr>
          <w:rFonts w:ascii="华文楷体" w:eastAsia="华文楷体" w:hAnsi="华文楷体" w:cs="黑体" w:hint="eastAsia"/>
          <w:sz w:val="24"/>
          <w:szCs w:val="22"/>
        </w:rPr>
        <w:t>列表界面2</w:t>
      </w:r>
    </w:p>
    <w:p w14:paraId="20FB4896" w14:textId="77777777" w:rsidR="00FA787F" w:rsidRDefault="00FA787F" w:rsidP="00FA787F">
      <w:pPr>
        <w:pStyle w:val="11"/>
        <w:numPr>
          <w:ilvl w:val="2"/>
          <w:numId w:val="9"/>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在上图中点击左上角的</w:t>
      </w:r>
      <w:r>
        <w:rPr>
          <w:rFonts w:ascii="华文楷体" w:eastAsia="华文楷体" w:hAnsi="华文楷体" w:cs="黑体" w:hint="eastAsia"/>
          <w:sz w:val="24"/>
        </w:rPr>
        <w:t>【增加】</w:t>
      </w:r>
      <w:r>
        <w:rPr>
          <w:rFonts w:ascii="华文楷体" w:eastAsia="华文楷体" w:hAnsi="华文楷体" w:cs="黑体" w:hint="eastAsia"/>
          <w:sz w:val="24"/>
          <w:szCs w:val="22"/>
        </w:rPr>
        <w:t>按钮，进入专业方向增加界面，如下图</w:t>
      </w:r>
    </w:p>
    <w:p w14:paraId="631C5F08"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51C04187" wp14:editId="579EA79E">
            <wp:extent cx="5400000" cy="4343092"/>
            <wp:effectExtent l="19050" t="19050" r="0" b="635"/>
            <wp:docPr id="1003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rotWithShape="1">
                    <a:blip r:embed="rId124"/>
                    <a:srcRect t="8939"/>
                    <a:stretch/>
                  </pic:blipFill>
                  <pic:spPr bwMode="auto">
                    <a:xfrm>
                      <a:off x="0" y="0"/>
                      <a:ext cx="5400000" cy="434309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276AD1E"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图2-1.4.3.2专业</w:t>
      </w:r>
      <w:r w:rsidRPr="00CF41FD">
        <w:rPr>
          <w:rFonts w:ascii="华文楷体" w:eastAsia="华文楷体" w:hAnsi="华文楷体" w:hint="eastAsia"/>
          <w:sz w:val="24"/>
        </w:rPr>
        <w:t>方向</w:t>
      </w:r>
      <w:r>
        <w:rPr>
          <w:rFonts w:ascii="华文楷体" w:eastAsia="华文楷体" w:hAnsi="华文楷体" w:cs="黑体" w:hint="eastAsia"/>
          <w:sz w:val="24"/>
          <w:szCs w:val="22"/>
        </w:rPr>
        <w:t>增加界面</w:t>
      </w:r>
    </w:p>
    <w:p w14:paraId="2DDC315D" w14:textId="77777777" w:rsidR="00FA787F" w:rsidRPr="00F93C2B" w:rsidRDefault="00FA787F" w:rsidP="00FA787F">
      <w:pPr>
        <w:pStyle w:val="11"/>
        <w:numPr>
          <w:ilvl w:val="2"/>
          <w:numId w:val="9"/>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F93C2B">
        <w:rPr>
          <w:rFonts w:ascii="华文楷体" w:eastAsia="华文楷体" w:hAnsi="华文楷体" w:cs="黑体" w:hint="eastAsia"/>
          <w:sz w:val="24"/>
          <w:szCs w:val="22"/>
        </w:rPr>
        <w:t>根据实际需要填写或选择相关信息，点击【保存】按钮，完成专业</w:t>
      </w:r>
      <w:r>
        <w:rPr>
          <w:rFonts w:ascii="华文楷体" w:eastAsia="华文楷体" w:hAnsi="华文楷体" w:cs="黑体" w:hint="eastAsia"/>
          <w:sz w:val="24"/>
          <w:szCs w:val="22"/>
        </w:rPr>
        <w:t>方向</w:t>
      </w:r>
      <w:r w:rsidRPr="00F93C2B">
        <w:rPr>
          <w:rFonts w:ascii="华文楷体" w:eastAsia="华文楷体" w:hAnsi="华文楷体" w:cs="黑体" w:hint="eastAsia"/>
          <w:sz w:val="24"/>
          <w:szCs w:val="22"/>
        </w:rPr>
        <w:t>的新增。</w:t>
      </w:r>
    </w:p>
    <w:p w14:paraId="735E91FA" w14:textId="77777777" w:rsidR="00FA787F" w:rsidRPr="003D61F4" w:rsidRDefault="00FA787F" w:rsidP="00FA787F">
      <w:pPr>
        <w:pStyle w:val="11"/>
        <w:numPr>
          <w:ilvl w:val="2"/>
          <w:numId w:val="9"/>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lastRenderedPageBreak/>
        <w:t>删除专业方向信息，请点击图2-1.4.1.1专业信息管理列表界面中对应专业方向信息记录后的【修删】链接，进入专业方向信息俢删界面。如下图所示。</w:t>
      </w:r>
    </w:p>
    <w:p w14:paraId="0E1311D2"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7C912E7D" wp14:editId="68B1664C">
            <wp:extent cx="5400000" cy="4674244"/>
            <wp:effectExtent l="19050" t="19050" r="0" b="0"/>
            <wp:docPr id="10038"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
                    <pic:cNvPicPr>
                      <a:picLocks noChangeAspect="1" noChangeArrowheads="1"/>
                    </pic:cNvPicPr>
                  </pic:nvPicPr>
                  <pic:blipFill rotWithShape="1">
                    <a:blip r:embed="rId125"/>
                    <a:srcRect t="9261"/>
                    <a:stretch/>
                  </pic:blipFill>
                  <pic:spPr bwMode="auto">
                    <a:xfrm>
                      <a:off x="0" y="0"/>
                      <a:ext cx="5400000" cy="467424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0C9F4B48"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图2-1.4.3.2专业方向修删界面</w:t>
      </w:r>
    </w:p>
    <w:p w14:paraId="5617C027" w14:textId="77777777" w:rsidR="00FA787F" w:rsidRPr="009D07D2" w:rsidRDefault="00FA787F" w:rsidP="00FA787F">
      <w:pPr>
        <w:pStyle w:val="11"/>
        <w:numPr>
          <w:ilvl w:val="2"/>
          <w:numId w:val="8"/>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根据实际需要，修改相应信息。点击【保存】按钮完成信息的修改；如果点击【删除】按钮，则删除该条数据。</w:t>
      </w:r>
    </w:p>
    <w:p w14:paraId="68337E71"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年度专业管理</w:t>
      </w:r>
    </w:p>
    <w:p w14:paraId="1A86B2EF"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年度专业管理支持按专业开设年度设置年度专业，在该年度不开设的专业在年度专业管理和后续的</w:t>
      </w:r>
      <w:r w:rsidRPr="009D2439">
        <w:rPr>
          <w:rFonts w:ascii="华文楷体" w:eastAsia="华文楷体" w:hAnsi="华文楷体" w:hint="eastAsia"/>
          <w:sz w:val="24"/>
        </w:rPr>
        <w:t>年度</w:t>
      </w:r>
      <w:r>
        <w:rPr>
          <w:rFonts w:ascii="华文楷体" w:eastAsia="华文楷体" w:hAnsi="华文楷体" w:cs="黑体" w:hint="eastAsia"/>
          <w:sz w:val="24"/>
          <w:szCs w:val="22"/>
        </w:rPr>
        <w:t>教学计划中不体现。系统支持年度专业的跨年度快速复制功能，指定源年份、目标年份后即可进行快速复制，生成目标年份的年度开设专业。后续管理模块中的专业信息都是来源于年度开设专业管理中。</w:t>
      </w:r>
    </w:p>
    <w:p w14:paraId="3C8B344B"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增加年度专业</w:t>
      </w:r>
    </w:p>
    <w:p w14:paraId="4362074C" w14:textId="77777777" w:rsidR="00FA787F" w:rsidRDefault="00FA787F" w:rsidP="00FA787F">
      <w:pPr>
        <w:pStyle w:val="11"/>
        <w:numPr>
          <w:ilvl w:val="2"/>
          <w:numId w:val="10"/>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依次点击【基础资源】-【公共资源管理】-【年度专业管理】，进入年度专业管理列表界面，如下图所示。</w:t>
      </w:r>
    </w:p>
    <w:p w14:paraId="22BED79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78AE593B" wp14:editId="53A234A7">
            <wp:extent cx="5400000" cy="2762175"/>
            <wp:effectExtent l="19050" t="19050" r="0" b="635"/>
            <wp:docPr id="10039"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pic:cNvPicPr>
                      <a:picLocks noChangeAspect="1" noChangeArrowheads="1"/>
                    </pic:cNvPicPr>
                  </pic:nvPicPr>
                  <pic:blipFill>
                    <a:blip r:embed="rId126"/>
                    <a:srcRect/>
                    <a:stretch>
                      <a:fillRect/>
                    </a:stretch>
                  </pic:blipFill>
                  <pic:spPr bwMode="auto">
                    <a:xfrm>
                      <a:off x="0" y="0"/>
                      <a:ext cx="5400000" cy="2762175"/>
                    </a:xfrm>
                    <a:prstGeom prst="rect">
                      <a:avLst/>
                    </a:prstGeom>
                    <a:noFill/>
                    <a:ln w="9525">
                      <a:solidFill>
                        <a:schemeClr val="accent1"/>
                      </a:solidFill>
                      <a:miter lim="800000"/>
                      <a:headEnd/>
                      <a:tailEnd/>
                    </a:ln>
                  </pic:spPr>
                </pic:pic>
              </a:graphicData>
            </a:graphic>
          </wp:inline>
        </w:drawing>
      </w:r>
    </w:p>
    <w:p w14:paraId="0E615B54"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图2-1.5.1.1年度专业管理列表界面</w:t>
      </w:r>
    </w:p>
    <w:p w14:paraId="47F96415" w14:textId="77777777" w:rsidR="00FA787F" w:rsidRDefault="00FA787F" w:rsidP="00FA787F">
      <w:pPr>
        <w:pStyle w:val="11"/>
        <w:numPr>
          <w:ilvl w:val="2"/>
          <w:numId w:val="10"/>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增加年度专业信息，请在上图左侧树状结构图中点击选择对应的专业名称，再点击左上角的【增加】按钮，进入年度专业信息增加界面，如下图所示。</w:t>
      </w:r>
    </w:p>
    <w:p w14:paraId="458146C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10CACD34" wp14:editId="4F2EF1E5">
            <wp:extent cx="4035676" cy="2667000"/>
            <wp:effectExtent l="19050" t="19050" r="3175" b="0"/>
            <wp:docPr id="1004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rotWithShape="1">
                    <a:blip r:embed="rId127"/>
                    <a:srcRect t="13043"/>
                    <a:stretch/>
                  </pic:blipFill>
                  <pic:spPr bwMode="auto">
                    <a:xfrm>
                      <a:off x="0" y="0"/>
                      <a:ext cx="4039790" cy="2669718"/>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0B862A2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图2-1.5.1.2年度专业新增</w:t>
      </w:r>
    </w:p>
    <w:p w14:paraId="350AC692" w14:textId="3C947F81" w:rsidR="00FA787F" w:rsidRPr="001A6F82"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7970AAAC" w14:textId="77777777" w:rsidR="00FA787F" w:rsidRPr="007B5132" w:rsidRDefault="00FA787F" w:rsidP="00FA787F">
      <w:pPr>
        <w:adjustRightInd w:val="0"/>
        <w:snapToGrid w:val="0"/>
        <w:rPr>
          <w:rFonts w:ascii="华文楷体" w:eastAsia="华文楷体" w:hAnsi="华文楷体" w:cs="黑体"/>
        </w:rPr>
      </w:pPr>
      <w:r w:rsidRPr="007B5132">
        <w:rPr>
          <w:rFonts w:ascii="华文楷体" w:eastAsia="华文楷体" w:hAnsi="华文楷体" w:cs="黑体" w:hint="eastAsia"/>
        </w:rPr>
        <w:t>【是否有小学期】：如果选择是，则这个年度专业每学年存在3个学年学期，否则只有2个学年学期。</w:t>
      </w:r>
    </w:p>
    <w:p w14:paraId="72508E4E" w14:textId="77777777" w:rsidR="00FA787F" w:rsidRDefault="00FA787F" w:rsidP="00FA787F">
      <w:pPr>
        <w:pStyle w:val="11"/>
        <w:numPr>
          <w:ilvl w:val="2"/>
          <w:numId w:val="10"/>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根据实际需要，填写专业的开设年度，点击【保存】按钮，完成年度专业的增加。</w:t>
      </w:r>
    </w:p>
    <w:p w14:paraId="17703010" w14:textId="77777777" w:rsidR="00FA787F" w:rsidRDefault="00FA787F" w:rsidP="00FA787F">
      <w:pPr>
        <w:pStyle w:val="11"/>
        <w:numPr>
          <w:ilvl w:val="2"/>
          <w:numId w:val="10"/>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修改年度专业信息，请点击图2-1.5.1.1年度专业管理列表界面中年度专业记录后的【修删】链接，进入年度专业修删界面。如下图所示。</w:t>
      </w:r>
    </w:p>
    <w:p w14:paraId="45F094AD"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5702CC43" wp14:editId="2162F9AA">
            <wp:extent cx="5400000" cy="3107175"/>
            <wp:effectExtent l="0" t="0" r="0" b="0"/>
            <wp:docPr id="10041"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pic:cNvPicPr>
                      <a:picLocks noChangeAspect="1" noChangeArrowheads="1"/>
                    </pic:cNvPicPr>
                  </pic:nvPicPr>
                  <pic:blipFill rotWithShape="1">
                    <a:blip r:embed="rId128"/>
                    <a:srcRect t="8657"/>
                    <a:stretch/>
                  </pic:blipFill>
                  <pic:spPr bwMode="auto">
                    <a:xfrm>
                      <a:off x="0" y="0"/>
                      <a:ext cx="5400000" cy="3107175"/>
                    </a:xfrm>
                    <a:prstGeom prst="rect">
                      <a:avLst/>
                    </a:prstGeom>
                    <a:noFill/>
                    <a:ln>
                      <a:noFill/>
                    </a:ln>
                    <a:extLst>
                      <a:ext uri="{53640926-AAD7-44D8-BBD7-CCE9431645EC}">
                        <a14:shadowObscured xmlns:a14="http://schemas.microsoft.com/office/drawing/2010/main"/>
                      </a:ext>
                    </a:extLst>
                  </pic:spPr>
                </pic:pic>
              </a:graphicData>
            </a:graphic>
          </wp:inline>
        </w:drawing>
      </w:r>
    </w:p>
    <w:p w14:paraId="398499E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图2-1.5.1.3年度专业修删界面</w:t>
      </w:r>
    </w:p>
    <w:p w14:paraId="2F10D95C" w14:textId="77777777" w:rsidR="00FA787F" w:rsidRDefault="00FA787F" w:rsidP="00FA787F">
      <w:pPr>
        <w:pStyle w:val="11"/>
        <w:numPr>
          <w:ilvl w:val="2"/>
          <w:numId w:val="10"/>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根据实际需要，修改相应信息，点击【保存】按钮完成修改；如果点击【删除】按钮，则删除该条数据。</w:t>
      </w:r>
    </w:p>
    <w:p w14:paraId="346F58DE"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批量复制年度专业</w:t>
      </w:r>
    </w:p>
    <w:p w14:paraId="2EB10A33" w14:textId="77777777" w:rsidR="00FA787F" w:rsidRDefault="00FA787F" w:rsidP="00FA787F">
      <w:pPr>
        <w:pStyle w:val="11"/>
        <w:numPr>
          <w:ilvl w:val="2"/>
          <w:numId w:val="11"/>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在图2-1.5.1.1年度专业管理列表界面中，点击【复制】按钮，进入年度专业复制界面，如下图所示。</w:t>
      </w:r>
    </w:p>
    <w:p w14:paraId="58E1204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6D10A1A2" wp14:editId="3215AA81">
            <wp:extent cx="4947958" cy="3494315"/>
            <wp:effectExtent l="19050" t="19050" r="5080" b="0"/>
            <wp:docPr id="1004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rotWithShape="1">
                    <a:blip r:embed="rId129"/>
                    <a:srcRect t="12772"/>
                    <a:stretch/>
                  </pic:blipFill>
                  <pic:spPr bwMode="auto">
                    <a:xfrm>
                      <a:off x="0" y="0"/>
                      <a:ext cx="4953000" cy="3497876"/>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inline>
        </w:drawing>
      </w:r>
    </w:p>
    <w:p w14:paraId="4FA0A7F3"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图2-1.5.2.1年度专业复制界面</w:t>
      </w:r>
    </w:p>
    <w:p w14:paraId="6157F2C9" w14:textId="2CF67B5F" w:rsidR="00FA787F" w:rsidRPr="00C232E5"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0609FD3D" w14:textId="77777777" w:rsidR="00FA787F" w:rsidRPr="007B5132" w:rsidRDefault="00FA787F" w:rsidP="00FA787F">
      <w:pPr>
        <w:adjustRightInd w:val="0"/>
        <w:snapToGrid w:val="0"/>
        <w:ind w:firstLineChars="200" w:firstLine="420"/>
        <w:rPr>
          <w:rFonts w:ascii="华文楷体" w:eastAsia="华文楷体" w:hAnsi="华文楷体" w:cs="黑体"/>
        </w:rPr>
      </w:pPr>
      <w:r w:rsidRPr="007B5132">
        <w:rPr>
          <w:rFonts w:ascii="华文楷体" w:eastAsia="华文楷体" w:hAnsi="华文楷体" w:cs="黑体" w:hint="eastAsia"/>
        </w:rPr>
        <w:lastRenderedPageBreak/>
        <w:t>该功能可以把某一个专业开设单位下的某一个年度的所有专业批量复制到新的年度下，形成新年度专业。</w:t>
      </w:r>
    </w:p>
    <w:p w14:paraId="4844B612" w14:textId="77777777" w:rsidR="00FA787F" w:rsidRDefault="00FA787F" w:rsidP="00FA787F">
      <w:pPr>
        <w:pStyle w:val="11"/>
        <w:numPr>
          <w:ilvl w:val="2"/>
          <w:numId w:val="11"/>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根据实际情况，选择相应信息，点击【复制】按钮即可复制相应的年度专业信息。</w:t>
      </w:r>
    </w:p>
    <w:p w14:paraId="0F09B120"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班级信息</w:t>
      </w:r>
    </w:p>
    <w:p w14:paraId="01DCD146"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班级信息管理参照《教育管理信息化标准》中的班级信息。班级（即：行政班、自然班）是指在学年制下，学校组织开展教学、进行日常管理的基本单位，它是固定的。在学分制下固定班级这个概念已经逐渐淡化，取而代之的是以课程为单位开展组织教学的临时班（</w:t>
      </w:r>
      <w:r w:rsidRPr="009D2439">
        <w:rPr>
          <w:rFonts w:ascii="华文楷体" w:eastAsia="华文楷体" w:hAnsi="华文楷体" w:hint="eastAsia"/>
          <w:sz w:val="24"/>
        </w:rPr>
        <w:t>教学</w:t>
      </w:r>
      <w:r>
        <w:rPr>
          <w:rFonts w:ascii="华文楷体" w:eastAsia="华文楷体" w:hAnsi="华文楷体" w:cs="黑体" w:hint="eastAsia"/>
          <w:sz w:val="24"/>
          <w:szCs w:val="22"/>
        </w:rPr>
        <w:t>班）。由于本系统可以同时满足学年制、学年学分制、学分制模式同时运行，所以班级这个经典的概念在本系统中继续保留，同时也可以满足广大用户一直以班级为单位的管理习惯（如：统计、分析、打印仍然可以班级为单位进行）。在班级信息中班级编号是唯一的标识，还包括班级名称、班级简称、所在校区、所属院系、所属专业、入学年份、班级人数、固定教学区、固定教室、辅导员、班主任等属性。其中，固定教学区和固定教室可根据学校的具体情况进行指定，也可空缺。</w:t>
      </w:r>
    </w:p>
    <w:p w14:paraId="0F552A32" w14:textId="77777777" w:rsidR="00FA787F" w:rsidRDefault="00FA787F" w:rsidP="00FA787F">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cs="黑体" w:hint="eastAsia"/>
          <w:sz w:val="24"/>
          <w:szCs w:val="22"/>
        </w:rPr>
        <w:t>系统支持新增、修改、删除班级信息，支持批量修改班级信息。可按照校区、院系、入学年份、专业、班级</w:t>
      </w:r>
      <w:r w:rsidRPr="009D2439">
        <w:rPr>
          <w:rFonts w:ascii="华文楷体" w:eastAsia="华文楷体" w:hAnsi="华文楷体" w:hint="eastAsia"/>
          <w:sz w:val="24"/>
        </w:rPr>
        <w:t>名称</w:t>
      </w:r>
      <w:r>
        <w:rPr>
          <w:rFonts w:ascii="华文楷体" w:eastAsia="华文楷体" w:hAnsi="华文楷体" w:cs="黑体" w:hint="eastAsia"/>
          <w:sz w:val="24"/>
          <w:szCs w:val="22"/>
        </w:rPr>
        <w:t>、班级编号等条件查询班级信息，可导出打印查询结果。</w:t>
      </w:r>
    </w:p>
    <w:p w14:paraId="514089BF"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增加班级、修改班级信息</w:t>
      </w:r>
    </w:p>
    <w:p w14:paraId="33F13D1A" w14:textId="77777777" w:rsidR="00FA787F" w:rsidRDefault="00FA787F" w:rsidP="00FA787F">
      <w:pPr>
        <w:pStyle w:val="11"/>
        <w:numPr>
          <w:ilvl w:val="2"/>
          <w:numId w:val="1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依次点击【基础资源】-【公共资源管理】-【班级信息】，进入班级信息查询界面，如下图所示。</w:t>
      </w:r>
    </w:p>
    <w:p w14:paraId="48C1EAAF"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043AEB03" wp14:editId="635684E4">
            <wp:extent cx="5400000" cy="2744408"/>
            <wp:effectExtent l="19050" t="19050" r="0" b="0"/>
            <wp:docPr id="23"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pic:cNvPicPr>
                      <a:picLocks noChangeAspect="1" noChangeArrowheads="1"/>
                    </pic:cNvPicPr>
                  </pic:nvPicPr>
                  <pic:blipFill>
                    <a:blip r:embed="rId130"/>
                    <a:srcRect/>
                    <a:stretch>
                      <a:fillRect/>
                    </a:stretch>
                  </pic:blipFill>
                  <pic:spPr bwMode="auto">
                    <a:xfrm>
                      <a:off x="0" y="0"/>
                      <a:ext cx="5400000" cy="2744408"/>
                    </a:xfrm>
                    <a:prstGeom prst="rect">
                      <a:avLst/>
                    </a:prstGeom>
                    <a:noFill/>
                    <a:ln w="9525">
                      <a:solidFill>
                        <a:schemeClr val="accent1"/>
                      </a:solidFill>
                      <a:miter lim="800000"/>
                      <a:headEnd/>
                      <a:tailEnd/>
                    </a:ln>
                  </pic:spPr>
                </pic:pic>
              </a:graphicData>
            </a:graphic>
          </wp:inline>
        </w:drawing>
      </w:r>
    </w:p>
    <w:p w14:paraId="5255060D"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图2-1.6.1.1班级</w:t>
      </w:r>
      <w:r w:rsidRPr="00CF41FD">
        <w:rPr>
          <w:rFonts w:ascii="华文楷体" w:eastAsia="华文楷体" w:hAnsi="华文楷体" w:hint="eastAsia"/>
          <w:sz w:val="24"/>
        </w:rPr>
        <w:t>信息</w:t>
      </w:r>
      <w:r>
        <w:rPr>
          <w:rFonts w:ascii="华文楷体" w:eastAsia="华文楷体" w:hAnsi="华文楷体" w:cs="黑体" w:hint="eastAsia"/>
          <w:sz w:val="24"/>
        </w:rPr>
        <w:t>查询页</w:t>
      </w:r>
    </w:p>
    <w:p w14:paraId="22D60FB2" w14:textId="77777777" w:rsidR="00FA787F" w:rsidRDefault="00FA787F" w:rsidP="00FA787F">
      <w:pPr>
        <w:pStyle w:val="11"/>
        <w:numPr>
          <w:ilvl w:val="2"/>
          <w:numId w:val="1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lastRenderedPageBreak/>
        <w:t>根据需要，选择相应的字段信息，点击【查询】按钮，进入班级信息管理列表界面，如下图所示。</w:t>
      </w:r>
    </w:p>
    <w:p w14:paraId="0924D385"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0934FE84" wp14:editId="5114BFB4">
            <wp:extent cx="5400000" cy="2753292"/>
            <wp:effectExtent l="19050" t="19050" r="0" b="9525"/>
            <wp:docPr id="100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31"/>
                    <a:srcRect/>
                    <a:stretch>
                      <a:fillRect/>
                    </a:stretch>
                  </pic:blipFill>
                  <pic:spPr bwMode="auto">
                    <a:xfrm>
                      <a:off x="0" y="0"/>
                      <a:ext cx="5400000" cy="2753292"/>
                    </a:xfrm>
                    <a:prstGeom prst="rect">
                      <a:avLst/>
                    </a:prstGeom>
                    <a:noFill/>
                    <a:ln w="9525">
                      <a:solidFill>
                        <a:schemeClr val="accent1"/>
                      </a:solidFill>
                      <a:miter lim="800000"/>
                      <a:headEnd/>
                      <a:tailEnd/>
                    </a:ln>
                  </pic:spPr>
                </pic:pic>
              </a:graphicData>
            </a:graphic>
          </wp:inline>
        </w:drawing>
      </w:r>
    </w:p>
    <w:p w14:paraId="64D33D1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图2-1.6.1.1班级信息管理列表界面</w:t>
      </w:r>
    </w:p>
    <w:p w14:paraId="16DBF998" w14:textId="77777777" w:rsidR="00FA787F" w:rsidRDefault="00FA787F" w:rsidP="00FA787F">
      <w:pPr>
        <w:pStyle w:val="11"/>
        <w:numPr>
          <w:ilvl w:val="2"/>
          <w:numId w:val="1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增加新的班级，点击上图中的【增加】按钮，进入班级信息新增界面，如下图所示。</w:t>
      </w:r>
    </w:p>
    <w:p w14:paraId="10030C52"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240B4D9C" wp14:editId="60AD1EC1">
            <wp:extent cx="5400000" cy="2822979"/>
            <wp:effectExtent l="19050" t="19050" r="0" b="0"/>
            <wp:docPr id="1004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rotWithShape="1">
                    <a:blip r:embed="rId132"/>
                    <a:srcRect t="7334"/>
                    <a:stretch/>
                  </pic:blipFill>
                  <pic:spPr bwMode="auto">
                    <a:xfrm>
                      <a:off x="0" y="0"/>
                      <a:ext cx="5400000" cy="2822979"/>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FFC5FEF"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图2-1.6.1.2班级信息新增界面</w:t>
      </w:r>
    </w:p>
    <w:p w14:paraId="6FF92BDD" w14:textId="0099ECC4" w:rsidR="00FA787F" w:rsidRPr="002851A5"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4514A789" w14:textId="77777777" w:rsidR="00FA787F" w:rsidRPr="007B5132" w:rsidRDefault="00FA787F" w:rsidP="00FA787F">
      <w:pPr>
        <w:pStyle w:val="11"/>
        <w:adjustRightInd w:val="0"/>
        <w:snapToGrid w:val="0"/>
        <w:rPr>
          <w:rFonts w:ascii="华文楷体" w:eastAsia="华文楷体" w:hAnsi="华文楷体" w:cs="黑体"/>
        </w:rPr>
      </w:pPr>
      <w:r w:rsidRPr="007B5132">
        <w:rPr>
          <w:rFonts w:ascii="华文楷体" w:eastAsia="华文楷体" w:hAnsi="华文楷体" w:cs="黑体" w:hint="eastAsia"/>
        </w:rPr>
        <w:t>所属年度、所属单位、大类/专业只需点击大类/专业后面的选择按钮，选择一个专业后即可自动填充。</w:t>
      </w:r>
    </w:p>
    <w:p w14:paraId="446BFC20" w14:textId="77777777" w:rsidR="00FA787F" w:rsidRPr="007B5132" w:rsidRDefault="00FA787F" w:rsidP="00FA787F">
      <w:pPr>
        <w:pStyle w:val="11"/>
        <w:adjustRightInd w:val="0"/>
        <w:snapToGrid w:val="0"/>
        <w:ind w:firstLineChars="0" w:firstLine="0"/>
        <w:rPr>
          <w:rFonts w:ascii="华文楷体" w:eastAsia="华文楷体" w:hAnsi="华文楷体" w:cs="黑体"/>
        </w:rPr>
      </w:pPr>
      <w:r w:rsidRPr="007B5132">
        <w:rPr>
          <w:rFonts w:ascii="华文楷体" w:eastAsia="华文楷体" w:hAnsi="华文楷体" w:cs="黑体" w:hint="eastAsia"/>
        </w:rPr>
        <w:t>【班级人数】：此字段为班级创建时的预设人数。在新生入学前，开课和排课等业务的开展将根据此数值进行。</w:t>
      </w:r>
    </w:p>
    <w:p w14:paraId="7DB42ACB" w14:textId="77777777" w:rsidR="00FA787F" w:rsidRDefault="00FA787F" w:rsidP="00FA787F">
      <w:pPr>
        <w:pStyle w:val="11"/>
        <w:numPr>
          <w:ilvl w:val="2"/>
          <w:numId w:val="1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根据实际情况，填写或选择相关信息，点击【保存】按钮，完成班级信息的新增。</w:t>
      </w:r>
    </w:p>
    <w:p w14:paraId="03DA9F6B" w14:textId="77777777" w:rsidR="00FA787F" w:rsidRDefault="00FA787F" w:rsidP="00FA787F">
      <w:pPr>
        <w:pStyle w:val="11"/>
        <w:numPr>
          <w:ilvl w:val="2"/>
          <w:numId w:val="1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lastRenderedPageBreak/>
        <w:t>修删班级信息，请点击图2-1.6.1.1班级信息管理列表界面对应班级信息记录后的【修删】链接，进入班级信息修删界面。如下图所示。</w:t>
      </w:r>
    </w:p>
    <w:p w14:paraId="75226E1C"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6C81BE15" wp14:editId="48662204">
            <wp:extent cx="5400000" cy="3655300"/>
            <wp:effectExtent l="19050" t="19050" r="0" b="2540"/>
            <wp:docPr id="10046"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pic:cNvPicPr>
                      <a:picLocks noChangeAspect="1" noChangeArrowheads="1"/>
                    </pic:cNvPicPr>
                  </pic:nvPicPr>
                  <pic:blipFill rotWithShape="1">
                    <a:blip r:embed="rId133"/>
                    <a:srcRect t="7929"/>
                    <a:stretch/>
                  </pic:blipFill>
                  <pic:spPr bwMode="auto">
                    <a:xfrm>
                      <a:off x="0" y="0"/>
                      <a:ext cx="5400000" cy="36553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44E728C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图2-1.6.1.3班级信息修删界面</w:t>
      </w:r>
    </w:p>
    <w:p w14:paraId="73131BE6" w14:textId="77777777" w:rsidR="00FA787F" w:rsidRDefault="00FA787F" w:rsidP="00FA787F">
      <w:pPr>
        <w:pStyle w:val="11"/>
        <w:numPr>
          <w:ilvl w:val="2"/>
          <w:numId w:val="1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根据实际需要，修改相关信息，点击【保存】按钮完成班级信息的修改；如果点击【删除】按钮，则删除该条数据。</w:t>
      </w:r>
    </w:p>
    <w:p w14:paraId="3F2231B4"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导入班级信息</w:t>
      </w:r>
    </w:p>
    <w:p w14:paraId="1DD996A4" w14:textId="77777777" w:rsidR="00FA787F" w:rsidRDefault="00FA787F" w:rsidP="00FA787F">
      <w:pPr>
        <w:pStyle w:val="11"/>
        <w:numPr>
          <w:ilvl w:val="2"/>
          <w:numId w:val="13"/>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在图2-1.6.1.1班级信息管理列表界面中，点击【导入】按钮，进入班级信息导入界面，如下图所示。</w:t>
      </w:r>
    </w:p>
    <w:p w14:paraId="3F74D9A9"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1133CCFF" wp14:editId="0B4C0870">
            <wp:extent cx="4757057" cy="3208391"/>
            <wp:effectExtent l="0" t="0" r="0" b="0"/>
            <wp:docPr id="1004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rotWithShape="1">
                    <a:blip r:embed="rId134"/>
                    <a:srcRect t="13753"/>
                    <a:stretch/>
                  </pic:blipFill>
                  <pic:spPr bwMode="auto">
                    <a:xfrm>
                      <a:off x="0" y="0"/>
                      <a:ext cx="4762500" cy="3212062"/>
                    </a:xfrm>
                    <a:prstGeom prst="rect">
                      <a:avLst/>
                    </a:prstGeom>
                    <a:noFill/>
                    <a:ln>
                      <a:noFill/>
                    </a:ln>
                    <a:extLst>
                      <a:ext uri="{53640926-AAD7-44D8-BBD7-CCE9431645EC}">
                        <a14:shadowObscured xmlns:a14="http://schemas.microsoft.com/office/drawing/2010/main"/>
                      </a:ext>
                    </a:extLst>
                  </pic:spPr>
                </pic:pic>
              </a:graphicData>
            </a:graphic>
          </wp:inline>
        </w:drawing>
      </w:r>
    </w:p>
    <w:p w14:paraId="00CEF833"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hint="eastAsia"/>
          <w:sz w:val="24"/>
        </w:rPr>
        <w:t>图2-1.6.2.1班级信息导入界面</w:t>
      </w:r>
    </w:p>
    <w:p w14:paraId="1F145ACD" w14:textId="77777777" w:rsidR="00FA787F" w:rsidRDefault="00FA787F" w:rsidP="00FA787F">
      <w:pPr>
        <w:pStyle w:val="11"/>
        <w:numPr>
          <w:ilvl w:val="2"/>
          <w:numId w:val="13"/>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点击【模板下载】后的超链接下载导入模板，保存在本地机器上。</w:t>
      </w:r>
    </w:p>
    <w:p w14:paraId="6AEC2CA2" w14:textId="77777777" w:rsidR="00FA787F" w:rsidRDefault="00FA787F" w:rsidP="00FA787F">
      <w:pPr>
        <w:pStyle w:val="11"/>
        <w:numPr>
          <w:ilvl w:val="2"/>
          <w:numId w:val="13"/>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打开下载的导入模板，按照模板要求填写相关信息，保存。</w:t>
      </w:r>
    </w:p>
    <w:p w14:paraId="0179371B" w14:textId="77777777" w:rsidR="00FA787F" w:rsidRDefault="00FA787F" w:rsidP="00FA787F">
      <w:pPr>
        <w:pStyle w:val="11"/>
        <w:numPr>
          <w:ilvl w:val="2"/>
          <w:numId w:val="13"/>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点击【选择导入文件】后的【浏览】，选择制作好的模板文件，然后点击【导入班级信息】按钮，导入班级信息。</w:t>
      </w:r>
    </w:p>
    <w:p w14:paraId="2243C66D"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校对班级的实际人数</w:t>
      </w:r>
    </w:p>
    <w:p w14:paraId="1D1FFF3F" w14:textId="77777777" w:rsidR="00FA787F" w:rsidRPr="00D558F6" w:rsidRDefault="00FA787F" w:rsidP="00FA787F">
      <w:pPr>
        <w:pStyle w:val="11"/>
        <w:numPr>
          <w:ilvl w:val="2"/>
          <w:numId w:val="14"/>
        </w:numPr>
        <w:adjustRightInd w:val="0"/>
        <w:snapToGrid w:val="0"/>
        <w:ind w:firstLineChars="0"/>
        <w:rPr>
          <w:rFonts w:ascii="华文楷体" w:eastAsia="华文楷体" w:hAnsi="华文楷体" w:cs="黑体"/>
          <w:sz w:val="24"/>
          <w:szCs w:val="22"/>
        </w:rPr>
      </w:pPr>
      <w:r w:rsidRPr="00D558F6">
        <w:rPr>
          <w:rFonts w:ascii="华文楷体" w:eastAsia="华文楷体" w:hAnsi="华文楷体" w:cs="黑体" w:hint="eastAsia"/>
          <w:sz w:val="24"/>
          <w:szCs w:val="22"/>
        </w:rPr>
        <w:t>在图2-1.6.1.1班级信息管理列表界面中，点击对应班级信息记录后面的【花名册】链接，进入班级花名册查看界面。如下图所示。</w:t>
      </w:r>
    </w:p>
    <w:p w14:paraId="6F8FC2FA"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lastRenderedPageBreak/>
        <w:drawing>
          <wp:inline distT="0" distB="0" distL="0" distR="0" wp14:anchorId="7EEC7432" wp14:editId="50329541">
            <wp:extent cx="5400000" cy="4489753"/>
            <wp:effectExtent l="0" t="0" r="0" b="0"/>
            <wp:docPr id="10048"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
                    <pic:cNvPicPr>
                      <a:picLocks noChangeAspect="1" noChangeArrowheads="1"/>
                    </pic:cNvPicPr>
                  </pic:nvPicPr>
                  <pic:blipFill rotWithShape="1">
                    <a:blip r:embed="rId135"/>
                    <a:srcRect t="10031"/>
                    <a:stretch/>
                  </pic:blipFill>
                  <pic:spPr bwMode="auto">
                    <a:xfrm>
                      <a:off x="0" y="0"/>
                      <a:ext cx="5400000" cy="4489753"/>
                    </a:xfrm>
                    <a:prstGeom prst="rect">
                      <a:avLst/>
                    </a:prstGeom>
                    <a:noFill/>
                    <a:ln>
                      <a:noFill/>
                    </a:ln>
                    <a:extLst>
                      <a:ext uri="{53640926-AAD7-44D8-BBD7-CCE9431645EC}">
                        <a14:shadowObscured xmlns:a14="http://schemas.microsoft.com/office/drawing/2010/main"/>
                      </a:ext>
                    </a:extLst>
                  </pic:spPr>
                </pic:pic>
              </a:graphicData>
            </a:graphic>
          </wp:inline>
        </w:drawing>
      </w:r>
    </w:p>
    <w:p w14:paraId="7937E405"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图2-1.6.3.2班级花名册</w:t>
      </w:r>
    </w:p>
    <w:p w14:paraId="70338B53"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教学功能区</w:t>
      </w:r>
    </w:p>
    <w:p w14:paraId="0474E492"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教学功能区主要是把上课地点（如：教室、体育场等）按照功能或楼群来分区，便于智能排课系统能在某一个分区内合理安排上课地点。学校可根据实际需求，自定义设置多个教学功能区，教学功能区信息包括：功能区编号、名称、所属校区、是否体育场等。</w:t>
      </w:r>
    </w:p>
    <w:p w14:paraId="13715A6E"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维护教学功能区</w:t>
      </w:r>
    </w:p>
    <w:p w14:paraId="7EA6F9EF" w14:textId="77777777" w:rsidR="00FA787F" w:rsidRDefault="00FA787F" w:rsidP="00FA787F">
      <w:pPr>
        <w:pStyle w:val="11"/>
        <w:numPr>
          <w:ilvl w:val="2"/>
          <w:numId w:val="1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w:t>
      </w:r>
      <w:r w:rsidRPr="009D2439">
        <w:rPr>
          <w:rFonts w:ascii="华文楷体" w:eastAsia="华文楷体" w:hAnsi="华文楷体" w:cs="黑体" w:hint="eastAsia"/>
          <w:sz w:val="24"/>
        </w:rPr>
        <w:t>【基础资源】</w:t>
      </w:r>
      <w:r>
        <w:rPr>
          <w:rFonts w:ascii="华文楷体" w:eastAsia="华文楷体" w:hAnsi="华文楷体" w:hint="eastAsia"/>
          <w:sz w:val="24"/>
        </w:rPr>
        <w:t>-【公共资源管理】-【教学功能区】，进入教学功能区信息列表管理界面，如下图所示。</w:t>
      </w:r>
    </w:p>
    <w:p w14:paraId="66CF4D11"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3F94B874" wp14:editId="47750BD0">
            <wp:extent cx="5400000" cy="2762175"/>
            <wp:effectExtent l="19050" t="19050" r="0" b="635"/>
            <wp:docPr id="10049"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pic:cNvPicPr>
                      <a:picLocks noChangeAspect="1" noChangeArrowheads="1"/>
                    </pic:cNvPicPr>
                  </pic:nvPicPr>
                  <pic:blipFill>
                    <a:blip r:embed="rId136"/>
                    <a:srcRect/>
                    <a:stretch>
                      <a:fillRect/>
                    </a:stretch>
                  </pic:blipFill>
                  <pic:spPr bwMode="auto">
                    <a:xfrm>
                      <a:off x="0" y="0"/>
                      <a:ext cx="5400000" cy="2762175"/>
                    </a:xfrm>
                    <a:prstGeom prst="rect">
                      <a:avLst/>
                    </a:prstGeom>
                    <a:noFill/>
                    <a:ln w="9525">
                      <a:solidFill>
                        <a:schemeClr val="tx2">
                          <a:lumMod val="60000"/>
                          <a:lumOff val="40000"/>
                        </a:schemeClr>
                      </a:solidFill>
                      <a:miter lim="800000"/>
                      <a:headEnd/>
                      <a:tailEnd/>
                    </a:ln>
                  </pic:spPr>
                </pic:pic>
              </a:graphicData>
            </a:graphic>
          </wp:inline>
        </w:drawing>
      </w:r>
    </w:p>
    <w:p w14:paraId="39CC8022"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图2-1.7.1.1教学功能区列表</w:t>
      </w:r>
    </w:p>
    <w:p w14:paraId="755C74F6" w14:textId="77777777" w:rsidR="00FA787F" w:rsidRDefault="00FA787F" w:rsidP="00FA787F">
      <w:pPr>
        <w:pStyle w:val="11"/>
        <w:numPr>
          <w:ilvl w:val="2"/>
          <w:numId w:val="1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增加新的教学功能区信息，请点击上图中左上角的【增加】按钮，进入教学功能区信息新增界面，如下图所示。</w:t>
      </w:r>
    </w:p>
    <w:p w14:paraId="76FFEEA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05303F3" wp14:editId="3BCB75DE">
            <wp:extent cx="4474029" cy="3971919"/>
            <wp:effectExtent l="19050" t="19050" r="3175" b="0"/>
            <wp:docPr id="1005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rotWithShape="1">
                    <a:blip r:embed="rId137"/>
                    <a:srcRect t="11412"/>
                    <a:stretch/>
                  </pic:blipFill>
                  <pic:spPr bwMode="auto">
                    <a:xfrm>
                      <a:off x="0" y="0"/>
                      <a:ext cx="4476750" cy="397433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374B060"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图2-1.7.1.2教学功能区增加页</w:t>
      </w:r>
    </w:p>
    <w:p w14:paraId="3E9F3601" w14:textId="77777777" w:rsidR="00FA787F" w:rsidRDefault="00FA787F" w:rsidP="00FA787F">
      <w:pPr>
        <w:pStyle w:val="11"/>
        <w:numPr>
          <w:ilvl w:val="2"/>
          <w:numId w:val="1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根据需要</w:t>
      </w:r>
      <w:r w:rsidRPr="009D2439">
        <w:rPr>
          <w:rFonts w:ascii="华文楷体" w:eastAsia="华文楷体" w:hAnsi="华文楷体" w:cs="黑体" w:hint="eastAsia"/>
          <w:sz w:val="24"/>
        </w:rPr>
        <w:t>填写</w:t>
      </w:r>
      <w:r>
        <w:rPr>
          <w:rFonts w:ascii="华文楷体" w:eastAsia="华文楷体" w:hAnsi="华文楷体" w:hint="eastAsia"/>
          <w:sz w:val="24"/>
        </w:rPr>
        <w:t>相关的信息，点击【保存】按钮完成教学功能区的新增。</w:t>
      </w:r>
    </w:p>
    <w:p w14:paraId="7CE7AA1D" w14:textId="77777777" w:rsidR="00FA787F" w:rsidRDefault="00FA787F" w:rsidP="00FA787F">
      <w:pPr>
        <w:pStyle w:val="11"/>
        <w:numPr>
          <w:ilvl w:val="2"/>
          <w:numId w:val="1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修改删除新的教学功能区信息，请点击图2-1.7.1.1教学功能区列表中对应教学功能区后面的【修删】链接，进入教学功能区信息修删界面，如下图</w:t>
      </w:r>
      <w:r>
        <w:rPr>
          <w:rFonts w:ascii="华文楷体" w:eastAsia="华文楷体" w:hAnsi="华文楷体" w:hint="eastAsia"/>
          <w:sz w:val="24"/>
        </w:rPr>
        <w:lastRenderedPageBreak/>
        <w:t>所示。</w:t>
      </w:r>
    </w:p>
    <w:p w14:paraId="5E760E00"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07759168" wp14:editId="4457E865">
            <wp:extent cx="4474029" cy="3971920"/>
            <wp:effectExtent l="0" t="0" r="0" b="0"/>
            <wp:docPr id="10052"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pic:cNvPicPr>
                      <a:picLocks noChangeAspect="1" noChangeArrowheads="1"/>
                    </pic:cNvPicPr>
                  </pic:nvPicPr>
                  <pic:blipFill rotWithShape="1">
                    <a:blip r:embed="rId138"/>
                    <a:srcRect t="11412"/>
                    <a:stretch/>
                  </pic:blipFill>
                  <pic:spPr bwMode="auto">
                    <a:xfrm>
                      <a:off x="0" y="0"/>
                      <a:ext cx="4476750" cy="3974336"/>
                    </a:xfrm>
                    <a:prstGeom prst="rect">
                      <a:avLst/>
                    </a:prstGeom>
                    <a:noFill/>
                    <a:ln>
                      <a:noFill/>
                    </a:ln>
                    <a:extLst>
                      <a:ext uri="{53640926-AAD7-44D8-BBD7-CCE9431645EC}">
                        <a14:shadowObscured xmlns:a14="http://schemas.microsoft.com/office/drawing/2010/main"/>
                      </a:ext>
                    </a:extLst>
                  </pic:spPr>
                </pic:pic>
              </a:graphicData>
            </a:graphic>
          </wp:inline>
        </w:drawing>
      </w:r>
    </w:p>
    <w:p w14:paraId="7203EC64"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图2-1.7.1.3教学功能区修删页</w:t>
      </w:r>
    </w:p>
    <w:p w14:paraId="1B90A2BB" w14:textId="77777777" w:rsidR="00FA787F" w:rsidRDefault="00FA787F" w:rsidP="00FA787F">
      <w:pPr>
        <w:pStyle w:val="11"/>
        <w:numPr>
          <w:ilvl w:val="2"/>
          <w:numId w:val="1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cs="黑体" w:hint="eastAsia"/>
          <w:sz w:val="24"/>
        </w:rPr>
        <w:t>根据实际需要修改相关信息，点击【保存】按钮完成教学功能区的修改；如果点击【删除】按钮，则删除该条数据。</w:t>
      </w:r>
    </w:p>
    <w:p w14:paraId="16BF90B7"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教职工信息</w:t>
      </w:r>
    </w:p>
    <w:p w14:paraId="4E1F7979"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本系统以教育部正式发布实施《教育管理信息化标准》为标准，支持对教师基本信息、照片、学历学位、个人简历、奖励情况、惩处情况、家庭成员、语言能力、政治面貌、等进行管理，可通过系统按学年学期查询和输出教师任课情况信息。</w:t>
      </w:r>
    </w:p>
    <w:p w14:paraId="2883EB41"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具体字段包括：教职工号、姓名、曾用名、姓名拼音、性别、出生日期、出生地、籍贯、国籍、民族、证件类型、证件号码、编制类别、教职工类别、当前状态、档案编号、婚姻状况、任课状况、健康状况、血型、宗教信仰、文化程度、家庭出身、本人成份、参加工作时间、来校日期、起薪日期、从教时间、所在单位、职称、所属院系、教研室、所在校区、住宅电话、移动电话、传真号码、电子邮箱、办公电话、通信地址、邮政编码、特长、研究方向、教师备注信息。</w:t>
      </w:r>
    </w:p>
    <w:p w14:paraId="67E4DD59" w14:textId="77777777" w:rsidR="00FA787F" w:rsidRDefault="00FA787F" w:rsidP="00FA787F">
      <w:pPr>
        <w:pStyle w:val="11"/>
        <w:adjustRightInd w:val="0"/>
        <w:snapToGrid w:val="0"/>
        <w:spacing w:beforeLines="50" w:before="156" w:afterLines="50" w:after="156"/>
        <w:ind w:firstLineChars="0" w:firstLine="0"/>
        <w:rPr>
          <w:rFonts w:ascii="华文楷体" w:eastAsia="华文楷体" w:hAnsi="华文楷体" w:cs="黑体"/>
          <w:sz w:val="24"/>
          <w:szCs w:val="22"/>
        </w:rPr>
      </w:pPr>
      <w:r>
        <w:rPr>
          <w:rFonts w:ascii="华文楷体" w:eastAsia="华文楷体" w:hAnsi="华文楷体" w:cs="黑体" w:hint="eastAsia"/>
          <w:sz w:val="24"/>
          <w:szCs w:val="22"/>
        </w:rPr>
        <w:t>能提供新增、删除、修改教师信息的功能，支持批量修改教师基本信息。</w:t>
      </w:r>
    </w:p>
    <w:p w14:paraId="520C9D23"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维护教职工</w:t>
      </w:r>
      <w:r>
        <w:rPr>
          <w:rFonts w:ascii="黑体" w:eastAsia="黑体" w:hAnsi="黑体" w:cs="黑体" w:hint="eastAsia"/>
          <w:sz w:val="24"/>
          <w:szCs w:val="22"/>
        </w:rPr>
        <w:t>基本</w:t>
      </w:r>
      <w:r>
        <w:rPr>
          <w:rFonts w:ascii="黑体" w:eastAsia="黑体" w:hAnsi="黑体" w:hint="eastAsia"/>
          <w:sz w:val="24"/>
        </w:rPr>
        <w:t>信息</w:t>
      </w:r>
    </w:p>
    <w:p w14:paraId="48F52094" w14:textId="77777777" w:rsidR="00FA787F" w:rsidRDefault="00FA787F" w:rsidP="00FA787F">
      <w:pPr>
        <w:pStyle w:val="11"/>
        <w:numPr>
          <w:ilvl w:val="2"/>
          <w:numId w:val="1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依次点击【基础资源】-【公共资源管理】-【教职工信息】，进入教职工信息列表界面，如下图所示。</w:t>
      </w:r>
    </w:p>
    <w:p w14:paraId="7EEFB7E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cs="黑体"/>
          <w:b/>
          <w:noProof/>
          <w:sz w:val="24"/>
          <w:szCs w:val="22"/>
        </w:rPr>
        <w:drawing>
          <wp:inline distT="0" distB="0" distL="0" distR="0" wp14:anchorId="7B7B4B92" wp14:editId="440F1AEC">
            <wp:extent cx="5400000" cy="2753292"/>
            <wp:effectExtent l="19050" t="19050" r="0" b="9525"/>
            <wp:docPr id="10053"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pic:cNvPicPr>
                      <a:picLocks noChangeAspect="1" noChangeArrowheads="1"/>
                    </pic:cNvPicPr>
                  </pic:nvPicPr>
                  <pic:blipFill>
                    <a:blip r:embed="rId139"/>
                    <a:srcRect/>
                    <a:stretch>
                      <a:fillRect/>
                    </a:stretch>
                  </pic:blipFill>
                  <pic:spPr bwMode="auto">
                    <a:xfrm>
                      <a:off x="0" y="0"/>
                      <a:ext cx="5400000" cy="2753292"/>
                    </a:xfrm>
                    <a:prstGeom prst="rect">
                      <a:avLst/>
                    </a:prstGeom>
                    <a:noFill/>
                    <a:ln w="9525">
                      <a:solidFill>
                        <a:schemeClr val="accent1"/>
                      </a:solidFill>
                      <a:miter lim="800000"/>
                      <a:headEnd/>
                      <a:tailEnd/>
                    </a:ln>
                  </pic:spPr>
                </pic:pic>
              </a:graphicData>
            </a:graphic>
          </wp:inline>
        </w:drawing>
      </w:r>
    </w:p>
    <w:p w14:paraId="4D705AC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cs="黑体" w:hint="eastAsia"/>
          <w:sz w:val="24"/>
          <w:szCs w:val="22"/>
        </w:rPr>
        <w:t>图2-1.8.1.1</w:t>
      </w:r>
      <w:r w:rsidRPr="00CF41FD">
        <w:rPr>
          <w:rFonts w:ascii="华文楷体" w:eastAsia="华文楷体" w:hAnsi="华文楷体" w:hint="eastAsia"/>
          <w:sz w:val="24"/>
        </w:rPr>
        <w:t>教职工</w:t>
      </w:r>
      <w:r>
        <w:rPr>
          <w:rFonts w:ascii="华文楷体" w:eastAsia="华文楷体" w:hAnsi="华文楷体" w:cs="黑体" w:hint="eastAsia"/>
          <w:sz w:val="24"/>
          <w:szCs w:val="22"/>
        </w:rPr>
        <w:t>基础信息列表界面</w:t>
      </w:r>
    </w:p>
    <w:p w14:paraId="6A57C0BC" w14:textId="77777777" w:rsidR="00FA787F" w:rsidRDefault="00FA787F" w:rsidP="00FA787F">
      <w:pPr>
        <w:pStyle w:val="11"/>
        <w:numPr>
          <w:ilvl w:val="2"/>
          <w:numId w:val="1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增加教职工基本信息，请点击</w:t>
      </w:r>
      <w:r>
        <w:rPr>
          <w:rFonts w:ascii="华文楷体" w:eastAsia="华文楷体" w:hAnsi="华文楷体" w:cs="黑体" w:hint="eastAsia"/>
          <w:sz w:val="24"/>
          <w:szCs w:val="22"/>
        </w:rPr>
        <w:t>图2-1.8.1.1教职工基础信息列表界面左上角的</w:t>
      </w:r>
      <w:r>
        <w:rPr>
          <w:rFonts w:ascii="华文楷体" w:eastAsia="华文楷体" w:hAnsi="华文楷体" w:cs="黑体" w:hint="eastAsia"/>
          <w:sz w:val="24"/>
        </w:rPr>
        <w:t>【</w:t>
      </w:r>
      <w:r>
        <w:rPr>
          <w:rFonts w:ascii="华文楷体" w:eastAsia="华文楷体" w:hAnsi="华文楷体" w:hint="eastAsia"/>
          <w:sz w:val="24"/>
        </w:rPr>
        <w:t>增加</w:t>
      </w:r>
      <w:r>
        <w:rPr>
          <w:rFonts w:ascii="华文楷体" w:eastAsia="华文楷体" w:hAnsi="华文楷体" w:cs="黑体" w:hint="eastAsia"/>
          <w:sz w:val="24"/>
        </w:rPr>
        <w:t>】按钮</w:t>
      </w:r>
      <w:r>
        <w:rPr>
          <w:rFonts w:ascii="华文楷体" w:eastAsia="华文楷体" w:hAnsi="华文楷体" w:hint="eastAsia"/>
          <w:sz w:val="24"/>
        </w:rPr>
        <w:t>，进入教职工信息新增界面，如下图所示。</w:t>
      </w:r>
    </w:p>
    <w:p w14:paraId="4389E5D5"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288A561" wp14:editId="1F3D4552">
            <wp:extent cx="5177751" cy="4314825"/>
            <wp:effectExtent l="19050" t="19050" r="23495" b="9525"/>
            <wp:docPr id="1005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rotWithShape="1">
                    <a:blip r:embed="rId140"/>
                    <a:srcRect t="6756" b="10047"/>
                    <a:stretch/>
                  </pic:blipFill>
                  <pic:spPr bwMode="auto">
                    <a:xfrm>
                      <a:off x="0" y="0"/>
                      <a:ext cx="5186251" cy="4321908"/>
                    </a:xfrm>
                    <a:prstGeom prst="rect">
                      <a:avLst/>
                    </a:prstGeom>
                    <a:noFill/>
                    <a:ln w="952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C42E7A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图2-1.8.1.2</w:t>
      </w:r>
      <w:r>
        <w:rPr>
          <w:rFonts w:ascii="华文楷体" w:eastAsia="华文楷体" w:hAnsi="华文楷体" w:cs="黑体" w:hint="eastAsia"/>
          <w:sz w:val="24"/>
        </w:rPr>
        <w:t>教职工</w:t>
      </w:r>
      <w:r w:rsidRPr="00CF41FD">
        <w:rPr>
          <w:rFonts w:ascii="华文楷体" w:eastAsia="华文楷体" w:hAnsi="华文楷体" w:cs="黑体" w:hint="eastAsia"/>
          <w:sz w:val="24"/>
        </w:rPr>
        <w:t>信息</w:t>
      </w:r>
      <w:r>
        <w:rPr>
          <w:rFonts w:ascii="华文楷体" w:eastAsia="华文楷体" w:hAnsi="华文楷体" w:hint="eastAsia"/>
          <w:sz w:val="24"/>
        </w:rPr>
        <w:t>增加页</w:t>
      </w:r>
    </w:p>
    <w:p w14:paraId="4DBEED1B" w14:textId="77777777" w:rsidR="00FA787F" w:rsidRDefault="00FA787F" w:rsidP="00FA787F">
      <w:pPr>
        <w:pStyle w:val="11"/>
        <w:numPr>
          <w:ilvl w:val="2"/>
          <w:numId w:val="1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根据实际需要填写或选择相关信息，点击</w:t>
      </w:r>
      <w:r>
        <w:rPr>
          <w:rFonts w:ascii="华文楷体" w:eastAsia="华文楷体" w:hAnsi="华文楷体" w:cs="黑体" w:hint="eastAsia"/>
          <w:sz w:val="24"/>
        </w:rPr>
        <w:t>【</w:t>
      </w:r>
      <w:r>
        <w:rPr>
          <w:rFonts w:ascii="华文楷体" w:eastAsia="华文楷体" w:hAnsi="华文楷体" w:hint="eastAsia"/>
          <w:sz w:val="24"/>
        </w:rPr>
        <w:t>保存</w:t>
      </w:r>
      <w:r>
        <w:rPr>
          <w:rFonts w:ascii="华文楷体" w:eastAsia="华文楷体" w:hAnsi="华文楷体" w:cs="黑体" w:hint="eastAsia"/>
          <w:sz w:val="24"/>
        </w:rPr>
        <w:t>】</w:t>
      </w:r>
      <w:r>
        <w:rPr>
          <w:rFonts w:ascii="华文楷体" w:eastAsia="华文楷体" w:hAnsi="华文楷体" w:hint="eastAsia"/>
          <w:sz w:val="24"/>
        </w:rPr>
        <w:t>按钮完成教职工信息的增加。</w:t>
      </w:r>
    </w:p>
    <w:p w14:paraId="309AF80E" w14:textId="77777777" w:rsidR="00FA787F" w:rsidRDefault="00FA787F" w:rsidP="00FA787F">
      <w:pPr>
        <w:pStyle w:val="11"/>
        <w:numPr>
          <w:ilvl w:val="2"/>
          <w:numId w:val="16"/>
        </w:numPr>
        <w:tabs>
          <w:tab w:val="left" w:pos="709"/>
        </w:tabs>
        <w:adjustRightInd w:val="0"/>
        <w:snapToGrid w:val="0"/>
        <w:spacing w:beforeLines="50" w:before="156" w:afterLines="50" w:after="156"/>
        <w:ind w:firstLineChars="0"/>
        <w:rPr>
          <w:rFonts w:ascii="华文楷体" w:eastAsia="华文楷体" w:hAnsi="华文楷体"/>
          <w:sz w:val="24"/>
        </w:rPr>
      </w:pPr>
      <w:r w:rsidRPr="00DF6C0D">
        <w:rPr>
          <w:rFonts w:ascii="华文楷体" w:eastAsia="华文楷体" w:hAnsi="华文楷体" w:hint="eastAsia"/>
          <w:sz w:val="24"/>
        </w:rPr>
        <w:t>修改或删除教职工信息，请点击</w:t>
      </w:r>
      <w:r w:rsidRPr="002D353D">
        <w:rPr>
          <w:rFonts w:ascii="华文楷体" w:eastAsia="华文楷体" w:hAnsi="华文楷体" w:hint="eastAsia"/>
          <w:sz w:val="24"/>
        </w:rPr>
        <w:t>图2-1.8.1.1教职工基础信息列表界面中对应教职工信息记录后的【</w:t>
      </w:r>
      <w:r w:rsidRPr="00DF6C0D">
        <w:rPr>
          <w:rFonts w:ascii="华文楷体" w:eastAsia="华文楷体" w:hAnsi="华文楷体" w:hint="eastAsia"/>
          <w:sz w:val="24"/>
        </w:rPr>
        <w:t>修删】链接，进入教职工信息修删界面，如下图</w:t>
      </w:r>
      <w:r>
        <w:rPr>
          <w:rFonts w:ascii="华文楷体" w:eastAsia="华文楷体" w:hAnsi="华文楷体" w:hint="eastAsia"/>
          <w:sz w:val="24"/>
        </w:rPr>
        <w:t>所示。</w:t>
      </w:r>
    </w:p>
    <w:p w14:paraId="442B035B" w14:textId="77777777" w:rsidR="00FA787F" w:rsidRPr="00DF6C0D" w:rsidRDefault="00FA787F" w:rsidP="00FA787F">
      <w:pPr>
        <w:pStyle w:val="11"/>
        <w:tabs>
          <w:tab w:val="left" w:pos="0"/>
        </w:tabs>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0C990E6B" wp14:editId="66CAD81D">
            <wp:extent cx="5400000" cy="5013018"/>
            <wp:effectExtent l="19050" t="19050" r="0" b="0"/>
            <wp:docPr id="10055"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pic:cNvPicPr>
                      <a:picLocks noChangeAspect="1" noChangeArrowheads="1"/>
                    </pic:cNvPicPr>
                  </pic:nvPicPr>
                  <pic:blipFill rotWithShape="1">
                    <a:blip r:embed="rId141"/>
                    <a:srcRect t="7319"/>
                    <a:stretch/>
                  </pic:blipFill>
                  <pic:spPr bwMode="auto">
                    <a:xfrm>
                      <a:off x="0" y="0"/>
                      <a:ext cx="5400000" cy="5013018"/>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412CA4D5"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图2-1.8.1.3</w:t>
      </w:r>
      <w:r>
        <w:rPr>
          <w:rFonts w:ascii="华文楷体" w:eastAsia="华文楷体" w:hAnsi="华文楷体" w:cs="黑体" w:hint="eastAsia"/>
          <w:sz w:val="24"/>
        </w:rPr>
        <w:t>教职工</w:t>
      </w:r>
      <w:r>
        <w:rPr>
          <w:rFonts w:ascii="华文楷体" w:eastAsia="华文楷体" w:hAnsi="华文楷体" w:hint="eastAsia"/>
          <w:sz w:val="24"/>
        </w:rPr>
        <w:t>信息修删页</w:t>
      </w:r>
    </w:p>
    <w:p w14:paraId="68BC52FF" w14:textId="77777777" w:rsidR="00FA787F" w:rsidRDefault="00FA787F" w:rsidP="00FA787F">
      <w:pPr>
        <w:pStyle w:val="11"/>
        <w:numPr>
          <w:ilvl w:val="2"/>
          <w:numId w:val="1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w:t>
      </w:r>
      <w:r w:rsidRPr="009D2439">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修改相应信息，点击【保存】按钮完成教职工基本信息的修改；如果点击【删除】按钮，则删除该条数据。</w:t>
      </w:r>
    </w:p>
    <w:p w14:paraId="1BC8F5C1" w14:textId="77777777" w:rsidR="00FA787F" w:rsidRPr="00DF6C0D"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DF6C0D">
        <w:rPr>
          <w:rFonts w:ascii="黑体" w:eastAsia="黑体" w:hAnsi="黑体" w:hint="eastAsia"/>
          <w:sz w:val="24"/>
        </w:rPr>
        <w:t>维护教职工的学历学位信息</w:t>
      </w:r>
    </w:p>
    <w:p w14:paraId="07889CEC" w14:textId="77777777" w:rsidR="00FA787F" w:rsidRDefault="00FA787F" w:rsidP="00FA787F">
      <w:pPr>
        <w:pStyle w:val="11"/>
        <w:numPr>
          <w:ilvl w:val="2"/>
          <w:numId w:val="1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在</w:t>
      </w:r>
      <w:r>
        <w:rPr>
          <w:rFonts w:ascii="华文楷体" w:eastAsia="华文楷体" w:hAnsi="华文楷体" w:cs="黑体" w:hint="eastAsia"/>
          <w:sz w:val="24"/>
          <w:szCs w:val="22"/>
        </w:rPr>
        <w:t>图2-1.8.1.1教职工基础信息列表界面</w:t>
      </w:r>
      <w:r>
        <w:rPr>
          <w:rFonts w:ascii="华文楷体" w:eastAsia="华文楷体" w:hAnsi="华文楷体" w:cs="黑体" w:hint="eastAsia"/>
          <w:sz w:val="24"/>
        </w:rPr>
        <w:t>，选择一条教职工信息记录，再点击下方的</w:t>
      </w:r>
      <w:r>
        <w:rPr>
          <w:rFonts w:ascii="华文楷体" w:eastAsia="华文楷体" w:hAnsi="华文楷体" w:hint="eastAsia"/>
          <w:sz w:val="24"/>
        </w:rPr>
        <w:t>【</w:t>
      </w:r>
      <w:r>
        <w:rPr>
          <w:rFonts w:ascii="华文楷体" w:eastAsia="华文楷体" w:hAnsi="华文楷体" w:cs="黑体" w:hint="eastAsia"/>
          <w:sz w:val="24"/>
        </w:rPr>
        <w:t>学历学位</w:t>
      </w:r>
      <w:r>
        <w:rPr>
          <w:rFonts w:ascii="华文楷体" w:eastAsia="华文楷体" w:hAnsi="华文楷体" w:hint="eastAsia"/>
          <w:sz w:val="24"/>
        </w:rPr>
        <w:t>】</w:t>
      </w:r>
      <w:r>
        <w:rPr>
          <w:rFonts w:ascii="华文楷体" w:eastAsia="华文楷体" w:hAnsi="华文楷体" w:cs="黑体" w:hint="eastAsia"/>
          <w:sz w:val="24"/>
        </w:rPr>
        <w:t>链接，进入如下图所示界面。</w:t>
      </w:r>
    </w:p>
    <w:p w14:paraId="1EF8B8D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0ED1C80D" wp14:editId="20F44356">
            <wp:extent cx="4718969" cy="3418114"/>
            <wp:effectExtent l="19050" t="19050" r="5715" b="0"/>
            <wp:docPr id="1005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rotWithShape="1">
                    <a:blip r:embed="rId142"/>
                    <a:srcRect t="7674"/>
                    <a:stretch/>
                  </pic:blipFill>
                  <pic:spPr bwMode="auto">
                    <a:xfrm>
                      <a:off x="0" y="0"/>
                      <a:ext cx="4742759" cy="3435346"/>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46D8D9C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图2-1.8.2.1教职工学历信息列表</w:t>
      </w:r>
    </w:p>
    <w:p w14:paraId="0827FC9E" w14:textId="77777777" w:rsidR="00FA787F" w:rsidRDefault="00FA787F" w:rsidP="00FA787F">
      <w:pPr>
        <w:pStyle w:val="11"/>
        <w:numPr>
          <w:ilvl w:val="2"/>
          <w:numId w:val="1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增加教职工学历学位信息，请点击上图中左上角的</w:t>
      </w:r>
      <w:r>
        <w:rPr>
          <w:rFonts w:ascii="华文楷体" w:eastAsia="华文楷体" w:hAnsi="华文楷体" w:hint="eastAsia"/>
          <w:sz w:val="24"/>
        </w:rPr>
        <w:t>【</w:t>
      </w:r>
      <w:r>
        <w:rPr>
          <w:rFonts w:ascii="华文楷体" w:eastAsia="华文楷体" w:hAnsi="华文楷体" w:cs="黑体" w:hint="eastAsia"/>
          <w:sz w:val="24"/>
        </w:rPr>
        <w:t>增加</w:t>
      </w:r>
      <w:r>
        <w:rPr>
          <w:rFonts w:ascii="华文楷体" w:eastAsia="华文楷体" w:hAnsi="华文楷体" w:hint="eastAsia"/>
          <w:sz w:val="24"/>
        </w:rPr>
        <w:t>】</w:t>
      </w:r>
      <w:r>
        <w:rPr>
          <w:rFonts w:ascii="华文楷体" w:eastAsia="华文楷体" w:hAnsi="华文楷体" w:cs="黑体" w:hint="eastAsia"/>
          <w:sz w:val="24"/>
        </w:rPr>
        <w:t>按钮，进入教职工学历学位信息新增加界面，如下图所示。</w:t>
      </w:r>
    </w:p>
    <w:p w14:paraId="0112F1E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55C7FEF3" wp14:editId="748C9FC5">
            <wp:extent cx="4615542" cy="3843397"/>
            <wp:effectExtent l="19050" t="19050" r="0" b="5080"/>
            <wp:docPr id="10057"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
                    <pic:cNvPicPr>
                      <a:picLocks noChangeAspect="1" noChangeArrowheads="1"/>
                    </pic:cNvPicPr>
                  </pic:nvPicPr>
                  <pic:blipFill rotWithShape="1">
                    <a:blip r:embed="rId143"/>
                    <a:srcRect t="9592"/>
                    <a:stretch/>
                  </pic:blipFill>
                  <pic:spPr bwMode="auto">
                    <a:xfrm>
                      <a:off x="0" y="0"/>
                      <a:ext cx="4629977" cy="3855417"/>
                    </a:xfrm>
                    <a:prstGeom prst="rect">
                      <a:avLst/>
                    </a:prstGeom>
                    <a:noFill/>
                    <a:ln w="12700">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4ED6B662"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图2-1.8.2.2教职工学历学位信息新增</w:t>
      </w:r>
    </w:p>
    <w:p w14:paraId="1E1F9F6D" w14:textId="77777777" w:rsidR="00FA787F" w:rsidRDefault="00FA787F" w:rsidP="00FA787F">
      <w:pPr>
        <w:pStyle w:val="11"/>
        <w:numPr>
          <w:ilvl w:val="2"/>
          <w:numId w:val="17"/>
        </w:numPr>
        <w:adjustRightInd w:val="0"/>
        <w:snapToGrid w:val="0"/>
        <w:ind w:firstLineChars="0"/>
        <w:rPr>
          <w:rFonts w:ascii="华文楷体" w:eastAsia="华文楷体" w:hAnsi="华文楷体" w:cs="黑体"/>
          <w:sz w:val="24"/>
        </w:rPr>
      </w:pPr>
      <w:r>
        <w:rPr>
          <w:rFonts w:ascii="华文楷体" w:eastAsia="华文楷体" w:hAnsi="华文楷体" w:cs="黑体" w:hint="eastAsia"/>
          <w:sz w:val="24"/>
        </w:rPr>
        <w:t>根据实际情况填写相应信息，点击</w:t>
      </w:r>
      <w:r>
        <w:rPr>
          <w:rFonts w:ascii="华文楷体" w:eastAsia="华文楷体" w:hAnsi="华文楷体" w:hint="eastAsia"/>
          <w:sz w:val="24"/>
        </w:rPr>
        <w:t>【</w:t>
      </w:r>
      <w:r>
        <w:rPr>
          <w:rFonts w:ascii="华文楷体" w:eastAsia="华文楷体" w:hAnsi="华文楷体" w:cs="黑体" w:hint="eastAsia"/>
          <w:sz w:val="24"/>
        </w:rPr>
        <w:t>保存</w:t>
      </w:r>
      <w:r>
        <w:rPr>
          <w:rFonts w:ascii="华文楷体" w:eastAsia="华文楷体" w:hAnsi="华文楷体" w:hint="eastAsia"/>
          <w:sz w:val="24"/>
        </w:rPr>
        <w:t>】</w:t>
      </w:r>
      <w:r>
        <w:rPr>
          <w:rFonts w:ascii="华文楷体" w:eastAsia="华文楷体" w:hAnsi="华文楷体" w:cs="黑体" w:hint="eastAsia"/>
          <w:sz w:val="24"/>
        </w:rPr>
        <w:t>按钮完成一条学历学位信息的新增。</w:t>
      </w:r>
    </w:p>
    <w:p w14:paraId="3E33E506" w14:textId="77777777" w:rsidR="00FA787F" w:rsidRDefault="00FA787F" w:rsidP="00FA787F">
      <w:pPr>
        <w:pStyle w:val="11"/>
        <w:numPr>
          <w:ilvl w:val="2"/>
          <w:numId w:val="1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lastRenderedPageBreak/>
        <w:t>修改或删除教职工学历学位信息，请点击图2-1.8.2.1教职工学历信息列表中对应记录后的</w:t>
      </w:r>
      <w:r>
        <w:rPr>
          <w:rFonts w:ascii="华文楷体" w:eastAsia="华文楷体" w:hAnsi="华文楷体" w:hint="eastAsia"/>
          <w:sz w:val="24"/>
        </w:rPr>
        <w:t>【</w:t>
      </w:r>
      <w:r>
        <w:rPr>
          <w:rFonts w:ascii="华文楷体" w:eastAsia="华文楷体" w:hAnsi="华文楷体" w:cs="黑体" w:hint="eastAsia"/>
          <w:sz w:val="24"/>
        </w:rPr>
        <w:t>修删</w:t>
      </w:r>
      <w:r>
        <w:rPr>
          <w:rFonts w:ascii="华文楷体" w:eastAsia="华文楷体" w:hAnsi="华文楷体" w:hint="eastAsia"/>
          <w:sz w:val="24"/>
        </w:rPr>
        <w:t>】</w:t>
      </w:r>
      <w:r>
        <w:rPr>
          <w:rFonts w:ascii="华文楷体" w:eastAsia="华文楷体" w:hAnsi="华文楷体" w:cs="黑体" w:hint="eastAsia"/>
          <w:sz w:val="24"/>
        </w:rPr>
        <w:t>链接，进入教职工学历学位信息修删界面，如下图所示。</w:t>
      </w:r>
    </w:p>
    <w:p w14:paraId="67E5FB82"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51DA2D32" wp14:editId="3A04AEE8">
            <wp:extent cx="5400000" cy="4516917"/>
            <wp:effectExtent l="19050" t="19050" r="0" b="0"/>
            <wp:docPr id="10058"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pic:cNvPicPr>
                      <a:picLocks noChangeAspect="1" noChangeArrowheads="1"/>
                    </pic:cNvPicPr>
                  </pic:nvPicPr>
                  <pic:blipFill rotWithShape="1">
                    <a:blip r:embed="rId144"/>
                    <a:srcRect t="9183"/>
                    <a:stretch/>
                  </pic:blipFill>
                  <pic:spPr bwMode="auto">
                    <a:xfrm>
                      <a:off x="0" y="0"/>
                      <a:ext cx="5400000" cy="4516917"/>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CEE8C61"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图2-1.8.2.3教职工学历学位信息修删页</w:t>
      </w:r>
    </w:p>
    <w:p w14:paraId="668C637E" w14:textId="77777777" w:rsidR="00FA787F" w:rsidRPr="004B522F" w:rsidRDefault="00FA787F" w:rsidP="00FA787F">
      <w:pPr>
        <w:pStyle w:val="11"/>
        <w:numPr>
          <w:ilvl w:val="2"/>
          <w:numId w:val="1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w:t>
      </w:r>
      <w:r w:rsidRPr="009D2439">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w:t>
      </w:r>
      <w:r>
        <w:rPr>
          <w:rFonts w:ascii="华文楷体" w:eastAsia="华文楷体" w:hAnsi="华文楷体" w:cs="黑体" w:hint="eastAsia"/>
          <w:sz w:val="24"/>
        </w:rPr>
        <w:t>教职工学历学位信息</w:t>
      </w:r>
      <w:r>
        <w:rPr>
          <w:rFonts w:ascii="华文楷体" w:eastAsia="华文楷体" w:hAnsi="华文楷体" w:hint="eastAsia"/>
          <w:sz w:val="24"/>
        </w:rPr>
        <w:t>的修改；如果点击【删除】按钮，则删除该条数据。</w:t>
      </w:r>
    </w:p>
    <w:p w14:paraId="32D1B529"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维护教职工的个人简历</w:t>
      </w:r>
    </w:p>
    <w:p w14:paraId="321FBE50" w14:textId="77777777" w:rsidR="00FA787F" w:rsidRPr="0024495D" w:rsidRDefault="00FA787F" w:rsidP="00354766">
      <w:pPr>
        <w:pStyle w:val="11"/>
        <w:numPr>
          <w:ilvl w:val="2"/>
          <w:numId w:val="40"/>
        </w:numPr>
        <w:tabs>
          <w:tab w:val="left" w:pos="709"/>
        </w:tabs>
        <w:adjustRightInd w:val="0"/>
        <w:snapToGrid w:val="0"/>
        <w:spacing w:beforeLines="50" w:before="156" w:afterLines="50" w:after="156"/>
        <w:ind w:firstLineChars="0"/>
        <w:rPr>
          <w:rFonts w:ascii="华文楷体" w:eastAsia="华文楷体" w:hAnsi="华文楷体"/>
          <w:sz w:val="24"/>
        </w:rPr>
      </w:pPr>
      <w:r w:rsidRPr="0024495D">
        <w:rPr>
          <w:rFonts w:ascii="华文楷体" w:eastAsia="华文楷体" w:hAnsi="华文楷体" w:hint="eastAsia"/>
          <w:sz w:val="24"/>
        </w:rPr>
        <w:t>在图2-1.8.1.1教职工基础信息列表界面，选择一条教职工信息记录，再点击下方的</w:t>
      </w:r>
      <w:r>
        <w:rPr>
          <w:rFonts w:ascii="华文楷体" w:eastAsia="华文楷体" w:hAnsi="华文楷体" w:hint="eastAsia"/>
          <w:sz w:val="24"/>
        </w:rPr>
        <w:t>【个人简历】</w:t>
      </w:r>
      <w:r w:rsidRPr="0024495D">
        <w:rPr>
          <w:rFonts w:ascii="华文楷体" w:eastAsia="华文楷体" w:hAnsi="华文楷体" w:hint="eastAsia"/>
          <w:sz w:val="24"/>
        </w:rPr>
        <w:t>链接，进入如下图所示界面。</w:t>
      </w:r>
    </w:p>
    <w:p w14:paraId="06D4C36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60B6C8A8" wp14:editId="5F3CAEB8">
            <wp:extent cx="4931590" cy="3581400"/>
            <wp:effectExtent l="19050" t="19050" r="2540" b="0"/>
            <wp:docPr id="1005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rotWithShape="1">
                    <a:blip r:embed="rId145"/>
                    <a:srcRect t="7434"/>
                    <a:stretch/>
                  </pic:blipFill>
                  <pic:spPr bwMode="auto">
                    <a:xfrm>
                      <a:off x="0" y="0"/>
                      <a:ext cx="4935000" cy="3583877"/>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2B5A079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图2-1.8.3.1教职工个人简历列表页</w:t>
      </w:r>
    </w:p>
    <w:p w14:paraId="37E0E66C" w14:textId="77777777" w:rsidR="00FA787F" w:rsidRPr="0024495D" w:rsidRDefault="00FA787F" w:rsidP="00354766">
      <w:pPr>
        <w:pStyle w:val="11"/>
        <w:numPr>
          <w:ilvl w:val="2"/>
          <w:numId w:val="40"/>
        </w:numPr>
        <w:tabs>
          <w:tab w:val="left" w:pos="709"/>
        </w:tabs>
        <w:adjustRightInd w:val="0"/>
        <w:snapToGrid w:val="0"/>
        <w:spacing w:beforeLines="50" w:before="156" w:afterLines="50" w:after="156"/>
        <w:ind w:firstLineChars="0"/>
        <w:rPr>
          <w:rFonts w:ascii="华文楷体" w:eastAsia="华文楷体" w:hAnsi="华文楷体"/>
          <w:sz w:val="24"/>
        </w:rPr>
      </w:pPr>
      <w:r w:rsidRPr="0024495D">
        <w:rPr>
          <w:rFonts w:ascii="华文楷体" w:eastAsia="华文楷体" w:hAnsi="华文楷体" w:hint="eastAsia"/>
          <w:sz w:val="24"/>
        </w:rPr>
        <w:t>增加教职工</w:t>
      </w:r>
      <w:r>
        <w:rPr>
          <w:rFonts w:ascii="华文楷体" w:eastAsia="华文楷体" w:hAnsi="华文楷体" w:hint="eastAsia"/>
          <w:sz w:val="24"/>
        </w:rPr>
        <w:t>个人简历</w:t>
      </w:r>
      <w:r w:rsidRPr="0024495D">
        <w:rPr>
          <w:rFonts w:ascii="华文楷体" w:eastAsia="华文楷体" w:hAnsi="华文楷体" w:hint="eastAsia"/>
          <w:sz w:val="24"/>
        </w:rPr>
        <w:t>信息，请点击上图中左上角的</w:t>
      </w:r>
      <w:r>
        <w:rPr>
          <w:rFonts w:ascii="华文楷体" w:eastAsia="华文楷体" w:hAnsi="华文楷体" w:hint="eastAsia"/>
          <w:sz w:val="24"/>
        </w:rPr>
        <w:t>【</w:t>
      </w:r>
      <w:r w:rsidRPr="0024495D">
        <w:rPr>
          <w:rFonts w:ascii="华文楷体" w:eastAsia="华文楷体" w:hAnsi="华文楷体" w:hint="eastAsia"/>
          <w:sz w:val="24"/>
        </w:rPr>
        <w:t>增加</w:t>
      </w:r>
      <w:r>
        <w:rPr>
          <w:rFonts w:ascii="华文楷体" w:eastAsia="华文楷体" w:hAnsi="华文楷体" w:hint="eastAsia"/>
          <w:sz w:val="24"/>
        </w:rPr>
        <w:t>】</w:t>
      </w:r>
      <w:r w:rsidRPr="0024495D">
        <w:rPr>
          <w:rFonts w:ascii="华文楷体" w:eastAsia="华文楷体" w:hAnsi="华文楷体" w:hint="eastAsia"/>
          <w:sz w:val="24"/>
        </w:rPr>
        <w:t>按钮</w:t>
      </w:r>
      <w:r>
        <w:rPr>
          <w:rFonts w:ascii="华文楷体" w:eastAsia="华文楷体" w:hAnsi="华文楷体" w:hint="eastAsia"/>
          <w:sz w:val="24"/>
        </w:rPr>
        <w:t>，进入教职工个人简历信息新增</w:t>
      </w:r>
      <w:r w:rsidRPr="0024495D">
        <w:rPr>
          <w:rFonts w:ascii="华文楷体" w:eastAsia="华文楷体" w:hAnsi="华文楷体" w:hint="eastAsia"/>
          <w:sz w:val="24"/>
        </w:rPr>
        <w:t>界面，如下图所示。</w:t>
      </w:r>
    </w:p>
    <w:p w14:paraId="49F47F2C"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3607B2F1" wp14:editId="6068A92E">
            <wp:extent cx="4979037" cy="3744686"/>
            <wp:effectExtent l="19050" t="19050" r="0" b="8255"/>
            <wp:docPr id="10060"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1"/>
                    <pic:cNvPicPr>
                      <a:picLocks noChangeAspect="1" noChangeArrowheads="1"/>
                    </pic:cNvPicPr>
                  </pic:nvPicPr>
                  <pic:blipFill rotWithShape="1">
                    <a:blip r:embed="rId146"/>
                    <a:srcRect t="10515"/>
                    <a:stretch/>
                  </pic:blipFill>
                  <pic:spPr bwMode="auto">
                    <a:xfrm>
                      <a:off x="0" y="0"/>
                      <a:ext cx="4980160" cy="3745531"/>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43BF8ED4"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图2-1.8.3.2教职工个人简历增加页</w:t>
      </w:r>
    </w:p>
    <w:p w14:paraId="26D73EAC" w14:textId="77777777" w:rsidR="00FA787F" w:rsidRPr="00103FAA" w:rsidRDefault="00FA787F" w:rsidP="00354766">
      <w:pPr>
        <w:pStyle w:val="11"/>
        <w:numPr>
          <w:ilvl w:val="2"/>
          <w:numId w:val="40"/>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根据实际情况</w:t>
      </w:r>
      <w:r w:rsidRPr="009D2439">
        <w:rPr>
          <w:rFonts w:ascii="华文楷体" w:eastAsia="华文楷体" w:hAnsi="华文楷体" w:cs="黑体" w:hint="eastAsia"/>
          <w:sz w:val="24"/>
        </w:rPr>
        <w:t>填写</w:t>
      </w:r>
      <w:r w:rsidRPr="00103FAA">
        <w:rPr>
          <w:rFonts w:ascii="华文楷体" w:eastAsia="华文楷体" w:hAnsi="华文楷体" w:hint="eastAsia"/>
          <w:sz w:val="24"/>
        </w:rPr>
        <w:t>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按钮完成一条个人简历信息的</w:t>
      </w:r>
      <w:r w:rsidRPr="00103FAA">
        <w:rPr>
          <w:rFonts w:ascii="华文楷体" w:eastAsia="华文楷体" w:hAnsi="华文楷体" w:hint="eastAsia"/>
          <w:sz w:val="24"/>
        </w:rPr>
        <w:lastRenderedPageBreak/>
        <w:t>新增。</w:t>
      </w:r>
    </w:p>
    <w:p w14:paraId="2A8C164A" w14:textId="77777777" w:rsidR="00FA787F" w:rsidRPr="00103FAA" w:rsidRDefault="00FA787F" w:rsidP="00354766">
      <w:pPr>
        <w:pStyle w:val="11"/>
        <w:numPr>
          <w:ilvl w:val="2"/>
          <w:numId w:val="40"/>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修改或删除</w:t>
      </w:r>
      <w:r w:rsidRPr="009D2439">
        <w:rPr>
          <w:rFonts w:ascii="华文楷体" w:eastAsia="华文楷体" w:hAnsi="华文楷体" w:cs="黑体" w:hint="eastAsia"/>
          <w:sz w:val="24"/>
        </w:rPr>
        <w:t>教职工</w:t>
      </w:r>
      <w:r>
        <w:rPr>
          <w:rFonts w:ascii="华文楷体" w:eastAsia="华文楷体" w:hAnsi="华文楷体" w:hint="eastAsia"/>
          <w:sz w:val="24"/>
        </w:rPr>
        <w:t>个人简历</w:t>
      </w:r>
      <w:r w:rsidRPr="00103FAA">
        <w:rPr>
          <w:rFonts w:ascii="华文楷体" w:eastAsia="华文楷体" w:hAnsi="华文楷体" w:hint="eastAsia"/>
          <w:sz w:val="24"/>
        </w:rPr>
        <w:t>信息，请点击图2-1.8.</w:t>
      </w:r>
      <w:r>
        <w:rPr>
          <w:rFonts w:ascii="华文楷体" w:eastAsia="华文楷体" w:hAnsi="华文楷体" w:hint="eastAsia"/>
          <w:sz w:val="24"/>
        </w:rPr>
        <w:t>3</w:t>
      </w:r>
      <w:r w:rsidRPr="00103FAA">
        <w:rPr>
          <w:rFonts w:ascii="华文楷体" w:eastAsia="华文楷体" w:hAnsi="华文楷体" w:hint="eastAsia"/>
          <w:sz w:val="24"/>
        </w:rPr>
        <w:t>.1教职工</w:t>
      </w:r>
      <w:r>
        <w:rPr>
          <w:rFonts w:ascii="华文楷体" w:eastAsia="华文楷体" w:hAnsi="华文楷体" w:hint="eastAsia"/>
          <w:sz w:val="24"/>
        </w:rPr>
        <w:t>个人简历</w:t>
      </w:r>
      <w:r w:rsidRPr="00103FAA">
        <w:rPr>
          <w:rFonts w:ascii="华文楷体" w:eastAsia="华文楷体" w:hAnsi="华文楷体" w:hint="eastAsia"/>
          <w:sz w:val="24"/>
        </w:rPr>
        <w:t>信息列表中对应记录后的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链接，进入教职工</w:t>
      </w:r>
      <w:r>
        <w:rPr>
          <w:rFonts w:ascii="华文楷体" w:eastAsia="华文楷体" w:hAnsi="华文楷体" w:hint="eastAsia"/>
          <w:sz w:val="24"/>
        </w:rPr>
        <w:t>个人简历</w:t>
      </w:r>
      <w:r w:rsidRPr="00103FAA">
        <w:rPr>
          <w:rFonts w:ascii="华文楷体" w:eastAsia="华文楷体" w:hAnsi="华文楷体" w:hint="eastAsia"/>
          <w:sz w:val="24"/>
        </w:rPr>
        <w:t>信息修删界面，如下图所示。</w:t>
      </w:r>
    </w:p>
    <w:p w14:paraId="5B3FEB8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2A2F3D8D" wp14:editId="71591D04">
            <wp:extent cx="5400000" cy="4051128"/>
            <wp:effectExtent l="19050" t="19050" r="0" b="6985"/>
            <wp:docPr id="10061"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pic:cNvPicPr>
                      <a:picLocks noChangeAspect="1" noChangeArrowheads="1"/>
                    </pic:cNvPicPr>
                  </pic:nvPicPr>
                  <pic:blipFill rotWithShape="1">
                    <a:blip r:embed="rId147"/>
                    <a:srcRect t="10738"/>
                    <a:stretch/>
                  </pic:blipFill>
                  <pic:spPr bwMode="auto">
                    <a:xfrm>
                      <a:off x="0" y="0"/>
                      <a:ext cx="5400000" cy="4051128"/>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E3A6671"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图2-1.8.3.3教职工个人简历修删页</w:t>
      </w:r>
    </w:p>
    <w:p w14:paraId="6178C7D4" w14:textId="77777777" w:rsidR="00FA787F" w:rsidRPr="004B522F" w:rsidRDefault="00FA787F" w:rsidP="00354766">
      <w:pPr>
        <w:pStyle w:val="11"/>
        <w:numPr>
          <w:ilvl w:val="2"/>
          <w:numId w:val="4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w:t>
      </w:r>
      <w:r w:rsidRPr="009D2439">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w:t>
      </w:r>
      <w:r w:rsidRPr="00103FAA">
        <w:rPr>
          <w:rFonts w:ascii="华文楷体" w:eastAsia="华文楷体" w:hAnsi="华文楷体" w:hint="eastAsia"/>
          <w:sz w:val="24"/>
        </w:rPr>
        <w:t>教职工</w:t>
      </w:r>
      <w:r>
        <w:rPr>
          <w:rFonts w:ascii="华文楷体" w:eastAsia="华文楷体" w:hAnsi="华文楷体" w:hint="eastAsia"/>
          <w:sz w:val="24"/>
        </w:rPr>
        <w:t>个人简历</w:t>
      </w:r>
      <w:r w:rsidRPr="00103FAA">
        <w:rPr>
          <w:rFonts w:ascii="华文楷体" w:eastAsia="华文楷体" w:hAnsi="华文楷体" w:hint="eastAsia"/>
          <w:sz w:val="24"/>
        </w:rPr>
        <w:t>信息</w:t>
      </w:r>
      <w:r>
        <w:rPr>
          <w:rFonts w:ascii="华文楷体" w:eastAsia="华文楷体" w:hAnsi="华文楷体" w:hint="eastAsia"/>
          <w:sz w:val="24"/>
        </w:rPr>
        <w:t>的修改；如果点击【删除】按钮，则删除该条数据。</w:t>
      </w:r>
    </w:p>
    <w:p w14:paraId="7196F47E"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维护教职工的奖励情况</w:t>
      </w:r>
    </w:p>
    <w:p w14:paraId="472E75DE" w14:textId="77777777" w:rsidR="00FA787F" w:rsidRPr="00D2188F" w:rsidRDefault="00FA787F" w:rsidP="00FA787F">
      <w:pPr>
        <w:pStyle w:val="11"/>
        <w:numPr>
          <w:ilvl w:val="2"/>
          <w:numId w:val="18"/>
        </w:numPr>
        <w:tabs>
          <w:tab w:val="left" w:pos="709"/>
        </w:tabs>
        <w:adjustRightInd w:val="0"/>
        <w:snapToGrid w:val="0"/>
        <w:spacing w:beforeLines="50" w:before="156" w:afterLines="50" w:after="156"/>
        <w:ind w:firstLineChars="0"/>
        <w:rPr>
          <w:rFonts w:ascii="华文楷体" w:eastAsia="华文楷体" w:hAnsi="华文楷体"/>
          <w:sz w:val="24"/>
        </w:rPr>
      </w:pPr>
      <w:r w:rsidRPr="0024495D">
        <w:rPr>
          <w:rFonts w:ascii="华文楷体" w:eastAsia="华文楷体" w:hAnsi="华文楷体" w:hint="eastAsia"/>
          <w:sz w:val="24"/>
        </w:rPr>
        <w:t>在图2-1.8.1.1教职工基础信息列表界面，选择一条教职工信息记录，再点击下方的</w:t>
      </w:r>
      <w:r>
        <w:rPr>
          <w:rFonts w:ascii="华文楷体" w:eastAsia="华文楷体" w:hAnsi="华文楷体" w:hint="eastAsia"/>
          <w:sz w:val="24"/>
        </w:rPr>
        <w:t>【奖励情况】</w:t>
      </w:r>
      <w:r w:rsidRPr="0024495D">
        <w:rPr>
          <w:rFonts w:ascii="华文楷体" w:eastAsia="华文楷体" w:hAnsi="华文楷体" w:hint="eastAsia"/>
          <w:sz w:val="24"/>
        </w:rPr>
        <w:t>链接，进入如下图所示界面。</w:t>
      </w:r>
    </w:p>
    <w:p w14:paraId="5C6C954C"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02BB17A5" wp14:editId="5E86CBB6">
            <wp:extent cx="5148943" cy="3739246"/>
            <wp:effectExtent l="19050" t="19050" r="0" b="0"/>
            <wp:docPr id="1006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rotWithShape="1">
                    <a:blip r:embed="rId148"/>
                    <a:srcRect t="7434"/>
                    <a:stretch/>
                  </pic:blipFill>
                  <pic:spPr bwMode="auto">
                    <a:xfrm>
                      <a:off x="0" y="0"/>
                      <a:ext cx="5152504" cy="374183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4CA861AB"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图2-1.8.4.1奖励情况列表</w:t>
      </w:r>
    </w:p>
    <w:p w14:paraId="72B7CDE3" w14:textId="77777777" w:rsidR="00FA787F" w:rsidRDefault="00FA787F" w:rsidP="00FA787F">
      <w:pPr>
        <w:pStyle w:val="11"/>
        <w:numPr>
          <w:ilvl w:val="2"/>
          <w:numId w:val="18"/>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t>增加教职工</w:t>
      </w:r>
      <w:r>
        <w:rPr>
          <w:rFonts w:ascii="华文楷体" w:eastAsia="华文楷体" w:hAnsi="华文楷体" w:hint="eastAsia"/>
          <w:sz w:val="24"/>
        </w:rPr>
        <w:t>奖励情况</w:t>
      </w:r>
      <w:r w:rsidRPr="0024495D">
        <w:rPr>
          <w:rFonts w:ascii="华文楷体" w:eastAsia="华文楷体" w:hAnsi="华文楷体" w:hint="eastAsia"/>
          <w:sz w:val="24"/>
        </w:rPr>
        <w:t>，请点击上图中左上角的</w:t>
      </w:r>
      <w:r>
        <w:rPr>
          <w:rFonts w:ascii="华文楷体" w:eastAsia="华文楷体" w:hAnsi="华文楷体" w:hint="eastAsia"/>
          <w:sz w:val="24"/>
        </w:rPr>
        <w:t>【</w:t>
      </w:r>
      <w:r w:rsidRPr="0024495D">
        <w:rPr>
          <w:rFonts w:ascii="华文楷体" w:eastAsia="华文楷体" w:hAnsi="华文楷体" w:hint="eastAsia"/>
          <w:sz w:val="24"/>
        </w:rPr>
        <w:t>增加</w:t>
      </w:r>
      <w:r>
        <w:rPr>
          <w:rFonts w:ascii="华文楷体" w:eastAsia="华文楷体" w:hAnsi="华文楷体" w:hint="eastAsia"/>
          <w:sz w:val="24"/>
        </w:rPr>
        <w:t>】</w:t>
      </w:r>
      <w:r w:rsidRPr="0024495D">
        <w:rPr>
          <w:rFonts w:ascii="华文楷体" w:eastAsia="华文楷体" w:hAnsi="华文楷体" w:hint="eastAsia"/>
          <w:sz w:val="24"/>
        </w:rPr>
        <w:t>按钮</w:t>
      </w:r>
      <w:r>
        <w:rPr>
          <w:rFonts w:ascii="华文楷体" w:eastAsia="华文楷体" w:hAnsi="华文楷体" w:hint="eastAsia"/>
          <w:sz w:val="24"/>
        </w:rPr>
        <w:t>，进入教职工奖励情况新增</w:t>
      </w:r>
      <w:r w:rsidRPr="0024495D">
        <w:rPr>
          <w:rFonts w:ascii="华文楷体" w:eastAsia="华文楷体" w:hAnsi="华文楷体" w:hint="eastAsia"/>
          <w:sz w:val="24"/>
        </w:rPr>
        <w:t>界面，如下图所示。</w:t>
      </w:r>
    </w:p>
    <w:p w14:paraId="10626578"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7441FCDA" wp14:editId="228E3214">
            <wp:extent cx="5203371" cy="3285164"/>
            <wp:effectExtent l="38100" t="38100" r="16510" b="10795"/>
            <wp:docPr id="1006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rotWithShape="1">
                    <a:blip r:embed="rId149"/>
                    <a:srcRect t="8862" b="29124"/>
                    <a:stretch/>
                  </pic:blipFill>
                  <pic:spPr bwMode="auto">
                    <a:xfrm>
                      <a:off x="0" y="0"/>
                      <a:ext cx="5214545" cy="3292218"/>
                    </a:xfrm>
                    <a:prstGeom prst="rect">
                      <a:avLst/>
                    </a:prstGeom>
                    <a:noFill/>
                    <a:ln w="28575" cap="flat" cmpd="sng" algn="ctr">
                      <a:solidFill>
                        <a:schemeClr val="tx2">
                          <a:lumMod val="60000"/>
                          <a:lumOff val="4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9DB6491"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图2-1.8.4.2教师奖励信息增加页</w:t>
      </w:r>
    </w:p>
    <w:p w14:paraId="60ADDC73" w14:textId="77777777" w:rsidR="00FA787F" w:rsidRPr="00103FAA" w:rsidRDefault="00FA787F" w:rsidP="00FA787F">
      <w:pPr>
        <w:pStyle w:val="11"/>
        <w:numPr>
          <w:ilvl w:val="2"/>
          <w:numId w:val="18"/>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根据实际情况填写相应信息，点击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按钮完成一条</w:t>
      </w:r>
      <w:r>
        <w:rPr>
          <w:rFonts w:ascii="华文楷体" w:eastAsia="华文楷体" w:hAnsi="华文楷体" w:hint="eastAsia"/>
          <w:sz w:val="24"/>
        </w:rPr>
        <w:t>奖励情况</w:t>
      </w:r>
      <w:r w:rsidRPr="00103FAA">
        <w:rPr>
          <w:rFonts w:ascii="华文楷体" w:eastAsia="华文楷体" w:hAnsi="华文楷体" w:hint="eastAsia"/>
          <w:sz w:val="24"/>
        </w:rPr>
        <w:t>的新增。</w:t>
      </w:r>
    </w:p>
    <w:p w14:paraId="08EF1673" w14:textId="77777777" w:rsidR="00FA787F" w:rsidRPr="00103FAA" w:rsidRDefault="00FA787F" w:rsidP="00FA787F">
      <w:pPr>
        <w:pStyle w:val="11"/>
        <w:numPr>
          <w:ilvl w:val="2"/>
          <w:numId w:val="18"/>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修改或删除教职工</w:t>
      </w:r>
      <w:r>
        <w:rPr>
          <w:rFonts w:ascii="华文楷体" w:eastAsia="华文楷体" w:hAnsi="华文楷体" w:hint="eastAsia"/>
          <w:sz w:val="24"/>
        </w:rPr>
        <w:t>奖励情况</w:t>
      </w:r>
      <w:r w:rsidRPr="00103FAA">
        <w:rPr>
          <w:rFonts w:ascii="华文楷体" w:eastAsia="华文楷体" w:hAnsi="华文楷体" w:hint="eastAsia"/>
          <w:sz w:val="24"/>
        </w:rPr>
        <w:t>，请点击图2-1.8.</w:t>
      </w:r>
      <w:r>
        <w:rPr>
          <w:rFonts w:ascii="华文楷体" w:eastAsia="华文楷体" w:hAnsi="华文楷体" w:hint="eastAsia"/>
          <w:sz w:val="24"/>
        </w:rPr>
        <w:t>3</w:t>
      </w:r>
      <w:r w:rsidRPr="00103FAA">
        <w:rPr>
          <w:rFonts w:ascii="华文楷体" w:eastAsia="华文楷体" w:hAnsi="华文楷体" w:hint="eastAsia"/>
          <w:sz w:val="24"/>
        </w:rPr>
        <w:t>.1教职工</w:t>
      </w:r>
      <w:r>
        <w:rPr>
          <w:rFonts w:ascii="华文楷体" w:eastAsia="华文楷体" w:hAnsi="华文楷体" w:hint="eastAsia"/>
          <w:sz w:val="24"/>
        </w:rPr>
        <w:t>奖励情况</w:t>
      </w:r>
      <w:r w:rsidRPr="00103FAA">
        <w:rPr>
          <w:rFonts w:ascii="华文楷体" w:eastAsia="华文楷体" w:hAnsi="华文楷体" w:hint="eastAsia"/>
          <w:sz w:val="24"/>
        </w:rPr>
        <w:t>列表中对</w:t>
      </w:r>
      <w:r w:rsidRPr="00103FAA">
        <w:rPr>
          <w:rFonts w:ascii="华文楷体" w:eastAsia="华文楷体" w:hAnsi="华文楷体" w:hint="eastAsia"/>
          <w:sz w:val="24"/>
        </w:rPr>
        <w:lastRenderedPageBreak/>
        <w:t>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链接，进入教职工</w:t>
      </w:r>
      <w:r>
        <w:rPr>
          <w:rFonts w:ascii="华文楷体" w:eastAsia="华文楷体" w:hAnsi="华文楷体" w:hint="eastAsia"/>
          <w:sz w:val="24"/>
        </w:rPr>
        <w:t>奖励情况</w:t>
      </w:r>
      <w:r w:rsidRPr="00103FAA">
        <w:rPr>
          <w:rFonts w:ascii="华文楷体" w:eastAsia="华文楷体" w:hAnsi="华文楷体" w:hint="eastAsia"/>
          <w:sz w:val="24"/>
        </w:rPr>
        <w:t>修删界面，如下图所示。</w:t>
      </w:r>
    </w:p>
    <w:p w14:paraId="573CF81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423FEE9" wp14:editId="33F6FBB9">
            <wp:extent cx="5400000" cy="4506768"/>
            <wp:effectExtent l="19050" t="19050" r="0" b="8255"/>
            <wp:docPr id="1006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pic:cNvPicPr>
                      <a:picLocks noChangeAspect="1" noChangeArrowheads="1"/>
                    </pic:cNvPicPr>
                  </pic:nvPicPr>
                  <pic:blipFill rotWithShape="1">
                    <a:blip r:embed="rId150"/>
                    <a:srcRect t="9387"/>
                    <a:stretch/>
                  </pic:blipFill>
                  <pic:spPr bwMode="auto">
                    <a:xfrm>
                      <a:off x="0" y="0"/>
                      <a:ext cx="5400000" cy="4506768"/>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59077588"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图2-1.8.4.3教师奖励信息修改页</w:t>
      </w:r>
    </w:p>
    <w:p w14:paraId="0E34CC0F" w14:textId="77777777" w:rsidR="00FA787F" w:rsidRDefault="00FA787F" w:rsidP="00FA787F">
      <w:pPr>
        <w:pStyle w:val="11"/>
        <w:numPr>
          <w:ilvl w:val="2"/>
          <w:numId w:val="18"/>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w:t>
      </w:r>
      <w:r w:rsidRPr="009D2439">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w:t>
      </w:r>
      <w:r w:rsidRPr="00103FAA">
        <w:rPr>
          <w:rFonts w:ascii="华文楷体" w:eastAsia="华文楷体" w:hAnsi="华文楷体" w:hint="eastAsia"/>
          <w:sz w:val="24"/>
        </w:rPr>
        <w:t>教职工</w:t>
      </w:r>
      <w:r>
        <w:rPr>
          <w:rFonts w:ascii="华文楷体" w:eastAsia="华文楷体" w:hAnsi="华文楷体" w:hint="eastAsia"/>
          <w:sz w:val="24"/>
        </w:rPr>
        <w:t>奖励情况的修改；如果点击【删除】按钮，则删除该条数据。</w:t>
      </w:r>
    </w:p>
    <w:p w14:paraId="1A851346"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维护教职工的惩处情况</w:t>
      </w:r>
    </w:p>
    <w:p w14:paraId="7E412444" w14:textId="77777777" w:rsidR="00FA787F" w:rsidRPr="00A153A4" w:rsidRDefault="00FA787F" w:rsidP="00FA787F">
      <w:pPr>
        <w:pStyle w:val="11"/>
        <w:numPr>
          <w:ilvl w:val="2"/>
          <w:numId w:val="19"/>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A153A4">
        <w:rPr>
          <w:rFonts w:ascii="华文楷体" w:eastAsia="华文楷体" w:hAnsi="华文楷体" w:cs="黑体" w:hint="eastAsia"/>
          <w:sz w:val="24"/>
        </w:rPr>
        <w:t>在图2-1.8.1.1教职工基础信息列表界面，选择一条教职工信息记录，再点击下方的【</w:t>
      </w:r>
      <w:r>
        <w:rPr>
          <w:rFonts w:ascii="华文楷体" w:eastAsia="华文楷体" w:hAnsi="华文楷体" w:cs="黑体" w:hint="eastAsia"/>
          <w:sz w:val="24"/>
        </w:rPr>
        <w:t>惩处</w:t>
      </w:r>
      <w:r w:rsidRPr="00A153A4">
        <w:rPr>
          <w:rFonts w:ascii="华文楷体" w:eastAsia="华文楷体" w:hAnsi="华文楷体" w:cs="黑体" w:hint="eastAsia"/>
          <w:sz w:val="24"/>
        </w:rPr>
        <w:t>情况】链接，进入如下图所示界面。</w:t>
      </w:r>
    </w:p>
    <w:p w14:paraId="24193B9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2523C233" wp14:editId="67DDD7C5">
            <wp:extent cx="5029200" cy="3661607"/>
            <wp:effectExtent l="19050" t="19050" r="0" b="0"/>
            <wp:docPr id="1006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rotWithShape="1">
                    <a:blip r:embed="rId151"/>
                    <a:srcRect t="7198"/>
                    <a:stretch/>
                  </pic:blipFill>
                  <pic:spPr bwMode="auto">
                    <a:xfrm>
                      <a:off x="0" y="0"/>
                      <a:ext cx="5031545" cy="3663314"/>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710DA1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图2-1.8.5.1教职工惩处列表页</w:t>
      </w:r>
    </w:p>
    <w:p w14:paraId="5C8A8475" w14:textId="77777777" w:rsidR="00FA787F" w:rsidRDefault="00FA787F" w:rsidP="00FA787F">
      <w:pPr>
        <w:pStyle w:val="11"/>
        <w:numPr>
          <w:ilvl w:val="2"/>
          <w:numId w:val="19"/>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t>增加教职工</w:t>
      </w:r>
      <w:r>
        <w:rPr>
          <w:rFonts w:ascii="华文楷体" w:eastAsia="华文楷体" w:hAnsi="华文楷体" w:hint="eastAsia"/>
          <w:sz w:val="24"/>
        </w:rPr>
        <w:t>惩处情况</w:t>
      </w:r>
      <w:r w:rsidRPr="0024495D">
        <w:rPr>
          <w:rFonts w:ascii="华文楷体" w:eastAsia="华文楷体" w:hAnsi="华文楷体" w:hint="eastAsia"/>
          <w:sz w:val="24"/>
        </w:rPr>
        <w:t>，请点击上图中左上角的</w:t>
      </w:r>
      <w:r>
        <w:rPr>
          <w:rFonts w:ascii="华文楷体" w:eastAsia="华文楷体" w:hAnsi="华文楷体" w:hint="eastAsia"/>
          <w:sz w:val="24"/>
        </w:rPr>
        <w:t>【</w:t>
      </w:r>
      <w:r w:rsidRPr="0024495D">
        <w:rPr>
          <w:rFonts w:ascii="华文楷体" w:eastAsia="华文楷体" w:hAnsi="华文楷体" w:hint="eastAsia"/>
          <w:sz w:val="24"/>
        </w:rPr>
        <w:t>增加</w:t>
      </w:r>
      <w:r>
        <w:rPr>
          <w:rFonts w:ascii="华文楷体" w:eastAsia="华文楷体" w:hAnsi="华文楷体" w:hint="eastAsia"/>
          <w:sz w:val="24"/>
        </w:rPr>
        <w:t>】</w:t>
      </w:r>
      <w:r w:rsidRPr="0024495D">
        <w:rPr>
          <w:rFonts w:ascii="华文楷体" w:eastAsia="华文楷体" w:hAnsi="华文楷体" w:hint="eastAsia"/>
          <w:sz w:val="24"/>
        </w:rPr>
        <w:t>按钮</w:t>
      </w:r>
      <w:r>
        <w:rPr>
          <w:rFonts w:ascii="华文楷体" w:eastAsia="华文楷体" w:hAnsi="华文楷体" w:hint="eastAsia"/>
          <w:sz w:val="24"/>
        </w:rPr>
        <w:t>，进入教职工惩处情况新增</w:t>
      </w:r>
      <w:r w:rsidRPr="0024495D">
        <w:rPr>
          <w:rFonts w:ascii="华文楷体" w:eastAsia="华文楷体" w:hAnsi="华文楷体" w:hint="eastAsia"/>
          <w:sz w:val="24"/>
        </w:rPr>
        <w:t>界面，如下图所示。</w:t>
      </w:r>
    </w:p>
    <w:p w14:paraId="49086507"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4AB9814" wp14:editId="05F6063E">
            <wp:extent cx="4942115" cy="3265714"/>
            <wp:effectExtent l="38100" t="38100" r="11430" b="11430"/>
            <wp:docPr id="1006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rotWithShape="1">
                    <a:blip r:embed="rId152"/>
                    <a:srcRect t="9417" b="23463"/>
                    <a:stretch/>
                  </pic:blipFill>
                  <pic:spPr bwMode="auto">
                    <a:xfrm>
                      <a:off x="0" y="0"/>
                      <a:ext cx="4947965" cy="3269580"/>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6218A64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图2-1.8.5.2教职工惩处信息增加页</w:t>
      </w:r>
    </w:p>
    <w:p w14:paraId="66B06289" w14:textId="77777777" w:rsidR="00FA787F" w:rsidRDefault="00FA787F" w:rsidP="00FA787F">
      <w:pPr>
        <w:pStyle w:val="11"/>
        <w:numPr>
          <w:ilvl w:val="2"/>
          <w:numId w:val="19"/>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根据</w:t>
      </w:r>
      <w:r w:rsidRPr="009D2439">
        <w:rPr>
          <w:rFonts w:ascii="华文楷体" w:eastAsia="华文楷体" w:hAnsi="华文楷体" w:cs="黑体" w:hint="eastAsia"/>
          <w:sz w:val="24"/>
        </w:rPr>
        <w:t>实际情况</w:t>
      </w:r>
      <w:r w:rsidRPr="00103FAA">
        <w:rPr>
          <w:rFonts w:ascii="华文楷体" w:eastAsia="华文楷体" w:hAnsi="华文楷体" w:hint="eastAsia"/>
          <w:sz w:val="24"/>
        </w:rPr>
        <w:t>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按钮完成一条</w:t>
      </w:r>
      <w:r>
        <w:rPr>
          <w:rFonts w:ascii="华文楷体" w:eastAsia="华文楷体" w:hAnsi="华文楷体" w:hint="eastAsia"/>
          <w:sz w:val="24"/>
        </w:rPr>
        <w:t>惩处情况</w:t>
      </w:r>
      <w:r w:rsidRPr="00103FAA">
        <w:rPr>
          <w:rFonts w:ascii="华文楷体" w:eastAsia="华文楷体" w:hAnsi="华文楷体" w:hint="eastAsia"/>
          <w:sz w:val="24"/>
        </w:rPr>
        <w:t>的新增。</w:t>
      </w:r>
    </w:p>
    <w:p w14:paraId="17C11310" w14:textId="77777777" w:rsidR="00FA787F" w:rsidRDefault="00FA787F" w:rsidP="00FA787F">
      <w:pPr>
        <w:pStyle w:val="11"/>
        <w:numPr>
          <w:ilvl w:val="2"/>
          <w:numId w:val="19"/>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修改或删除教职工</w:t>
      </w:r>
      <w:r>
        <w:rPr>
          <w:rFonts w:ascii="华文楷体" w:eastAsia="华文楷体" w:hAnsi="华文楷体" w:hint="eastAsia"/>
          <w:sz w:val="24"/>
        </w:rPr>
        <w:t>惩处情况</w:t>
      </w:r>
      <w:r w:rsidRPr="00103FAA">
        <w:rPr>
          <w:rFonts w:ascii="华文楷体" w:eastAsia="华文楷体" w:hAnsi="华文楷体" w:hint="eastAsia"/>
          <w:sz w:val="24"/>
        </w:rPr>
        <w:t>，请点击图2-1.8.</w:t>
      </w:r>
      <w:r>
        <w:rPr>
          <w:rFonts w:ascii="华文楷体" w:eastAsia="华文楷体" w:hAnsi="华文楷体" w:hint="eastAsia"/>
          <w:sz w:val="24"/>
        </w:rPr>
        <w:t>5</w:t>
      </w:r>
      <w:r w:rsidRPr="00103FAA">
        <w:rPr>
          <w:rFonts w:ascii="华文楷体" w:eastAsia="华文楷体" w:hAnsi="华文楷体" w:hint="eastAsia"/>
          <w:sz w:val="24"/>
        </w:rPr>
        <w:t>.1教职工</w:t>
      </w:r>
      <w:r>
        <w:rPr>
          <w:rFonts w:ascii="华文楷体" w:eastAsia="华文楷体" w:hAnsi="华文楷体" w:hint="eastAsia"/>
          <w:sz w:val="24"/>
        </w:rPr>
        <w:t>惩处情况</w:t>
      </w:r>
      <w:r w:rsidRPr="00103FAA">
        <w:rPr>
          <w:rFonts w:ascii="华文楷体" w:eastAsia="华文楷体" w:hAnsi="华文楷体" w:hint="eastAsia"/>
          <w:sz w:val="24"/>
        </w:rPr>
        <w:t>列表中对</w:t>
      </w:r>
      <w:r w:rsidRPr="00103FAA">
        <w:rPr>
          <w:rFonts w:ascii="华文楷体" w:eastAsia="华文楷体" w:hAnsi="华文楷体" w:hint="eastAsia"/>
          <w:sz w:val="24"/>
        </w:rPr>
        <w:lastRenderedPageBreak/>
        <w:t>应记录后的</w:t>
      </w:r>
      <w:r w:rsidRPr="009D2439">
        <w:rPr>
          <w:rFonts w:ascii="华文楷体" w:eastAsia="华文楷体" w:hAnsi="华文楷体" w:cs="黑体" w:hint="eastAsia"/>
          <w:sz w:val="24"/>
        </w:rPr>
        <w:t>【修删】</w:t>
      </w:r>
      <w:r w:rsidRPr="00103FAA">
        <w:rPr>
          <w:rFonts w:ascii="华文楷体" w:eastAsia="华文楷体" w:hAnsi="华文楷体" w:hint="eastAsia"/>
          <w:sz w:val="24"/>
        </w:rPr>
        <w:t>链接，进入教职工</w:t>
      </w:r>
      <w:r>
        <w:rPr>
          <w:rFonts w:ascii="华文楷体" w:eastAsia="华文楷体" w:hAnsi="华文楷体" w:hint="eastAsia"/>
          <w:sz w:val="24"/>
        </w:rPr>
        <w:t>惩处情况</w:t>
      </w:r>
      <w:r w:rsidRPr="00103FAA">
        <w:rPr>
          <w:rFonts w:ascii="华文楷体" w:eastAsia="华文楷体" w:hAnsi="华文楷体" w:hint="eastAsia"/>
          <w:sz w:val="24"/>
        </w:rPr>
        <w:t>修删界面，如下图所示。</w:t>
      </w:r>
    </w:p>
    <w:p w14:paraId="650518DD"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4A5A3D3B" wp14:editId="02EBEFEE">
            <wp:extent cx="5400000" cy="4815616"/>
            <wp:effectExtent l="0" t="0" r="0" b="0"/>
            <wp:docPr id="1006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pic:cNvPicPr>
                      <a:picLocks noChangeAspect="1" noChangeArrowheads="1"/>
                    </pic:cNvPicPr>
                  </pic:nvPicPr>
                  <pic:blipFill rotWithShape="1">
                    <a:blip r:embed="rId153"/>
                    <a:srcRect t="9417"/>
                    <a:stretch/>
                  </pic:blipFill>
                  <pic:spPr bwMode="auto">
                    <a:xfrm>
                      <a:off x="0" y="0"/>
                      <a:ext cx="5400000" cy="4815616"/>
                    </a:xfrm>
                    <a:prstGeom prst="rect">
                      <a:avLst/>
                    </a:prstGeom>
                    <a:noFill/>
                    <a:ln>
                      <a:noFill/>
                    </a:ln>
                    <a:extLst>
                      <a:ext uri="{53640926-AAD7-44D8-BBD7-CCE9431645EC}">
                        <a14:shadowObscured xmlns:a14="http://schemas.microsoft.com/office/drawing/2010/main"/>
                      </a:ext>
                    </a:extLst>
                  </pic:spPr>
                </pic:pic>
              </a:graphicData>
            </a:graphic>
          </wp:inline>
        </w:drawing>
      </w:r>
    </w:p>
    <w:p w14:paraId="0F97BE24"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图2-1.8.5.3教职工惩处信息修删页</w:t>
      </w:r>
    </w:p>
    <w:p w14:paraId="4B66151D" w14:textId="77777777" w:rsidR="00FA787F" w:rsidRDefault="00FA787F" w:rsidP="00FA787F">
      <w:pPr>
        <w:pStyle w:val="11"/>
        <w:numPr>
          <w:ilvl w:val="2"/>
          <w:numId w:val="19"/>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根据实际情况修改相应信息，点击【保存】按钮完成</w:t>
      </w:r>
      <w:r w:rsidRPr="00103FAA">
        <w:rPr>
          <w:rFonts w:ascii="华文楷体" w:eastAsia="华文楷体" w:hAnsi="华文楷体" w:hint="eastAsia"/>
          <w:sz w:val="24"/>
        </w:rPr>
        <w:t>教职工</w:t>
      </w:r>
      <w:r>
        <w:rPr>
          <w:rFonts w:ascii="华文楷体" w:eastAsia="华文楷体" w:hAnsi="华文楷体" w:hint="eastAsia"/>
          <w:sz w:val="24"/>
        </w:rPr>
        <w:t>惩处情况的修改；如果点击【删除】按钮，则删除该条数据。</w:t>
      </w:r>
    </w:p>
    <w:p w14:paraId="2644CF8E"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维护教职工的家庭成员信息</w:t>
      </w:r>
    </w:p>
    <w:p w14:paraId="38DB4225" w14:textId="77777777" w:rsidR="00FA787F" w:rsidRDefault="00FA787F" w:rsidP="00FA787F">
      <w:pPr>
        <w:pStyle w:val="11"/>
        <w:numPr>
          <w:ilvl w:val="2"/>
          <w:numId w:val="20"/>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t>在图2-1.8.1.1教职工基础信息列表界面，选择一条教职工信息记录，再点击下方的</w:t>
      </w:r>
      <w:r w:rsidRPr="009D2439">
        <w:rPr>
          <w:rFonts w:ascii="华文楷体" w:eastAsia="华文楷体" w:hAnsi="华文楷体" w:cs="黑体" w:hint="eastAsia"/>
          <w:sz w:val="24"/>
        </w:rPr>
        <w:t>【家庭成员】</w:t>
      </w:r>
      <w:r w:rsidRPr="0024495D">
        <w:rPr>
          <w:rFonts w:ascii="华文楷体" w:eastAsia="华文楷体" w:hAnsi="华文楷体" w:hint="eastAsia"/>
          <w:sz w:val="24"/>
        </w:rPr>
        <w:t>链接，进入如下图所示界面。</w:t>
      </w:r>
    </w:p>
    <w:p w14:paraId="4E854AD3"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30603BBA" wp14:editId="76E0263C">
            <wp:extent cx="4470320" cy="3254828"/>
            <wp:effectExtent l="0" t="0" r="0" b="0"/>
            <wp:docPr id="10068"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rotWithShape="1">
                    <a:blip r:embed="rId154"/>
                    <a:srcRect t="7194"/>
                    <a:stretch/>
                  </pic:blipFill>
                  <pic:spPr bwMode="auto">
                    <a:xfrm>
                      <a:off x="0" y="0"/>
                      <a:ext cx="4468579" cy="3253560"/>
                    </a:xfrm>
                    <a:prstGeom prst="rect">
                      <a:avLst/>
                    </a:prstGeom>
                    <a:noFill/>
                    <a:ln>
                      <a:noFill/>
                    </a:ln>
                    <a:extLst>
                      <a:ext uri="{53640926-AAD7-44D8-BBD7-CCE9431645EC}">
                        <a14:shadowObscured xmlns:a14="http://schemas.microsoft.com/office/drawing/2010/main"/>
                      </a:ext>
                    </a:extLst>
                  </pic:spPr>
                </pic:pic>
              </a:graphicData>
            </a:graphic>
          </wp:inline>
        </w:drawing>
      </w:r>
    </w:p>
    <w:p w14:paraId="6A946222"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图2-1.8.6.1教职工家庭成员列表</w:t>
      </w:r>
    </w:p>
    <w:p w14:paraId="59859841" w14:textId="77777777" w:rsidR="00FA787F" w:rsidRDefault="00FA787F" w:rsidP="00FA787F">
      <w:pPr>
        <w:pStyle w:val="11"/>
        <w:numPr>
          <w:ilvl w:val="2"/>
          <w:numId w:val="20"/>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t>增加教职工</w:t>
      </w:r>
      <w:r>
        <w:rPr>
          <w:rFonts w:ascii="华文楷体" w:eastAsia="华文楷体" w:hAnsi="华文楷体" w:hint="eastAsia"/>
          <w:sz w:val="24"/>
        </w:rPr>
        <w:t>家庭成员</w:t>
      </w:r>
      <w:r w:rsidRPr="0024495D">
        <w:rPr>
          <w:rFonts w:ascii="华文楷体" w:eastAsia="华文楷体" w:hAnsi="华文楷体" w:hint="eastAsia"/>
          <w:sz w:val="24"/>
        </w:rPr>
        <w:t>，请点击上图中左上角的</w:t>
      </w:r>
      <w:r>
        <w:rPr>
          <w:rFonts w:ascii="华文楷体" w:eastAsia="华文楷体" w:hAnsi="华文楷体" w:hint="eastAsia"/>
          <w:sz w:val="24"/>
        </w:rPr>
        <w:t>【</w:t>
      </w:r>
      <w:r w:rsidRPr="0024495D">
        <w:rPr>
          <w:rFonts w:ascii="华文楷体" w:eastAsia="华文楷体" w:hAnsi="华文楷体" w:hint="eastAsia"/>
          <w:sz w:val="24"/>
        </w:rPr>
        <w:t>增加</w:t>
      </w:r>
      <w:r>
        <w:rPr>
          <w:rFonts w:ascii="华文楷体" w:eastAsia="华文楷体" w:hAnsi="华文楷体" w:hint="eastAsia"/>
          <w:sz w:val="24"/>
        </w:rPr>
        <w:t>】</w:t>
      </w:r>
      <w:r w:rsidRPr="0024495D">
        <w:rPr>
          <w:rFonts w:ascii="华文楷体" w:eastAsia="华文楷体" w:hAnsi="华文楷体" w:hint="eastAsia"/>
          <w:sz w:val="24"/>
        </w:rPr>
        <w:t>按钮</w:t>
      </w:r>
      <w:r>
        <w:rPr>
          <w:rFonts w:ascii="华文楷体" w:eastAsia="华文楷体" w:hAnsi="华文楷体" w:hint="eastAsia"/>
          <w:sz w:val="24"/>
        </w:rPr>
        <w:t>，进入教职工家庭成员新增</w:t>
      </w:r>
      <w:r w:rsidRPr="0024495D">
        <w:rPr>
          <w:rFonts w:ascii="华文楷体" w:eastAsia="华文楷体" w:hAnsi="华文楷体" w:hint="eastAsia"/>
          <w:sz w:val="24"/>
        </w:rPr>
        <w:t>界面，如下图所示。</w:t>
      </w:r>
    </w:p>
    <w:p w14:paraId="752ED0A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1027D093" wp14:editId="627945C8">
            <wp:extent cx="4445617" cy="3973286"/>
            <wp:effectExtent l="0" t="0" r="0" b="0"/>
            <wp:docPr id="1006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rotWithShape="1">
                    <a:blip r:embed="rId155"/>
                    <a:srcRect t="9216"/>
                    <a:stretch/>
                  </pic:blipFill>
                  <pic:spPr bwMode="auto">
                    <a:xfrm>
                      <a:off x="0" y="0"/>
                      <a:ext cx="4447383" cy="3974865"/>
                    </a:xfrm>
                    <a:prstGeom prst="rect">
                      <a:avLst/>
                    </a:prstGeom>
                    <a:noFill/>
                    <a:ln>
                      <a:noFill/>
                    </a:ln>
                    <a:extLst>
                      <a:ext uri="{53640926-AAD7-44D8-BBD7-CCE9431645EC}">
                        <a14:shadowObscured xmlns:a14="http://schemas.microsoft.com/office/drawing/2010/main"/>
                      </a:ext>
                    </a:extLst>
                  </pic:spPr>
                </pic:pic>
              </a:graphicData>
            </a:graphic>
          </wp:inline>
        </w:drawing>
      </w:r>
    </w:p>
    <w:p w14:paraId="200764BF"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图2-1.8.6.2教职工家庭成员增加页</w:t>
      </w:r>
    </w:p>
    <w:p w14:paraId="56B0B15A" w14:textId="77777777" w:rsidR="00FA787F" w:rsidRDefault="00FA787F" w:rsidP="00FA787F">
      <w:pPr>
        <w:pStyle w:val="11"/>
        <w:numPr>
          <w:ilvl w:val="2"/>
          <w:numId w:val="20"/>
        </w:numPr>
        <w:adjustRightInd w:val="0"/>
        <w:snapToGrid w:val="0"/>
        <w:ind w:firstLineChars="0"/>
        <w:rPr>
          <w:rFonts w:ascii="华文楷体" w:eastAsia="华文楷体" w:hAnsi="华文楷体" w:cs="黑体"/>
          <w:sz w:val="24"/>
        </w:rPr>
      </w:pPr>
      <w:r w:rsidRPr="00103FAA">
        <w:rPr>
          <w:rFonts w:ascii="华文楷体" w:eastAsia="华文楷体" w:hAnsi="华文楷体" w:hint="eastAsia"/>
          <w:sz w:val="24"/>
        </w:rPr>
        <w:t>根据实际情况填写相应信息，点击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按钮完成一条</w:t>
      </w:r>
      <w:r>
        <w:rPr>
          <w:rFonts w:ascii="华文楷体" w:eastAsia="华文楷体" w:hAnsi="华文楷体" w:hint="eastAsia"/>
          <w:sz w:val="24"/>
        </w:rPr>
        <w:t>家庭成员</w:t>
      </w:r>
      <w:r w:rsidRPr="00103FAA">
        <w:rPr>
          <w:rFonts w:ascii="华文楷体" w:eastAsia="华文楷体" w:hAnsi="华文楷体" w:hint="eastAsia"/>
          <w:sz w:val="24"/>
        </w:rPr>
        <w:t>的新增。</w:t>
      </w:r>
    </w:p>
    <w:p w14:paraId="5390ABDA" w14:textId="77777777" w:rsidR="00FA787F" w:rsidRDefault="00FA787F" w:rsidP="00FA787F">
      <w:pPr>
        <w:pStyle w:val="11"/>
        <w:numPr>
          <w:ilvl w:val="2"/>
          <w:numId w:val="20"/>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修改或删除教职工</w:t>
      </w:r>
      <w:r>
        <w:rPr>
          <w:rFonts w:ascii="华文楷体" w:eastAsia="华文楷体" w:hAnsi="华文楷体" w:hint="eastAsia"/>
          <w:sz w:val="24"/>
        </w:rPr>
        <w:t>家庭成员</w:t>
      </w:r>
      <w:r w:rsidRPr="00103FAA">
        <w:rPr>
          <w:rFonts w:ascii="华文楷体" w:eastAsia="华文楷体" w:hAnsi="华文楷体" w:hint="eastAsia"/>
          <w:sz w:val="24"/>
        </w:rPr>
        <w:t>，请点击图2-1.8.</w:t>
      </w:r>
      <w:r>
        <w:rPr>
          <w:rFonts w:ascii="华文楷体" w:eastAsia="华文楷体" w:hAnsi="华文楷体" w:hint="eastAsia"/>
          <w:sz w:val="24"/>
        </w:rPr>
        <w:t>6</w:t>
      </w:r>
      <w:r w:rsidRPr="00103FAA">
        <w:rPr>
          <w:rFonts w:ascii="华文楷体" w:eastAsia="华文楷体" w:hAnsi="华文楷体" w:hint="eastAsia"/>
          <w:sz w:val="24"/>
        </w:rPr>
        <w:t>.1教职工</w:t>
      </w:r>
      <w:r>
        <w:rPr>
          <w:rFonts w:ascii="华文楷体" w:eastAsia="华文楷体" w:hAnsi="华文楷体" w:hint="eastAsia"/>
          <w:sz w:val="24"/>
        </w:rPr>
        <w:t>家庭成员</w:t>
      </w:r>
      <w:r w:rsidRPr="00103FAA">
        <w:rPr>
          <w:rFonts w:ascii="华文楷体" w:eastAsia="华文楷体" w:hAnsi="华文楷体" w:hint="eastAsia"/>
          <w:sz w:val="24"/>
        </w:rPr>
        <w:t>列表中对</w:t>
      </w:r>
      <w:r w:rsidRPr="00103FAA">
        <w:rPr>
          <w:rFonts w:ascii="华文楷体" w:eastAsia="华文楷体" w:hAnsi="华文楷体" w:hint="eastAsia"/>
          <w:sz w:val="24"/>
        </w:rPr>
        <w:lastRenderedPageBreak/>
        <w:t>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链接，进入教职工</w:t>
      </w:r>
      <w:r>
        <w:rPr>
          <w:rFonts w:ascii="华文楷体" w:eastAsia="华文楷体" w:hAnsi="华文楷体" w:hint="eastAsia"/>
          <w:sz w:val="24"/>
        </w:rPr>
        <w:t>家庭成员</w:t>
      </w:r>
      <w:r w:rsidRPr="00103FAA">
        <w:rPr>
          <w:rFonts w:ascii="华文楷体" w:eastAsia="华文楷体" w:hAnsi="华文楷体" w:hint="eastAsia"/>
          <w:sz w:val="24"/>
        </w:rPr>
        <w:t>修删界面，如下图所示。</w:t>
      </w:r>
    </w:p>
    <w:p w14:paraId="701DA215"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6176F434" wp14:editId="2B8353F8">
            <wp:extent cx="5400000" cy="4804829"/>
            <wp:effectExtent l="19050" t="19050" r="0" b="0"/>
            <wp:docPr id="1007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pic:cNvPicPr>
                      <a:picLocks noChangeAspect="1" noChangeArrowheads="1"/>
                    </pic:cNvPicPr>
                  </pic:nvPicPr>
                  <pic:blipFill rotWithShape="1">
                    <a:blip r:embed="rId156"/>
                    <a:srcRect t="9620"/>
                    <a:stretch/>
                  </pic:blipFill>
                  <pic:spPr bwMode="auto">
                    <a:xfrm>
                      <a:off x="0" y="0"/>
                      <a:ext cx="5400000" cy="4804829"/>
                    </a:xfrm>
                    <a:prstGeom prst="rect">
                      <a:avLst/>
                    </a:prstGeom>
                    <a:noFill/>
                    <a:ln w="9525" cap="flat" cmpd="sng" algn="ctr">
                      <a:solidFill>
                        <a:schemeClr val="tx2">
                          <a:lumMod val="60000"/>
                          <a:lumOff val="40000"/>
                        </a:scheme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BE0024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图2-1.8.6.3教职工家庭成员修删页</w:t>
      </w:r>
    </w:p>
    <w:p w14:paraId="1BC53BC9" w14:textId="77777777" w:rsidR="00FA787F" w:rsidRDefault="00FA787F" w:rsidP="00FA787F">
      <w:pPr>
        <w:pStyle w:val="11"/>
        <w:numPr>
          <w:ilvl w:val="2"/>
          <w:numId w:val="20"/>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根据实际情况修改相应信息，点击【保存】按钮完成</w:t>
      </w:r>
      <w:r w:rsidRPr="00103FAA">
        <w:rPr>
          <w:rFonts w:ascii="华文楷体" w:eastAsia="华文楷体" w:hAnsi="华文楷体" w:hint="eastAsia"/>
          <w:sz w:val="24"/>
        </w:rPr>
        <w:t>教职工</w:t>
      </w:r>
      <w:r>
        <w:rPr>
          <w:rFonts w:ascii="华文楷体" w:eastAsia="华文楷体" w:hAnsi="华文楷体" w:hint="eastAsia"/>
          <w:sz w:val="24"/>
        </w:rPr>
        <w:t>家庭成员的修改；如果点击【删除】按钮，则删除该条数据。</w:t>
      </w:r>
    </w:p>
    <w:p w14:paraId="78935280"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维护教职工的语言能力信息</w:t>
      </w:r>
    </w:p>
    <w:p w14:paraId="46D0F974" w14:textId="77777777" w:rsidR="00FA787F" w:rsidRPr="00415EDF" w:rsidRDefault="00FA787F" w:rsidP="00354766">
      <w:pPr>
        <w:pStyle w:val="11"/>
        <w:numPr>
          <w:ilvl w:val="2"/>
          <w:numId w:val="41"/>
        </w:numPr>
        <w:tabs>
          <w:tab w:val="left" w:pos="709"/>
        </w:tabs>
        <w:adjustRightInd w:val="0"/>
        <w:snapToGrid w:val="0"/>
        <w:spacing w:beforeLines="50" w:before="156" w:afterLines="50" w:after="156"/>
        <w:ind w:firstLineChars="0"/>
        <w:rPr>
          <w:rFonts w:ascii="华文楷体" w:eastAsia="华文楷体" w:hAnsi="华文楷体"/>
          <w:sz w:val="24"/>
        </w:rPr>
      </w:pPr>
      <w:r w:rsidRPr="0024495D">
        <w:rPr>
          <w:rFonts w:ascii="华文楷体" w:eastAsia="华文楷体" w:hAnsi="华文楷体" w:hint="eastAsia"/>
          <w:sz w:val="24"/>
        </w:rPr>
        <w:t>在图2-1.8.1.1教职工基础信息列表界面，选择一条教职工信息记录，再点击下方的</w:t>
      </w:r>
      <w:r>
        <w:rPr>
          <w:rFonts w:ascii="华文楷体" w:eastAsia="华文楷体" w:hAnsi="华文楷体" w:hint="eastAsia"/>
          <w:sz w:val="24"/>
        </w:rPr>
        <w:t>【语言能力】</w:t>
      </w:r>
      <w:r w:rsidRPr="009D2439">
        <w:rPr>
          <w:rFonts w:ascii="华文楷体" w:eastAsia="华文楷体" w:hAnsi="华文楷体" w:cs="黑体" w:hint="eastAsia"/>
          <w:sz w:val="24"/>
        </w:rPr>
        <w:t>链接</w:t>
      </w:r>
      <w:r w:rsidRPr="0024495D">
        <w:rPr>
          <w:rFonts w:ascii="华文楷体" w:eastAsia="华文楷体" w:hAnsi="华文楷体" w:hint="eastAsia"/>
          <w:sz w:val="24"/>
        </w:rPr>
        <w:t>，进入如下图所示界面。</w:t>
      </w:r>
    </w:p>
    <w:p w14:paraId="59FEA1D8"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68392C34" wp14:editId="7461C24B">
            <wp:extent cx="4648200" cy="3384341"/>
            <wp:effectExtent l="19050" t="19050" r="0" b="6985"/>
            <wp:docPr id="10071"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rotWithShape="1">
                    <a:blip r:embed="rId157"/>
                    <a:srcRect t="7194"/>
                    <a:stretch/>
                  </pic:blipFill>
                  <pic:spPr bwMode="auto">
                    <a:xfrm>
                      <a:off x="0" y="0"/>
                      <a:ext cx="4650544" cy="3386048"/>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1893B8FB"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图2-1.8.7.1教职工语言信息列表</w:t>
      </w:r>
    </w:p>
    <w:p w14:paraId="762C4308" w14:textId="77777777" w:rsidR="00FA787F" w:rsidRPr="00415EDF" w:rsidRDefault="00FA787F" w:rsidP="00354766">
      <w:pPr>
        <w:pStyle w:val="11"/>
        <w:numPr>
          <w:ilvl w:val="2"/>
          <w:numId w:val="41"/>
        </w:numPr>
        <w:tabs>
          <w:tab w:val="left" w:pos="709"/>
        </w:tabs>
        <w:adjustRightInd w:val="0"/>
        <w:snapToGrid w:val="0"/>
        <w:spacing w:beforeLines="50" w:before="156" w:afterLines="50" w:after="156"/>
        <w:ind w:firstLineChars="0"/>
        <w:rPr>
          <w:rFonts w:ascii="华文楷体" w:eastAsia="华文楷体" w:hAnsi="华文楷体"/>
          <w:sz w:val="24"/>
        </w:rPr>
      </w:pPr>
      <w:r w:rsidRPr="0024495D">
        <w:rPr>
          <w:rFonts w:ascii="华文楷体" w:eastAsia="华文楷体" w:hAnsi="华文楷体" w:hint="eastAsia"/>
          <w:sz w:val="24"/>
        </w:rPr>
        <w:t>增加教职工</w:t>
      </w:r>
      <w:r>
        <w:rPr>
          <w:rFonts w:ascii="华文楷体" w:eastAsia="华文楷体" w:hAnsi="华文楷体" w:hint="eastAsia"/>
          <w:sz w:val="24"/>
        </w:rPr>
        <w:t>语言能力信息</w:t>
      </w:r>
      <w:r w:rsidRPr="0024495D">
        <w:rPr>
          <w:rFonts w:ascii="华文楷体" w:eastAsia="华文楷体" w:hAnsi="华文楷体" w:hint="eastAsia"/>
          <w:sz w:val="24"/>
        </w:rPr>
        <w:t>，请点击上图中左上角的</w:t>
      </w:r>
      <w:r>
        <w:rPr>
          <w:rFonts w:ascii="华文楷体" w:eastAsia="华文楷体" w:hAnsi="华文楷体" w:hint="eastAsia"/>
          <w:sz w:val="24"/>
        </w:rPr>
        <w:t>【</w:t>
      </w:r>
      <w:r w:rsidRPr="0024495D">
        <w:rPr>
          <w:rFonts w:ascii="华文楷体" w:eastAsia="华文楷体" w:hAnsi="华文楷体" w:hint="eastAsia"/>
          <w:sz w:val="24"/>
        </w:rPr>
        <w:t>增加</w:t>
      </w:r>
      <w:r>
        <w:rPr>
          <w:rFonts w:ascii="华文楷体" w:eastAsia="华文楷体" w:hAnsi="华文楷体" w:hint="eastAsia"/>
          <w:sz w:val="24"/>
        </w:rPr>
        <w:t>】</w:t>
      </w:r>
      <w:r w:rsidRPr="0024495D">
        <w:rPr>
          <w:rFonts w:ascii="华文楷体" w:eastAsia="华文楷体" w:hAnsi="华文楷体" w:hint="eastAsia"/>
          <w:sz w:val="24"/>
        </w:rPr>
        <w:t>按钮</w:t>
      </w:r>
      <w:r>
        <w:rPr>
          <w:rFonts w:ascii="华文楷体" w:eastAsia="华文楷体" w:hAnsi="华文楷体" w:hint="eastAsia"/>
          <w:sz w:val="24"/>
        </w:rPr>
        <w:t>，进入教职工语言能力信息新增</w:t>
      </w:r>
      <w:r w:rsidRPr="0024495D">
        <w:rPr>
          <w:rFonts w:ascii="华文楷体" w:eastAsia="华文楷体" w:hAnsi="华文楷体" w:hint="eastAsia"/>
          <w:sz w:val="24"/>
        </w:rPr>
        <w:t>界面，如下图所示。</w:t>
      </w:r>
    </w:p>
    <w:p w14:paraId="1B147F8C"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6567BDAA" wp14:editId="57E41DDD">
            <wp:extent cx="4582885" cy="3700890"/>
            <wp:effectExtent l="19050" t="19050" r="8255" b="0"/>
            <wp:docPr id="10072"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rotWithShape="1">
                    <a:blip r:embed="rId158"/>
                    <a:srcRect t="10101"/>
                    <a:stretch/>
                  </pic:blipFill>
                  <pic:spPr bwMode="auto">
                    <a:xfrm>
                      <a:off x="0" y="0"/>
                      <a:ext cx="4608338" cy="3721444"/>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C6DD83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图2-1.8.7.2教职工语言增加页</w:t>
      </w:r>
    </w:p>
    <w:p w14:paraId="1D0D1605" w14:textId="77777777" w:rsidR="00FA787F" w:rsidRPr="00044C48" w:rsidRDefault="00FA787F" w:rsidP="00354766">
      <w:pPr>
        <w:pStyle w:val="11"/>
        <w:numPr>
          <w:ilvl w:val="2"/>
          <w:numId w:val="41"/>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根据</w:t>
      </w:r>
      <w:r w:rsidRPr="009D2439">
        <w:rPr>
          <w:rFonts w:ascii="华文楷体" w:eastAsia="华文楷体" w:hAnsi="华文楷体" w:cs="黑体" w:hint="eastAsia"/>
          <w:sz w:val="24"/>
        </w:rPr>
        <w:t>实际情况</w:t>
      </w:r>
      <w:r w:rsidRPr="00103FAA">
        <w:rPr>
          <w:rFonts w:ascii="华文楷体" w:eastAsia="华文楷体" w:hAnsi="华文楷体" w:hint="eastAsia"/>
          <w:sz w:val="24"/>
        </w:rPr>
        <w:t>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按钮完成一条</w:t>
      </w:r>
      <w:r>
        <w:rPr>
          <w:rFonts w:ascii="华文楷体" w:eastAsia="华文楷体" w:hAnsi="华文楷体" w:hint="eastAsia"/>
          <w:sz w:val="24"/>
        </w:rPr>
        <w:t>语言能力信息</w:t>
      </w:r>
      <w:r w:rsidRPr="00103FAA">
        <w:rPr>
          <w:rFonts w:ascii="华文楷体" w:eastAsia="华文楷体" w:hAnsi="华文楷体" w:hint="eastAsia"/>
          <w:sz w:val="24"/>
        </w:rPr>
        <w:t>的新增。</w:t>
      </w:r>
    </w:p>
    <w:p w14:paraId="1A12757E" w14:textId="77777777" w:rsidR="00FA787F" w:rsidRPr="00044C48" w:rsidRDefault="00FA787F" w:rsidP="00354766">
      <w:pPr>
        <w:pStyle w:val="11"/>
        <w:numPr>
          <w:ilvl w:val="2"/>
          <w:numId w:val="41"/>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lastRenderedPageBreak/>
        <w:t>修改或</w:t>
      </w:r>
      <w:r w:rsidRPr="009D2439">
        <w:rPr>
          <w:rFonts w:ascii="华文楷体" w:eastAsia="华文楷体" w:hAnsi="华文楷体" w:cs="黑体" w:hint="eastAsia"/>
          <w:sz w:val="24"/>
        </w:rPr>
        <w:t>删除</w:t>
      </w:r>
      <w:r w:rsidRPr="00103FAA">
        <w:rPr>
          <w:rFonts w:ascii="华文楷体" w:eastAsia="华文楷体" w:hAnsi="华文楷体" w:hint="eastAsia"/>
          <w:sz w:val="24"/>
        </w:rPr>
        <w:t>教职工</w:t>
      </w:r>
      <w:r>
        <w:rPr>
          <w:rFonts w:ascii="华文楷体" w:eastAsia="华文楷体" w:hAnsi="华文楷体" w:hint="eastAsia"/>
          <w:sz w:val="24"/>
        </w:rPr>
        <w:t>语言能力信息</w:t>
      </w:r>
      <w:r w:rsidRPr="00103FAA">
        <w:rPr>
          <w:rFonts w:ascii="华文楷体" w:eastAsia="华文楷体" w:hAnsi="华文楷体" w:hint="eastAsia"/>
          <w:sz w:val="24"/>
        </w:rPr>
        <w:t>，请点击图2-1.8.</w:t>
      </w:r>
      <w:r>
        <w:rPr>
          <w:rFonts w:ascii="华文楷体" w:eastAsia="华文楷体" w:hAnsi="华文楷体" w:hint="eastAsia"/>
          <w:sz w:val="24"/>
        </w:rPr>
        <w:t>7</w:t>
      </w:r>
      <w:r w:rsidRPr="00103FAA">
        <w:rPr>
          <w:rFonts w:ascii="华文楷体" w:eastAsia="华文楷体" w:hAnsi="华文楷体" w:hint="eastAsia"/>
          <w:sz w:val="24"/>
        </w:rPr>
        <w:t>.1教职工</w:t>
      </w:r>
      <w:r>
        <w:rPr>
          <w:rFonts w:ascii="华文楷体" w:eastAsia="华文楷体" w:hAnsi="华文楷体" w:hint="eastAsia"/>
          <w:sz w:val="24"/>
        </w:rPr>
        <w:t>语言能力信息</w:t>
      </w:r>
      <w:r w:rsidRPr="00103FAA">
        <w:rPr>
          <w:rFonts w:ascii="华文楷体" w:eastAsia="华文楷体" w:hAnsi="华文楷体" w:hint="eastAsia"/>
          <w:sz w:val="24"/>
        </w:rPr>
        <w:t>列表中对应记录后的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链接，进入教职工</w:t>
      </w:r>
      <w:r>
        <w:rPr>
          <w:rFonts w:ascii="华文楷体" w:eastAsia="华文楷体" w:hAnsi="华文楷体" w:hint="eastAsia"/>
          <w:sz w:val="24"/>
        </w:rPr>
        <w:t>语言能力信息</w:t>
      </w:r>
      <w:r w:rsidRPr="00103FAA">
        <w:rPr>
          <w:rFonts w:ascii="华文楷体" w:eastAsia="华文楷体" w:hAnsi="华文楷体" w:hint="eastAsia"/>
          <w:sz w:val="24"/>
        </w:rPr>
        <w:t>修删界面，如下图所示。</w:t>
      </w:r>
    </w:p>
    <w:p w14:paraId="513214AD"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655A91D5" wp14:editId="5E997D75">
            <wp:extent cx="5400000" cy="4350098"/>
            <wp:effectExtent l="0" t="0" r="0" b="0"/>
            <wp:docPr id="1007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pic:cNvPicPr>
                      <a:picLocks noChangeAspect="1" noChangeArrowheads="1"/>
                    </pic:cNvPicPr>
                  </pic:nvPicPr>
                  <pic:blipFill rotWithShape="1">
                    <a:blip r:embed="rId159"/>
                    <a:srcRect t="10320"/>
                    <a:stretch/>
                  </pic:blipFill>
                  <pic:spPr bwMode="auto">
                    <a:xfrm>
                      <a:off x="0" y="0"/>
                      <a:ext cx="5400000" cy="4350098"/>
                    </a:xfrm>
                    <a:prstGeom prst="rect">
                      <a:avLst/>
                    </a:prstGeom>
                    <a:noFill/>
                    <a:ln>
                      <a:noFill/>
                    </a:ln>
                    <a:extLst>
                      <a:ext uri="{53640926-AAD7-44D8-BBD7-CCE9431645EC}">
                        <a14:shadowObscured xmlns:a14="http://schemas.microsoft.com/office/drawing/2010/main"/>
                      </a:ext>
                    </a:extLst>
                  </pic:spPr>
                </pic:pic>
              </a:graphicData>
            </a:graphic>
          </wp:inline>
        </w:drawing>
      </w:r>
    </w:p>
    <w:p w14:paraId="095009A4"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图2-1.8.7.3教职工语言修删页</w:t>
      </w:r>
    </w:p>
    <w:p w14:paraId="5E8E956B" w14:textId="77777777" w:rsidR="00FA787F" w:rsidRPr="00044C48" w:rsidRDefault="00FA787F" w:rsidP="00354766">
      <w:pPr>
        <w:pStyle w:val="11"/>
        <w:numPr>
          <w:ilvl w:val="2"/>
          <w:numId w:val="4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根据实际情况修改相应信息，点击【保存】按钮完成</w:t>
      </w:r>
      <w:r w:rsidRPr="00103FAA">
        <w:rPr>
          <w:rFonts w:ascii="华文楷体" w:eastAsia="华文楷体" w:hAnsi="华文楷体" w:hint="eastAsia"/>
          <w:sz w:val="24"/>
        </w:rPr>
        <w:t>教职工</w:t>
      </w:r>
      <w:r>
        <w:rPr>
          <w:rFonts w:ascii="华文楷体" w:eastAsia="华文楷体" w:hAnsi="华文楷体" w:hint="eastAsia"/>
          <w:sz w:val="24"/>
        </w:rPr>
        <w:t>语言能力信息的修改；如果点击【删除】按钮，则删除该条数据。</w:t>
      </w:r>
    </w:p>
    <w:p w14:paraId="1F071698"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维护教职工的任课情况</w:t>
      </w:r>
    </w:p>
    <w:p w14:paraId="6DFA8E32" w14:textId="77777777" w:rsidR="00FA787F" w:rsidRDefault="00FA787F" w:rsidP="00FA787F">
      <w:pPr>
        <w:pStyle w:val="11"/>
        <w:numPr>
          <w:ilvl w:val="2"/>
          <w:numId w:val="21"/>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t>在图2-1.8.1.1教职工基础信息列表界面，选择一条教职工信息记录，再点击下方的</w:t>
      </w:r>
      <w:r w:rsidRPr="009D2439">
        <w:rPr>
          <w:rFonts w:ascii="华文楷体" w:eastAsia="华文楷体" w:hAnsi="华文楷体" w:cs="黑体" w:hint="eastAsia"/>
          <w:sz w:val="24"/>
        </w:rPr>
        <w:t>【任课情况】</w:t>
      </w:r>
      <w:r w:rsidRPr="0024495D">
        <w:rPr>
          <w:rFonts w:ascii="华文楷体" w:eastAsia="华文楷体" w:hAnsi="华文楷体" w:hint="eastAsia"/>
          <w:sz w:val="24"/>
        </w:rPr>
        <w:t>链接，进入如下图所示界面。</w:t>
      </w:r>
    </w:p>
    <w:p w14:paraId="402E1138"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416ECC9E" wp14:editId="52AC9E71">
            <wp:extent cx="4667250" cy="3398211"/>
            <wp:effectExtent l="19050" t="19050" r="19050" b="12065"/>
            <wp:docPr id="10074"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rotWithShape="1">
                    <a:blip r:embed="rId160"/>
                    <a:srcRect t="7194"/>
                    <a:stretch/>
                  </pic:blipFill>
                  <pic:spPr bwMode="auto">
                    <a:xfrm>
                      <a:off x="0" y="0"/>
                      <a:ext cx="4666667" cy="3397786"/>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42577154"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图2-1.8.8.1教职工任课情况列表</w:t>
      </w:r>
    </w:p>
    <w:p w14:paraId="2FA37125" w14:textId="666E6F30" w:rsidR="00FA787F" w:rsidRPr="00044C48"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2C3852D0" w14:textId="77777777" w:rsidR="00FA787F" w:rsidRPr="007B5132" w:rsidRDefault="00FA787F" w:rsidP="00FA787F">
      <w:pPr>
        <w:pStyle w:val="11"/>
        <w:adjustRightInd w:val="0"/>
        <w:snapToGrid w:val="0"/>
        <w:rPr>
          <w:rFonts w:ascii="华文楷体" w:eastAsia="华文楷体" w:hAnsi="华文楷体" w:cs="黑体"/>
        </w:rPr>
      </w:pPr>
      <w:r w:rsidRPr="007B5132">
        <w:rPr>
          <w:rFonts w:ascii="华文楷体" w:eastAsia="华文楷体" w:hAnsi="华文楷体" w:cs="黑体" w:hint="eastAsia"/>
        </w:rPr>
        <w:t>此部分数据来自于教师个人课表，仅作为查看，不能修改。</w:t>
      </w:r>
    </w:p>
    <w:p w14:paraId="07CDBC26" w14:textId="77777777" w:rsidR="00FA787F" w:rsidRPr="00E0782E"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sidRPr="00E0782E">
        <w:rPr>
          <w:rFonts w:ascii="黑体" w:eastAsia="黑体" w:hAnsi="黑体" w:hint="eastAsia"/>
          <w:sz w:val="24"/>
        </w:rPr>
        <w:t>维护教职工的政治面貌</w:t>
      </w:r>
    </w:p>
    <w:p w14:paraId="7AB7B553" w14:textId="77777777" w:rsidR="00FA787F" w:rsidRDefault="00FA787F" w:rsidP="00FA787F">
      <w:pPr>
        <w:pStyle w:val="11"/>
        <w:numPr>
          <w:ilvl w:val="2"/>
          <w:numId w:val="22"/>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t>在图2-1.8.1.1教职工基础信息列表界面，选择一条教职工信息记录，再点击下方的</w:t>
      </w:r>
      <w:r>
        <w:rPr>
          <w:rFonts w:ascii="华文楷体" w:eastAsia="华文楷体" w:hAnsi="华文楷体" w:hint="eastAsia"/>
          <w:sz w:val="24"/>
        </w:rPr>
        <w:t>【政治面貌】</w:t>
      </w:r>
      <w:r w:rsidRPr="0024495D">
        <w:rPr>
          <w:rFonts w:ascii="华文楷体" w:eastAsia="华文楷体" w:hAnsi="华文楷体" w:hint="eastAsia"/>
          <w:sz w:val="24"/>
        </w:rPr>
        <w:t>链接，进入如下图所示界面。</w:t>
      </w:r>
    </w:p>
    <w:p w14:paraId="74B421D7"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4347351C" wp14:editId="1DCD47C5">
            <wp:extent cx="4680000" cy="3407497"/>
            <wp:effectExtent l="19050" t="19050" r="25400" b="21590"/>
            <wp:docPr id="1007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rotWithShape="1">
                    <a:blip r:embed="rId161"/>
                    <a:srcRect t="7194"/>
                    <a:stretch/>
                  </pic:blipFill>
                  <pic:spPr bwMode="auto">
                    <a:xfrm>
                      <a:off x="0" y="0"/>
                      <a:ext cx="4680000" cy="3407497"/>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D833C8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图2-1.8.9.1教职工政治面貌列表页</w:t>
      </w:r>
    </w:p>
    <w:p w14:paraId="6EB4DD07" w14:textId="77777777" w:rsidR="00FA787F" w:rsidRDefault="00FA787F" w:rsidP="00FA787F">
      <w:pPr>
        <w:pStyle w:val="11"/>
        <w:numPr>
          <w:ilvl w:val="2"/>
          <w:numId w:val="22"/>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24495D">
        <w:rPr>
          <w:rFonts w:ascii="华文楷体" w:eastAsia="华文楷体" w:hAnsi="华文楷体" w:hint="eastAsia"/>
          <w:sz w:val="24"/>
        </w:rPr>
        <w:lastRenderedPageBreak/>
        <w:t>增加</w:t>
      </w:r>
      <w:r w:rsidRPr="009D2439">
        <w:rPr>
          <w:rFonts w:ascii="华文楷体" w:eastAsia="华文楷体" w:hAnsi="华文楷体" w:cs="黑体" w:hint="eastAsia"/>
          <w:sz w:val="24"/>
        </w:rPr>
        <w:t>教职工</w:t>
      </w:r>
      <w:r>
        <w:rPr>
          <w:rFonts w:ascii="华文楷体" w:eastAsia="华文楷体" w:hAnsi="华文楷体" w:hint="eastAsia"/>
          <w:sz w:val="24"/>
        </w:rPr>
        <w:t>政治面貌信息</w:t>
      </w:r>
      <w:r w:rsidRPr="0024495D">
        <w:rPr>
          <w:rFonts w:ascii="华文楷体" w:eastAsia="华文楷体" w:hAnsi="华文楷体" w:hint="eastAsia"/>
          <w:sz w:val="24"/>
        </w:rPr>
        <w:t>，请点击上图中左上角的</w:t>
      </w:r>
      <w:r>
        <w:rPr>
          <w:rFonts w:ascii="华文楷体" w:eastAsia="华文楷体" w:hAnsi="华文楷体" w:hint="eastAsia"/>
          <w:sz w:val="24"/>
        </w:rPr>
        <w:t>【</w:t>
      </w:r>
      <w:r w:rsidRPr="0024495D">
        <w:rPr>
          <w:rFonts w:ascii="华文楷体" w:eastAsia="华文楷体" w:hAnsi="华文楷体" w:hint="eastAsia"/>
          <w:sz w:val="24"/>
        </w:rPr>
        <w:t>增加</w:t>
      </w:r>
      <w:r>
        <w:rPr>
          <w:rFonts w:ascii="华文楷体" w:eastAsia="华文楷体" w:hAnsi="华文楷体" w:hint="eastAsia"/>
          <w:sz w:val="24"/>
        </w:rPr>
        <w:t>】</w:t>
      </w:r>
      <w:r w:rsidRPr="0024495D">
        <w:rPr>
          <w:rFonts w:ascii="华文楷体" w:eastAsia="华文楷体" w:hAnsi="华文楷体" w:hint="eastAsia"/>
          <w:sz w:val="24"/>
        </w:rPr>
        <w:t>按钮</w:t>
      </w:r>
      <w:r>
        <w:rPr>
          <w:rFonts w:ascii="华文楷体" w:eastAsia="华文楷体" w:hAnsi="华文楷体" w:hint="eastAsia"/>
          <w:sz w:val="24"/>
        </w:rPr>
        <w:t>，进入教职工政治面貌信息新增</w:t>
      </w:r>
      <w:r w:rsidRPr="0024495D">
        <w:rPr>
          <w:rFonts w:ascii="华文楷体" w:eastAsia="华文楷体" w:hAnsi="华文楷体" w:hint="eastAsia"/>
          <w:sz w:val="24"/>
        </w:rPr>
        <w:t>界面，如下图所示。</w:t>
      </w:r>
    </w:p>
    <w:p w14:paraId="2B905047"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674706D0" wp14:editId="2ADD46E2">
            <wp:extent cx="4505325" cy="2590800"/>
            <wp:effectExtent l="19050" t="19050" r="28575" b="19050"/>
            <wp:docPr id="1007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rotWithShape="1">
                    <a:blip r:embed="rId162"/>
                    <a:srcRect t="9592" b="27974"/>
                    <a:stretch/>
                  </pic:blipFill>
                  <pic:spPr bwMode="auto">
                    <a:xfrm>
                      <a:off x="0" y="0"/>
                      <a:ext cx="4507510" cy="2592056"/>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5A647BA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图2-1.8.9.2教职工政治面貌新增</w:t>
      </w:r>
    </w:p>
    <w:p w14:paraId="5BE8708F" w14:textId="77777777" w:rsidR="00FA787F" w:rsidRDefault="00FA787F" w:rsidP="00FA787F">
      <w:pPr>
        <w:pStyle w:val="11"/>
        <w:numPr>
          <w:ilvl w:val="2"/>
          <w:numId w:val="22"/>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根据实际情况填写相应信息，点击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按钮完成一条</w:t>
      </w:r>
      <w:r>
        <w:rPr>
          <w:rFonts w:ascii="华文楷体" w:eastAsia="华文楷体" w:hAnsi="华文楷体" w:hint="eastAsia"/>
          <w:sz w:val="24"/>
        </w:rPr>
        <w:t>政治面貌信息</w:t>
      </w:r>
      <w:r w:rsidRPr="00103FAA">
        <w:rPr>
          <w:rFonts w:ascii="华文楷体" w:eastAsia="华文楷体" w:hAnsi="华文楷体" w:hint="eastAsia"/>
          <w:sz w:val="24"/>
        </w:rPr>
        <w:t>的新增。</w:t>
      </w:r>
    </w:p>
    <w:p w14:paraId="7F33154E" w14:textId="77777777" w:rsidR="00FA787F" w:rsidRDefault="00FA787F" w:rsidP="00FA787F">
      <w:pPr>
        <w:pStyle w:val="11"/>
        <w:numPr>
          <w:ilvl w:val="2"/>
          <w:numId w:val="22"/>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修改或删除教职工</w:t>
      </w:r>
      <w:r>
        <w:rPr>
          <w:rFonts w:ascii="华文楷体" w:eastAsia="华文楷体" w:hAnsi="华文楷体" w:hint="eastAsia"/>
          <w:sz w:val="24"/>
        </w:rPr>
        <w:t>政治面貌信息</w:t>
      </w:r>
      <w:r w:rsidRPr="00103FAA">
        <w:rPr>
          <w:rFonts w:ascii="华文楷体" w:eastAsia="华文楷体" w:hAnsi="华文楷体" w:hint="eastAsia"/>
          <w:sz w:val="24"/>
        </w:rPr>
        <w:t>，请点击图2-1.8.</w:t>
      </w:r>
      <w:r>
        <w:rPr>
          <w:rFonts w:ascii="华文楷体" w:eastAsia="华文楷体" w:hAnsi="华文楷体" w:hint="eastAsia"/>
          <w:sz w:val="24"/>
        </w:rPr>
        <w:t>9</w:t>
      </w:r>
      <w:r w:rsidRPr="00103FAA">
        <w:rPr>
          <w:rFonts w:ascii="华文楷体" w:eastAsia="华文楷体" w:hAnsi="华文楷体" w:hint="eastAsia"/>
          <w:sz w:val="24"/>
        </w:rPr>
        <w:t>.1教职工</w:t>
      </w:r>
      <w:r>
        <w:rPr>
          <w:rFonts w:ascii="华文楷体" w:eastAsia="华文楷体" w:hAnsi="华文楷体" w:hint="eastAsia"/>
          <w:sz w:val="24"/>
        </w:rPr>
        <w:t>政治面貌信息</w:t>
      </w:r>
      <w:r w:rsidRPr="00103FAA">
        <w:rPr>
          <w:rFonts w:ascii="华文楷体" w:eastAsia="华文楷体" w:hAnsi="华文楷体" w:hint="eastAsia"/>
          <w:sz w:val="24"/>
        </w:rPr>
        <w:t>列表中对应记录后的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链接，进入教职工</w:t>
      </w:r>
      <w:r>
        <w:rPr>
          <w:rFonts w:ascii="华文楷体" w:eastAsia="华文楷体" w:hAnsi="华文楷体" w:hint="eastAsia"/>
          <w:sz w:val="24"/>
        </w:rPr>
        <w:t>政治面貌信息</w:t>
      </w:r>
      <w:r w:rsidRPr="00103FAA">
        <w:rPr>
          <w:rFonts w:ascii="华文楷体" w:eastAsia="华文楷体" w:hAnsi="华文楷体" w:hint="eastAsia"/>
          <w:sz w:val="24"/>
        </w:rPr>
        <w:t>修删界面，如下图所示。</w:t>
      </w:r>
    </w:p>
    <w:p w14:paraId="65C55F19"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05F52678" wp14:editId="28D17F52">
            <wp:extent cx="5397531" cy="2876550"/>
            <wp:effectExtent l="19050" t="19050" r="12700" b="19050"/>
            <wp:docPr id="57"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pic:cNvPicPr>
                      <a:picLocks noChangeAspect="1" noChangeArrowheads="1"/>
                    </pic:cNvPicPr>
                  </pic:nvPicPr>
                  <pic:blipFill rotWithShape="1">
                    <a:blip r:embed="rId163"/>
                    <a:srcRect t="9184" b="32954"/>
                    <a:stretch/>
                  </pic:blipFill>
                  <pic:spPr bwMode="auto">
                    <a:xfrm>
                      <a:off x="0" y="0"/>
                      <a:ext cx="5400000" cy="2877866"/>
                    </a:xfrm>
                    <a:prstGeom prst="rect">
                      <a:avLst/>
                    </a:prstGeom>
                    <a:noFill/>
                    <a:ln w="19050" cap="flat" cmpd="sng" algn="ctr">
                      <a:solidFill>
                        <a:schemeClr val="accent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FDE3565"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图2-1.8.9.3教职工政治</w:t>
      </w:r>
      <w:r w:rsidRPr="00CF41FD">
        <w:rPr>
          <w:rFonts w:ascii="华文楷体" w:eastAsia="华文楷体" w:hAnsi="华文楷体" w:hint="eastAsia"/>
          <w:sz w:val="24"/>
        </w:rPr>
        <w:t>面貌</w:t>
      </w:r>
      <w:r>
        <w:rPr>
          <w:rFonts w:ascii="华文楷体" w:eastAsia="华文楷体" w:hAnsi="华文楷体" w:cs="黑体" w:hint="eastAsia"/>
          <w:sz w:val="24"/>
        </w:rPr>
        <w:t>修删页</w:t>
      </w:r>
    </w:p>
    <w:p w14:paraId="6AB3526F" w14:textId="77777777" w:rsidR="00FA787F" w:rsidRDefault="00FA787F" w:rsidP="00FA787F">
      <w:pPr>
        <w:pStyle w:val="11"/>
        <w:numPr>
          <w:ilvl w:val="2"/>
          <w:numId w:val="22"/>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根据实际情况修改相应信息，点击【保存】按钮完成</w:t>
      </w:r>
      <w:r w:rsidRPr="00103FAA">
        <w:rPr>
          <w:rFonts w:ascii="华文楷体" w:eastAsia="华文楷体" w:hAnsi="华文楷体" w:hint="eastAsia"/>
          <w:sz w:val="24"/>
        </w:rPr>
        <w:t>教职工</w:t>
      </w:r>
      <w:r>
        <w:rPr>
          <w:rFonts w:ascii="华文楷体" w:eastAsia="华文楷体" w:hAnsi="华文楷体" w:hint="eastAsia"/>
          <w:sz w:val="24"/>
        </w:rPr>
        <w:t>政治面貌信息的修改；如果点击【删除】按钮，则删除该条数据。</w:t>
      </w:r>
    </w:p>
    <w:p w14:paraId="7C6E57FE"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lastRenderedPageBreak/>
        <w:t>学年学期信息</w:t>
      </w:r>
    </w:p>
    <w:p w14:paraId="3032AC27"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本模块中的学年学期信息与《教育管理信息化标准》中的学年学期信息对应，可维护学年学期编号、学年学期简称、当前学期标志、上课起始周次、上课结束周次。支持系统管理员设置学年学期信息，支持二学期制、三学期制的管理。</w:t>
      </w:r>
    </w:p>
    <w:p w14:paraId="230317D5"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维护学年</w:t>
      </w:r>
      <w:r>
        <w:rPr>
          <w:rFonts w:ascii="黑体" w:eastAsia="黑体" w:hAnsi="黑体" w:cs="黑体" w:hint="eastAsia"/>
          <w:sz w:val="24"/>
          <w:szCs w:val="22"/>
        </w:rPr>
        <w:t>学期</w:t>
      </w:r>
      <w:r>
        <w:rPr>
          <w:rFonts w:ascii="黑体" w:eastAsia="黑体" w:hAnsi="黑体" w:hint="eastAsia"/>
          <w:sz w:val="24"/>
        </w:rPr>
        <w:t>信息</w:t>
      </w:r>
    </w:p>
    <w:p w14:paraId="48B5FAAE" w14:textId="77777777" w:rsidR="00FA787F" w:rsidRDefault="00FA787F" w:rsidP="00273484">
      <w:pPr>
        <w:pStyle w:val="11"/>
        <w:numPr>
          <w:ilvl w:val="2"/>
          <w:numId w:val="20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依次点击【基础资源】-【公共资源管理】-【学年学期信息】，进入学年学期管理列表界面，如下图所示。</w:t>
      </w:r>
    </w:p>
    <w:p w14:paraId="085EB6D0"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80E2956" wp14:editId="225472BB">
            <wp:extent cx="5400000" cy="2753290"/>
            <wp:effectExtent l="19050" t="19050" r="0" b="9525"/>
            <wp:docPr id="10077"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9"/>
                    <pic:cNvPicPr>
                      <a:picLocks noChangeAspect="1" noChangeArrowheads="1"/>
                    </pic:cNvPicPr>
                  </pic:nvPicPr>
                  <pic:blipFill>
                    <a:blip r:embed="rId164"/>
                    <a:srcRect/>
                    <a:stretch>
                      <a:fillRect/>
                    </a:stretch>
                  </pic:blipFill>
                  <pic:spPr bwMode="auto">
                    <a:xfrm>
                      <a:off x="0" y="0"/>
                      <a:ext cx="5400000" cy="2753290"/>
                    </a:xfrm>
                    <a:prstGeom prst="rect">
                      <a:avLst/>
                    </a:prstGeom>
                    <a:noFill/>
                    <a:ln w="9525">
                      <a:solidFill>
                        <a:schemeClr val="tx2">
                          <a:lumMod val="60000"/>
                          <a:lumOff val="40000"/>
                        </a:schemeClr>
                      </a:solidFill>
                      <a:miter lim="800000"/>
                      <a:headEnd/>
                      <a:tailEnd/>
                    </a:ln>
                  </pic:spPr>
                </pic:pic>
              </a:graphicData>
            </a:graphic>
          </wp:inline>
        </w:drawing>
      </w:r>
    </w:p>
    <w:p w14:paraId="3497F59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图2-1.9.1.1学年</w:t>
      </w:r>
      <w:r w:rsidRPr="00CF41FD">
        <w:rPr>
          <w:rFonts w:ascii="华文楷体" w:eastAsia="华文楷体" w:hAnsi="华文楷体" w:cs="黑体" w:hint="eastAsia"/>
          <w:sz w:val="24"/>
        </w:rPr>
        <w:t>学期</w:t>
      </w:r>
      <w:r>
        <w:rPr>
          <w:rFonts w:ascii="华文楷体" w:eastAsia="华文楷体" w:hAnsi="华文楷体" w:hint="eastAsia"/>
          <w:sz w:val="24"/>
        </w:rPr>
        <w:t>管理列表</w:t>
      </w:r>
    </w:p>
    <w:p w14:paraId="44B6A71C" w14:textId="77777777" w:rsidR="00FA787F" w:rsidRDefault="00FA787F" w:rsidP="00273484">
      <w:pPr>
        <w:pStyle w:val="11"/>
        <w:numPr>
          <w:ilvl w:val="2"/>
          <w:numId w:val="20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增加新的学年学期信息，请点击上图中的【增加】按钮，进入学年学期信息新增界面，如下图所示。</w:t>
      </w:r>
    </w:p>
    <w:p w14:paraId="2E35A88D"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CC2230A" wp14:editId="5EC6E576">
            <wp:extent cx="4743450" cy="2790825"/>
            <wp:effectExtent l="19050" t="19050" r="19050" b="28575"/>
            <wp:docPr id="1007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rotWithShape="1">
                    <a:blip r:embed="rId165"/>
                    <a:srcRect t="9317" b="19139"/>
                    <a:stretch/>
                  </pic:blipFill>
                  <pic:spPr bwMode="auto">
                    <a:xfrm>
                      <a:off x="0" y="0"/>
                      <a:ext cx="4757323" cy="2798987"/>
                    </a:xfrm>
                    <a:prstGeom prst="rect">
                      <a:avLst/>
                    </a:prstGeom>
                    <a:noFill/>
                    <a:ln w="952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B8FF8B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图2-1.9.1.2学年</w:t>
      </w:r>
      <w:r w:rsidRPr="00CF41FD">
        <w:rPr>
          <w:rFonts w:ascii="华文楷体" w:eastAsia="华文楷体" w:hAnsi="华文楷体" w:cs="黑体" w:hint="eastAsia"/>
          <w:sz w:val="24"/>
        </w:rPr>
        <w:t>学期</w:t>
      </w:r>
      <w:r>
        <w:rPr>
          <w:rFonts w:ascii="华文楷体" w:eastAsia="华文楷体" w:hAnsi="华文楷体" w:hint="eastAsia"/>
          <w:sz w:val="24"/>
        </w:rPr>
        <w:t>增加页</w:t>
      </w:r>
    </w:p>
    <w:p w14:paraId="3D45A055" w14:textId="318B4147" w:rsidR="00FA787F" w:rsidRPr="00E16E45" w:rsidRDefault="008F0722" w:rsidP="00FA787F">
      <w:pPr>
        <w:pStyle w:val="11"/>
        <w:adjustRightInd w:val="0"/>
        <w:snapToGrid w:val="0"/>
        <w:ind w:firstLineChars="0" w:firstLine="0"/>
        <w:rPr>
          <w:rFonts w:ascii="华文楷体" w:eastAsia="华文楷体" w:hAnsi="华文楷体"/>
          <w:b/>
          <w:sz w:val="24"/>
        </w:rPr>
      </w:pPr>
      <w:r w:rsidRPr="008F0722">
        <w:rPr>
          <w:rFonts w:ascii="华文楷体" w:eastAsia="华文楷体" w:hAnsi="华文楷体" w:hint="eastAsia"/>
          <w:b/>
          <w:sz w:val="24"/>
        </w:rPr>
        <w:lastRenderedPageBreak/>
        <w:t>说明：</w:t>
      </w:r>
    </w:p>
    <w:p w14:paraId="3324AF87" w14:textId="77777777" w:rsidR="00FA787F" w:rsidRDefault="00FA787F" w:rsidP="00FA787F">
      <w:pPr>
        <w:pStyle w:val="11"/>
        <w:adjustRightInd w:val="0"/>
        <w:snapToGrid w:val="0"/>
        <w:ind w:firstLineChars="0" w:firstLine="0"/>
        <w:rPr>
          <w:rFonts w:ascii="华文楷体" w:eastAsia="华文楷体" w:hAnsi="华文楷体"/>
          <w:sz w:val="24"/>
        </w:rPr>
      </w:pPr>
      <w:r>
        <w:rPr>
          <w:rFonts w:ascii="华文楷体" w:eastAsia="华文楷体" w:hAnsi="华文楷体" w:hint="eastAsia"/>
          <w:sz w:val="24"/>
        </w:rPr>
        <w:t>【是否当前学期】：当前默认的学年学期，大部分教学活动都是以当前学期为前提下进行的。请设置好实际的当前学期</w:t>
      </w:r>
    </w:p>
    <w:p w14:paraId="216E8EEF" w14:textId="77777777" w:rsidR="00FA787F" w:rsidRDefault="00FA787F" w:rsidP="00FA787F">
      <w:pPr>
        <w:pStyle w:val="11"/>
        <w:adjustRightInd w:val="0"/>
        <w:snapToGrid w:val="0"/>
        <w:ind w:firstLineChars="0" w:firstLine="0"/>
        <w:rPr>
          <w:rFonts w:ascii="华文楷体" w:eastAsia="华文楷体" w:hAnsi="华文楷体"/>
          <w:sz w:val="24"/>
        </w:rPr>
      </w:pPr>
      <w:r>
        <w:rPr>
          <w:rFonts w:ascii="华文楷体" w:eastAsia="华文楷体" w:hAnsi="华文楷体" w:hint="eastAsia"/>
          <w:sz w:val="24"/>
        </w:rPr>
        <w:t>【起始上课周】、【终止上课周】：决定系统当前学期的起止周。</w:t>
      </w:r>
    </w:p>
    <w:p w14:paraId="296E25D7" w14:textId="77777777" w:rsidR="00FA787F" w:rsidRDefault="00FA787F" w:rsidP="00273484">
      <w:pPr>
        <w:pStyle w:val="11"/>
        <w:numPr>
          <w:ilvl w:val="2"/>
          <w:numId w:val="20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根据实际情况填写相关信息，点击【保存】按钮完成学年学期信息的新增。</w:t>
      </w:r>
    </w:p>
    <w:p w14:paraId="01AE79BC" w14:textId="77777777" w:rsidR="00FA787F" w:rsidRDefault="00FA787F" w:rsidP="00273484">
      <w:pPr>
        <w:pStyle w:val="11"/>
        <w:numPr>
          <w:ilvl w:val="2"/>
          <w:numId w:val="20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修改学年学期信息，请点击图2-1.9.1.1学年学期管理列表界面中对应学年学期记录后的【修删】链接，进入学年学期修删界面，如下图所示。</w:t>
      </w:r>
    </w:p>
    <w:p w14:paraId="1D80BF7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0F5DCDDD" wp14:editId="1CAF63A4">
            <wp:extent cx="5400000" cy="4014394"/>
            <wp:effectExtent l="19050" t="19050" r="0" b="5715"/>
            <wp:docPr id="10079"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2"/>
                    <pic:cNvPicPr>
                      <a:picLocks noChangeAspect="1" noChangeArrowheads="1"/>
                    </pic:cNvPicPr>
                  </pic:nvPicPr>
                  <pic:blipFill rotWithShape="1">
                    <a:blip r:embed="rId166"/>
                    <a:srcRect t="9602"/>
                    <a:stretch/>
                  </pic:blipFill>
                  <pic:spPr bwMode="auto">
                    <a:xfrm>
                      <a:off x="0" y="0"/>
                      <a:ext cx="5400000" cy="4014394"/>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6F3F2654"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图2-1.9.1.3学年学期修删页</w:t>
      </w:r>
    </w:p>
    <w:p w14:paraId="64AE6863" w14:textId="77777777" w:rsidR="00FA787F" w:rsidRDefault="00FA787F" w:rsidP="00273484">
      <w:pPr>
        <w:pStyle w:val="11"/>
        <w:numPr>
          <w:ilvl w:val="2"/>
          <w:numId w:val="20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根据实际需要修改相关信息，点击【保存】按钮完成修改；如点击【删除】按钮，则删除该条数据。</w:t>
      </w:r>
    </w:p>
    <w:p w14:paraId="11E7922F"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课表节次时间设置</w:t>
      </w:r>
    </w:p>
    <w:p w14:paraId="7BDFBDFB"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系统提供维护上课的每节课的起始时间和结束结束时间的功能，可以根据夏季或者秋季的实际上课时间设置每节的起止时间信息。</w:t>
      </w:r>
    </w:p>
    <w:p w14:paraId="51884D21"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维护课表节次时间信息</w:t>
      </w:r>
    </w:p>
    <w:p w14:paraId="7503CA12" w14:textId="77777777" w:rsidR="00FA787F" w:rsidRDefault="00FA787F" w:rsidP="00273484">
      <w:pPr>
        <w:pStyle w:val="11"/>
        <w:numPr>
          <w:ilvl w:val="2"/>
          <w:numId w:val="20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依次点击【基础资源】-【公共资源管理】-【课表节次时间设置】，进入课表节次时间设置界面，如下图所示。</w:t>
      </w:r>
    </w:p>
    <w:p w14:paraId="2D6C01A3"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0F8E4194" wp14:editId="5F768AAE">
            <wp:extent cx="5400000" cy="2762175"/>
            <wp:effectExtent l="19050" t="19050" r="10795" b="19685"/>
            <wp:docPr id="10080"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5"/>
                    <pic:cNvPicPr>
                      <a:picLocks noChangeAspect="1" noChangeArrowheads="1"/>
                    </pic:cNvPicPr>
                  </pic:nvPicPr>
                  <pic:blipFill>
                    <a:blip r:embed="rId167"/>
                    <a:srcRect/>
                    <a:stretch>
                      <a:fillRect/>
                    </a:stretch>
                  </pic:blipFill>
                  <pic:spPr bwMode="auto">
                    <a:xfrm>
                      <a:off x="0" y="0"/>
                      <a:ext cx="5400000" cy="2762175"/>
                    </a:xfrm>
                    <a:prstGeom prst="rect">
                      <a:avLst/>
                    </a:prstGeom>
                    <a:noFill/>
                    <a:ln w="9525">
                      <a:solidFill>
                        <a:schemeClr val="accent1"/>
                      </a:solidFill>
                      <a:miter lim="800000"/>
                      <a:headEnd/>
                      <a:tailEnd/>
                    </a:ln>
                  </pic:spPr>
                </pic:pic>
              </a:graphicData>
            </a:graphic>
          </wp:inline>
        </w:drawing>
      </w:r>
    </w:p>
    <w:p w14:paraId="23878FAD"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图2-1.10.1.1课表节次时间设置列表</w:t>
      </w:r>
    </w:p>
    <w:p w14:paraId="229FA1F0" w14:textId="77777777" w:rsidR="00FA787F" w:rsidRDefault="00FA787F" w:rsidP="00273484">
      <w:pPr>
        <w:pStyle w:val="11"/>
        <w:numPr>
          <w:ilvl w:val="2"/>
          <w:numId w:val="20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系统默认产生春季和秋季的作息时间表。如需要增加新的课表节次，请点击图2-1.10.1.1课表节次时间设置列表中左上角的【增加】按钮，进入课表节次时间增加界面，如下图所示。</w:t>
      </w:r>
    </w:p>
    <w:p w14:paraId="61142F9B"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1B30CBA" wp14:editId="2CFC1B68">
            <wp:extent cx="5400000" cy="4226172"/>
            <wp:effectExtent l="19050" t="19050" r="0" b="3175"/>
            <wp:docPr id="1008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rotWithShape="1">
                    <a:blip r:embed="rId168"/>
                    <a:srcRect t="10959"/>
                    <a:stretch/>
                  </pic:blipFill>
                  <pic:spPr bwMode="auto">
                    <a:xfrm>
                      <a:off x="0" y="0"/>
                      <a:ext cx="5400000" cy="4226172"/>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5E7328B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图2-1.10.1.2课表节次时间增加页</w:t>
      </w:r>
    </w:p>
    <w:p w14:paraId="02EE0BC4" w14:textId="77777777" w:rsidR="00FA787F" w:rsidRDefault="00FA787F" w:rsidP="00273484">
      <w:pPr>
        <w:pStyle w:val="11"/>
        <w:numPr>
          <w:ilvl w:val="2"/>
          <w:numId w:val="202"/>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根据实际情况填写相应信息，点击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w:t>
      </w:r>
      <w:r>
        <w:rPr>
          <w:rFonts w:ascii="华文楷体" w:eastAsia="华文楷体" w:hAnsi="华文楷体" w:hint="eastAsia"/>
          <w:sz w:val="24"/>
        </w:rPr>
        <w:t>新增。</w:t>
      </w:r>
    </w:p>
    <w:p w14:paraId="0146076B" w14:textId="77777777" w:rsidR="00FA787F" w:rsidRDefault="00FA787F" w:rsidP="00273484">
      <w:pPr>
        <w:pStyle w:val="11"/>
        <w:numPr>
          <w:ilvl w:val="2"/>
          <w:numId w:val="202"/>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lastRenderedPageBreak/>
        <w:t>修改或删除</w:t>
      </w:r>
      <w:r>
        <w:rPr>
          <w:rFonts w:ascii="华文楷体" w:eastAsia="华文楷体" w:hAnsi="华文楷体" w:hint="eastAsia"/>
          <w:sz w:val="24"/>
        </w:rPr>
        <w:t>课表节次时间信息</w:t>
      </w:r>
      <w:r w:rsidRPr="00103FAA">
        <w:rPr>
          <w:rFonts w:ascii="华文楷体" w:eastAsia="华文楷体" w:hAnsi="华文楷体" w:hint="eastAsia"/>
          <w:sz w:val="24"/>
        </w:rPr>
        <w:t>，请点击</w:t>
      </w:r>
      <w:r>
        <w:rPr>
          <w:rFonts w:ascii="华文楷体" w:eastAsia="华文楷体" w:hAnsi="华文楷体" w:hint="eastAsia"/>
          <w:sz w:val="24"/>
        </w:rPr>
        <w:t>图2-1.10.1.1课表节次时间设置列表</w:t>
      </w:r>
      <w:r w:rsidRPr="00103FAA">
        <w:rPr>
          <w:rFonts w:ascii="华文楷体" w:eastAsia="华文楷体" w:hAnsi="华文楷体" w:hint="eastAsia"/>
          <w:sz w:val="24"/>
        </w:rPr>
        <w:t>中对应记录后的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w:t>
      </w:r>
      <w:r>
        <w:rPr>
          <w:rFonts w:ascii="华文楷体" w:eastAsia="华文楷体" w:hAnsi="华文楷体" w:hint="eastAsia"/>
          <w:sz w:val="24"/>
        </w:rPr>
        <w:t>课表节次时间修删界面，如下图所示。</w:t>
      </w:r>
    </w:p>
    <w:p w14:paraId="7697439A"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5EB42478" wp14:editId="3FE7F892">
            <wp:extent cx="5400000" cy="4237008"/>
            <wp:effectExtent l="0" t="0" r="0" b="0"/>
            <wp:docPr id="10082"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8"/>
                    <pic:cNvPicPr>
                      <a:picLocks noChangeAspect="1" noChangeArrowheads="1"/>
                    </pic:cNvPicPr>
                  </pic:nvPicPr>
                  <pic:blipFill rotWithShape="1">
                    <a:blip r:embed="rId169"/>
                    <a:srcRect t="10730"/>
                    <a:stretch/>
                  </pic:blipFill>
                  <pic:spPr bwMode="auto">
                    <a:xfrm>
                      <a:off x="0" y="0"/>
                      <a:ext cx="5400000" cy="4237008"/>
                    </a:xfrm>
                    <a:prstGeom prst="rect">
                      <a:avLst/>
                    </a:prstGeom>
                    <a:noFill/>
                    <a:ln>
                      <a:noFill/>
                    </a:ln>
                    <a:extLst>
                      <a:ext uri="{53640926-AAD7-44D8-BBD7-CCE9431645EC}">
                        <a14:shadowObscured xmlns:a14="http://schemas.microsoft.com/office/drawing/2010/main"/>
                      </a:ext>
                    </a:extLst>
                  </pic:spPr>
                </pic:pic>
              </a:graphicData>
            </a:graphic>
          </wp:inline>
        </w:drawing>
      </w:r>
    </w:p>
    <w:p w14:paraId="2409507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图2-1.10.1.3课表节次时间修删页</w:t>
      </w:r>
    </w:p>
    <w:p w14:paraId="1460D70D" w14:textId="77777777" w:rsidR="00FA787F" w:rsidRDefault="00FA787F" w:rsidP="00273484">
      <w:pPr>
        <w:pStyle w:val="11"/>
        <w:numPr>
          <w:ilvl w:val="2"/>
          <w:numId w:val="20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根据实际情况修改相应信息，点击【保存】按钮完成课表节次时间信息的修改；如果点击【删除】按钮，则删除该条数据。</w:t>
      </w:r>
    </w:p>
    <w:p w14:paraId="6226BDD3"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教学楼与教室</w:t>
      </w:r>
    </w:p>
    <w:p w14:paraId="034D3906"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维护</w:t>
      </w:r>
      <w:r w:rsidRPr="009D2439">
        <w:rPr>
          <w:rFonts w:ascii="华文楷体" w:eastAsia="华文楷体" w:hAnsi="华文楷体" w:hint="eastAsia"/>
          <w:sz w:val="24"/>
        </w:rPr>
        <w:t>教学</w:t>
      </w:r>
      <w:r>
        <w:rPr>
          <w:rFonts w:ascii="华文楷体" w:eastAsia="华文楷体" w:hAnsi="华文楷体" w:cs="黑体" w:hint="eastAsia"/>
          <w:sz w:val="24"/>
          <w:szCs w:val="22"/>
        </w:rPr>
        <w:t>楼与教室。教学楼是把</w:t>
      </w:r>
      <w:r w:rsidRPr="009D2439">
        <w:rPr>
          <w:rFonts w:ascii="华文楷体" w:eastAsia="华文楷体" w:hAnsi="华文楷体" w:hint="eastAsia"/>
          <w:sz w:val="24"/>
        </w:rPr>
        <w:t>上课</w:t>
      </w:r>
      <w:r>
        <w:rPr>
          <w:rFonts w:ascii="华文楷体" w:eastAsia="华文楷体" w:hAnsi="华文楷体" w:cs="黑体" w:hint="eastAsia"/>
          <w:sz w:val="24"/>
          <w:szCs w:val="22"/>
        </w:rPr>
        <w:t>地点(如教室等)按所在楼群来管理，满足用户在指定楼群内进行智能排课、排考。同时根据智能排课、排考的需要，系统引入教学楼位置权重模型，提高排课合理性。权重指在系统中设置的教学楼之间的相对距离，通过权重设置可以针对上课地点进行集中排课，灵活实现学生/教师上课地点合理分配。根据教学运行中排课、排考的需要，系统可设置每一栋教学楼与其它教学楼之间的距离权重参数，并在智能排课时设置相关的权重限制参数，达到合理编排教室的目的。引入了教学楼位置权重后，系统智能排课会尽量把一个班级的上午第一大节与第二大节的课程教室安排在同一栋或者相邻的教学楼，有效减少学生或者老师在教学楼之间的来回奔波。</w:t>
      </w:r>
    </w:p>
    <w:p w14:paraId="449147D6" w14:textId="77777777" w:rsidR="00FA787F" w:rsidRDefault="00FA787F" w:rsidP="00FA787F">
      <w:pPr>
        <w:adjustRightInd w:val="0"/>
        <w:snapToGrid w:val="0"/>
        <w:spacing w:beforeLines="50" w:before="156" w:afterLines="50" w:after="156" w:line="400" w:lineRule="exact"/>
        <w:ind w:firstLineChars="200" w:firstLine="480"/>
        <w:rPr>
          <w:rFonts w:ascii="黑体" w:eastAsia="黑体" w:hAnsi="黑体" w:cs="黑体"/>
          <w:sz w:val="24"/>
          <w:szCs w:val="22"/>
        </w:rPr>
      </w:pPr>
      <w:r>
        <w:rPr>
          <w:rFonts w:ascii="华文楷体" w:eastAsia="华文楷体" w:hAnsi="华文楷体" w:cs="黑体" w:hint="eastAsia"/>
          <w:sz w:val="24"/>
          <w:szCs w:val="22"/>
        </w:rPr>
        <w:t>教室是学生上课和考试的主要场所，也是一项重要的教学资源。教室信息主</w:t>
      </w:r>
      <w:r>
        <w:rPr>
          <w:rFonts w:ascii="华文楷体" w:eastAsia="华文楷体" w:hAnsi="华文楷体" w:cs="黑体" w:hint="eastAsia"/>
          <w:sz w:val="24"/>
          <w:szCs w:val="22"/>
        </w:rPr>
        <w:lastRenderedPageBreak/>
        <w:t>要包括教室编号、教室名称、是否专用、所属教学功能区、所在教学楼、上课容纳人数、考试容纳人数、所属校区等属性。每个教室有一个唯一的标识教室编号ID。</w:t>
      </w:r>
    </w:p>
    <w:p w14:paraId="147DC07A"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维护教学楼信息</w:t>
      </w:r>
    </w:p>
    <w:p w14:paraId="374DC9BC" w14:textId="77777777" w:rsidR="00FA787F" w:rsidRDefault="00FA787F" w:rsidP="00354766">
      <w:pPr>
        <w:pStyle w:val="11"/>
        <w:numPr>
          <w:ilvl w:val="2"/>
          <w:numId w:val="2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hint="eastAsia"/>
          <w:sz w:val="24"/>
        </w:rPr>
        <w:t>依次点击【基础资源】-【公共资源管理】-【教学楼与教室】，进入教学楼与教室界面，如下图所示。</w:t>
      </w:r>
    </w:p>
    <w:p w14:paraId="3E40FABA"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4137BEDF" wp14:editId="12A255F1">
            <wp:extent cx="5400000" cy="2762175"/>
            <wp:effectExtent l="19050" t="19050" r="0" b="635"/>
            <wp:docPr id="10083"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1"/>
                    <pic:cNvPicPr>
                      <a:picLocks noChangeAspect="1" noChangeArrowheads="1"/>
                    </pic:cNvPicPr>
                  </pic:nvPicPr>
                  <pic:blipFill>
                    <a:blip r:embed="rId170"/>
                    <a:srcRect/>
                    <a:stretch>
                      <a:fillRect/>
                    </a:stretch>
                  </pic:blipFill>
                  <pic:spPr bwMode="auto">
                    <a:xfrm>
                      <a:off x="0" y="0"/>
                      <a:ext cx="5400000" cy="2762175"/>
                    </a:xfrm>
                    <a:prstGeom prst="rect">
                      <a:avLst/>
                    </a:prstGeom>
                    <a:noFill/>
                    <a:ln w="9525">
                      <a:solidFill>
                        <a:schemeClr val="tx2">
                          <a:lumMod val="60000"/>
                          <a:lumOff val="40000"/>
                        </a:schemeClr>
                      </a:solidFill>
                      <a:miter lim="800000"/>
                      <a:headEnd/>
                      <a:tailEnd/>
                    </a:ln>
                  </pic:spPr>
                </pic:pic>
              </a:graphicData>
            </a:graphic>
          </wp:inline>
        </w:drawing>
      </w:r>
    </w:p>
    <w:p w14:paraId="5DDF8BB5"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图2-1.11.1.1教学楼信息列表</w:t>
      </w:r>
    </w:p>
    <w:p w14:paraId="63FF8C4C" w14:textId="77777777" w:rsidR="00FA787F" w:rsidRDefault="00FA787F" w:rsidP="00354766">
      <w:pPr>
        <w:pStyle w:val="11"/>
        <w:numPr>
          <w:ilvl w:val="2"/>
          <w:numId w:val="2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hint="eastAsia"/>
          <w:sz w:val="24"/>
        </w:rPr>
        <w:t>增加新的教学楼，请先点击图2-1.11.1.1教学楼与教室列表中左上角的【增加】按钮，进入</w:t>
      </w:r>
      <w:r w:rsidRPr="00B535C2">
        <w:rPr>
          <w:rFonts w:ascii="华文楷体" w:eastAsia="华文楷体" w:hAnsi="华文楷体" w:cs="黑体" w:hint="eastAsia"/>
          <w:sz w:val="24"/>
        </w:rPr>
        <w:t>教学</w:t>
      </w:r>
      <w:r>
        <w:rPr>
          <w:rFonts w:ascii="华文楷体" w:eastAsia="华文楷体" w:hAnsi="华文楷体" w:hint="eastAsia"/>
          <w:sz w:val="24"/>
        </w:rPr>
        <w:t>楼信息增加界面，如下图所示。</w:t>
      </w:r>
    </w:p>
    <w:p w14:paraId="5DB62EE0"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78C7CBB9" wp14:editId="23DF7BDC">
            <wp:extent cx="5239757" cy="3374572"/>
            <wp:effectExtent l="19050" t="19050" r="0" b="0"/>
            <wp:docPr id="10084"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pic:cNvPicPr>
                      <a:picLocks noChangeAspect="1" noChangeArrowheads="1"/>
                    </pic:cNvPicPr>
                  </pic:nvPicPr>
                  <pic:blipFill rotWithShape="1">
                    <a:blip r:embed="rId171"/>
                    <a:srcRect t="9983"/>
                    <a:stretch/>
                  </pic:blipFill>
                  <pic:spPr bwMode="auto">
                    <a:xfrm>
                      <a:off x="0" y="0"/>
                      <a:ext cx="5247650" cy="3379655"/>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1313D77"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lastRenderedPageBreak/>
        <w:t>图2-1.11.1.2教学楼增加页</w:t>
      </w:r>
    </w:p>
    <w:p w14:paraId="490FBBE5" w14:textId="77777777" w:rsidR="00FA787F" w:rsidRDefault="00FA787F" w:rsidP="00354766">
      <w:pPr>
        <w:pStyle w:val="11"/>
        <w:numPr>
          <w:ilvl w:val="2"/>
          <w:numId w:val="2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103FAA">
        <w:rPr>
          <w:rFonts w:ascii="华文楷体" w:eastAsia="华文楷体" w:hAnsi="华文楷体" w:hint="eastAsia"/>
          <w:sz w:val="24"/>
        </w:rPr>
        <w:t>根据</w:t>
      </w:r>
      <w:r w:rsidRPr="00B535C2">
        <w:rPr>
          <w:rFonts w:ascii="华文楷体" w:eastAsia="华文楷体" w:hAnsi="华文楷体" w:cs="黑体" w:hint="eastAsia"/>
          <w:sz w:val="24"/>
        </w:rPr>
        <w:t>实际情况</w:t>
      </w:r>
      <w:r w:rsidRPr="00103FAA">
        <w:rPr>
          <w:rFonts w:ascii="华文楷体" w:eastAsia="华文楷体" w:hAnsi="华文楷体" w:hint="eastAsia"/>
          <w:sz w:val="24"/>
        </w:rPr>
        <w:t>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w:t>
      </w:r>
      <w:r>
        <w:rPr>
          <w:rFonts w:ascii="华文楷体" w:eastAsia="华文楷体" w:hAnsi="华文楷体" w:hint="eastAsia"/>
          <w:sz w:val="24"/>
        </w:rPr>
        <w:t>教学楼信息的新增。</w:t>
      </w:r>
    </w:p>
    <w:p w14:paraId="7BA82CD6" w14:textId="77777777" w:rsidR="00FA787F" w:rsidRDefault="00FA787F" w:rsidP="00354766">
      <w:pPr>
        <w:pStyle w:val="11"/>
        <w:numPr>
          <w:ilvl w:val="2"/>
          <w:numId w:val="2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103FAA">
        <w:rPr>
          <w:rFonts w:ascii="华文楷体" w:eastAsia="华文楷体" w:hAnsi="华文楷体" w:hint="eastAsia"/>
          <w:sz w:val="24"/>
        </w:rPr>
        <w:t>修改或删除</w:t>
      </w:r>
      <w:r>
        <w:rPr>
          <w:rFonts w:ascii="华文楷体" w:eastAsia="华文楷体" w:hAnsi="华文楷体" w:hint="eastAsia"/>
          <w:sz w:val="24"/>
        </w:rPr>
        <w:t>教学楼信息</w:t>
      </w:r>
      <w:r w:rsidRPr="00103FAA">
        <w:rPr>
          <w:rFonts w:ascii="华文楷体" w:eastAsia="华文楷体" w:hAnsi="华文楷体" w:hint="eastAsia"/>
          <w:sz w:val="24"/>
        </w:rPr>
        <w:t>，请点击</w:t>
      </w:r>
      <w:r>
        <w:rPr>
          <w:rFonts w:ascii="华文楷体" w:eastAsia="华文楷体" w:hAnsi="华文楷体" w:hint="eastAsia"/>
          <w:sz w:val="24"/>
        </w:rPr>
        <w:t>图2-1.11.1.1教学楼与教室列表</w:t>
      </w:r>
      <w:r w:rsidRPr="00103FAA">
        <w:rPr>
          <w:rFonts w:ascii="华文楷体" w:eastAsia="华文楷体" w:hAnsi="华文楷体" w:hint="eastAsia"/>
          <w:sz w:val="24"/>
        </w:rPr>
        <w:t>中对应</w:t>
      </w:r>
      <w:r>
        <w:rPr>
          <w:rFonts w:ascii="华文楷体" w:eastAsia="华文楷体" w:hAnsi="华文楷体" w:hint="eastAsia"/>
          <w:sz w:val="24"/>
        </w:rPr>
        <w:t>教学楼</w:t>
      </w:r>
      <w:r w:rsidRPr="00103FAA">
        <w:rPr>
          <w:rFonts w:ascii="华文楷体" w:eastAsia="华文楷体" w:hAnsi="华文楷体" w:hint="eastAsia"/>
          <w:sz w:val="24"/>
        </w:rPr>
        <w:t>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w:t>
      </w:r>
      <w:r>
        <w:rPr>
          <w:rFonts w:ascii="华文楷体" w:eastAsia="华文楷体" w:hAnsi="华文楷体" w:hint="eastAsia"/>
          <w:sz w:val="24"/>
        </w:rPr>
        <w:t>教学楼信息修删界面，如下图所示。</w:t>
      </w:r>
    </w:p>
    <w:p w14:paraId="7DCCF61D"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noProof/>
          <w:sz w:val="24"/>
          <w:szCs w:val="22"/>
        </w:rPr>
        <w:drawing>
          <wp:inline distT="0" distB="0" distL="0" distR="0" wp14:anchorId="4F9F5FF1" wp14:editId="30308328">
            <wp:extent cx="5225143" cy="3355338"/>
            <wp:effectExtent l="19050" t="19050" r="0" b="0"/>
            <wp:docPr id="10085"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4"/>
                    <pic:cNvPicPr>
                      <a:picLocks noChangeAspect="1" noChangeArrowheads="1"/>
                    </pic:cNvPicPr>
                  </pic:nvPicPr>
                  <pic:blipFill rotWithShape="1">
                    <a:blip r:embed="rId172"/>
                    <a:srcRect t="10246"/>
                    <a:stretch/>
                  </pic:blipFill>
                  <pic:spPr bwMode="auto">
                    <a:xfrm>
                      <a:off x="0" y="0"/>
                      <a:ext cx="5245359" cy="3368320"/>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B0AB7C9"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图2.1.11.1.3教学楼修删页</w:t>
      </w:r>
    </w:p>
    <w:p w14:paraId="25398099" w14:textId="77777777" w:rsidR="00FA787F" w:rsidRDefault="00FA787F" w:rsidP="00354766">
      <w:pPr>
        <w:pStyle w:val="11"/>
        <w:numPr>
          <w:ilvl w:val="2"/>
          <w:numId w:val="2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hint="eastAsia"/>
          <w:sz w:val="24"/>
        </w:rPr>
        <w:t>根据</w:t>
      </w:r>
      <w:r w:rsidRPr="00B535C2">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修改相应信息，点击【保存】按钮完成课表节次时间信息的修改；如果点击【删除】按钮，则删除该条数据。</w:t>
      </w:r>
    </w:p>
    <w:p w14:paraId="2A073A9C"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配置教学楼权重</w:t>
      </w:r>
    </w:p>
    <w:p w14:paraId="72604205" w14:textId="77777777" w:rsidR="00FA787F" w:rsidRDefault="00FA787F" w:rsidP="00354766">
      <w:pPr>
        <w:pStyle w:val="11"/>
        <w:numPr>
          <w:ilvl w:val="2"/>
          <w:numId w:val="24"/>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在</w:t>
      </w:r>
      <w:r>
        <w:rPr>
          <w:rFonts w:ascii="华文楷体" w:eastAsia="华文楷体" w:hAnsi="华文楷体" w:cs="黑体" w:hint="eastAsia"/>
          <w:sz w:val="24"/>
          <w:szCs w:val="22"/>
        </w:rPr>
        <w:t>图2-1.11.1.1中，点击对应教学楼信息记录后的【</w:t>
      </w:r>
      <w:r>
        <w:rPr>
          <w:rFonts w:ascii="华文楷体" w:eastAsia="华文楷体" w:hAnsi="华文楷体" w:cs="黑体" w:hint="eastAsia"/>
          <w:sz w:val="24"/>
        </w:rPr>
        <w:t>权重设置</w:t>
      </w:r>
      <w:r>
        <w:rPr>
          <w:rFonts w:ascii="华文楷体" w:eastAsia="华文楷体" w:hAnsi="华文楷体" w:cs="黑体" w:hint="eastAsia"/>
          <w:sz w:val="24"/>
          <w:szCs w:val="22"/>
        </w:rPr>
        <w:t>】</w:t>
      </w:r>
      <w:r>
        <w:rPr>
          <w:rFonts w:ascii="华文楷体" w:eastAsia="华文楷体" w:hAnsi="华文楷体" w:cs="黑体" w:hint="eastAsia"/>
          <w:sz w:val="24"/>
        </w:rPr>
        <w:t>链接，进入该教学楼的权重设置界面，如下图所示。</w:t>
      </w:r>
    </w:p>
    <w:p w14:paraId="71D1A15D"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502470DE" wp14:editId="210ADE99">
            <wp:extent cx="5394605" cy="3775587"/>
            <wp:effectExtent l="38100" t="38100" r="15875" b="15875"/>
            <wp:docPr id="10086"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pic:cNvPicPr>
                      <a:picLocks noChangeAspect="1" noChangeArrowheads="1"/>
                    </pic:cNvPicPr>
                  </pic:nvPicPr>
                  <pic:blipFill rotWithShape="1">
                    <a:blip r:embed="rId173"/>
                    <a:srcRect t="6938" b="21303"/>
                    <a:stretch/>
                  </pic:blipFill>
                  <pic:spPr bwMode="auto">
                    <a:xfrm>
                      <a:off x="0" y="0"/>
                      <a:ext cx="5400000" cy="3779363"/>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12286E30"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sidRPr="00CF41FD">
        <w:rPr>
          <w:rFonts w:ascii="华文楷体" w:eastAsia="华文楷体" w:hAnsi="华文楷体" w:hint="eastAsia"/>
          <w:sz w:val="24"/>
        </w:rPr>
        <w:t>图2-1.11.2.1权重设置页</w:t>
      </w:r>
    </w:p>
    <w:p w14:paraId="3417F597" w14:textId="207AEDF6" w:rsidR="00FA787F" w:rsidRPr="00C53193"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163566A4" w14:textId="77777777" w:rsidR="00FA787F" w:rsidRPr="007B5132" w:rsidRDefault="00FA787F" w:rsidP="00FA787F">
      <w:pPr>
        <w:pStyle w:val="11"/>
        <w:adjustRightInd w:val="0"/>
        <w:snapToGrid w:val="0"/>
        <w:rPr>
          <w:rFonts w:ascii="华文楷体" w:eastAsia="华文楷体" w:hAnsi="华文楷体"/>
        </w:rPr>
      </w:pPr>
      <w:r w:rsidRPr="007B5132">
        <w:rPr>
          <w:rFonts w:ascii="华文楷体" w:eastAsia="华文楷体" w:hAnsi="华文楷体" w:hint="eastAsia"/>
        </w:rPr>
        <w:t>权重是两个教学楼之间的距离值，值越小表示两个教学楼之间的距离越近，在课表编排时会根据权重值来选择距离当前教学楼最近的另一个教学楼进行排课。</w:t>
      </w:r>
    </w:p>
    <w:p w14:paraId="19AF71AE" w14:textId="77777777" w:rsidR="00FA787F" w:rsidRDefault="00FA787F" w:rsidP="00354766">
      <w:pPr>
        <w:pStyle w:val="11"/>
        <w:numPr>
          <w:ilvl w:val="2"/>
          <w:numId w:val="24"/>
        </w:numPr>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根据实际情况填写相应信息，点击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w:t>
      </w:r>
      <w:r>
        <w:rPr>
          <w:rFonts w:ascii="华文楷体" w:eastAsia="华文楷体" w:hAnsi="华文楷体" w:hint="eastAsia"/>
          <w:sz w:val="24"/>
        </w:rPr>
        <w:t>教学楼权重的设置。</w:t>
      </w:r>
    </w:p>
    <w:p w14:paraId="7AA8DA5A"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增加教室信息</w:t>
      </w:r>
    </w:p>
    <w:p w14:paraId="3ACDAD1A" w14:textId="77777777" w:rsidR="00FA787F" w:rsidRDefault="00FA787F" w:rsidP="00354766">
      <w:pPr>
        <w:pStyle w:val="11"/>
        <w:numPr>
          <w:ilvl w:val="2"/>
          <w:numId w:val="25"/>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在图2-1.11.1.1中，依次点击左侧树状结构中【校区名称】-【教学楼名称】，进入对应教学楼所属教室信息的管理列表界面，如下图所示。</w:t>
      </w:r>
    </w:p>
    <w:p w14:paraId="7F768267"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390A6747" wp14:editId="5F28E482">
            <wp:extent cx="5400000" cy="2735525"/>
            <wp:effectExtent l="19050" t="19050" r="0" b="8255"/>
            <wp:docPr id="1008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7"/>
                    <pic:cNvPicPr>
                      <a:picLocks noChangeAspect="1" noChangeArrowheads="1"/>
                    </pic:cNvPicPr>
                  </pic:nvPicPr>
                  <pic:blipFill>
                    <a:blip r:embed="rId174"/>
                    <a:srcRect/>
                    <a:stretch>
                      <a:fillRect/>
                    </a:stretch>
                  </pic:blipFill>
                  <pic:spPr bwMode="auto">
                    <a:xfrm>
                      <a:off x="0" y="0"/>
                      <a:ext cx="5400000" cy="2735525"/>
                    </a:xfrm>
                    <a:prstGeom prst="rect">
                      <a:avLst/>
                    </a:prstGeom>
                    <a:noFill/>
                    <a:ln w="9525">
                      <a:solidFill>
                        <a:schemeClr val="tx2">
                          <a:lumMod val="60000"/>
                          <a:lumOff val="40000"/>
                        </a:schemeClr>
                      </a:solidFill>
                      <a:miter lim="800000"/>
                      <a:headEnd/>
                      <a:tailEnd/>
                    </a:ln>
                  </pic:spPr>
                </pic:pic>
              </a:graphicData>
            </a:graphic>
          </wp:inline>
        </w:drawing>
      </w:r>
    </w:p>
    <w:p w14:paraId="00759FF5"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lastRenderedPageBreak/>
        <w:t>图2-1.11.3.1</w:t>
      </w:r>
      <w:r w:rsidRPr="00CF41FD">
        <w:rPr>
          <w:rFonts w:ascii="华文楷体" w:eastAsia="华文楷体" w:hAnsi="华文楷体" w:hint="eastAsia"/>
          <w:sz w:val="24"/>
        </w:rPr>
        <w:t>教室</w:t>
      </w:r>
      <w:r>
        <w:rPr>
          <w:rFonts w:ascii="华文楷体" w:eastAsia="华文楷体" w:hAnsi="华文楷体" w:cs="黑体" w:hint="eastAsia"/>
          <w:sz w:val="24"/>
        </w:rPr>
        <w:t>列表</w:t>
      </w:r>
    </w:p>
    <w:p w14:paraId="3B863B44" w14:textId="77777777" w:rsidR="00FA787F" w:rsidRDefault="00FA787F" w:rsidP="00354766">
      <w:pPr>
        <w:pStyle w:val="11"/>
        <w:numPr>
          <w:ilvl w:val="2"/>
          <w:numId w:val="25"/>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增加新的教室信息，请点击图2-1.11.3.1教室列表中左上角的【增加】按钮，进入教室信息时间增加界面，如下图所示。</w:t>
      </w:r>
    </w:p>
    <w:p w14:paraId="279C8190"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3ED347A3" wp14:editId="4A700E15">
            <wp:extent cx="5400000" cy="4684402"/>
            <wp:effectExtent l="19050" t="19050" r="0" b="1905"/>
            <wp:docPr id="100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rotWithShape="1">
                    <a:blip r:embed="rId175"/>
                    <a:srcRect t="9064"/>
                    <a:stretch/>
                  </pic:blipFill>
                  <pic:spPr bwMode="auto">
                    <a:xfrm>
                      <a:off x="0" y="0"/>
                      <a:ext cx="5400000" cy="4684402"/>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A2338CB"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图2-1.11.3.2教室信息增加</w:t>
      </w:r>
    </w:p>
    <w:p w14:paraId="7446A886" w14:textId="6E787934" w:rsidR="00FA787F" w:rsidRPr="00B47347" w:rsidRDefault="008F0722" w:rsidP="00FA787F">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55BC0248" w14:textId="77777777" w:rsidR="00FA787F" w:rsidRPr="007B5132" w:rsidRDefault="00FA787F" w:rsidP="00FA787F">
      <w:pPr>
        <w:pStyle w:val="11"/>
        <w:adjustRightInd w:val="0"/>
        <w:snapToGrid w:val="0"/>
        <w:ind w:firstLineChars="0" w:firstLine="0"/>
        <w:rPr>
          <w:rFonts w:ascii="华文楷体" w:eastAsia="华文楷体" w:hAnsi="华文楷体" w:cs="黑体"/>
        </w:rPr>
      </w:pPr>
      <w:r w:rsidRPr="007B5132">
        <w:rPr>
          <w:rFonts w:ascii="华文楷体" w:eastAsia="华文楷体" w:hAnsi="华文楷体" w:cs="黑体" w:hint="eastAsia"/>
          <w:szCs w:val="22"/>
        </w:rPr>
        <w:t>【</w:t>
      </w:r>
      <w:r w:rsidRPr="007B5132">
        <w:rPr>
          <w:rFonts w:ascii="华文楷体" w:eastAsia="华文楷体" w:hAnsi="华文楷体" w:cs="黑体" w:hint="eastAsia"/>
        </w:rPr>
        <w:t>是否专用</w:t>
      </w:r>
      <w:r w:rsidRPr="007B5132">
        <w:rPr>
          <w:rFonts w:ascii="华文楷体" w:eastAsia="华文楷体" w:hAnsi="华文楷体" w:cs="黑体" w:hint="eastAsia"/>
          <w:szCs w:val="22"/>
        </w:rPr>
        <w:t>】</w:t>
      </w:r>
      <w:r w:rsidRPr="007B5132">
        <w:rPr>
          <w:rFonts w:ascii="华文楷体" w:eastAsia="华文楷体" w:hAnsi="华文楷体" w:cs="黑体" w:hint="eastAsia"/>
        </w:rPr>
        <w:t>：如果为是，自动排课将不会使用该教室。</w:t>
      </w:r>
    </w:p>
    <w:p w14:paraId="28B069B0" w14:textId="77777777" w:rsidR="00FA787F" w:rsidRPr="007B5132" w:rsidRDefault="00FA787F" w:rsidP="00FA787F">
      <w:pPr>
        <w:pStyle w:val="11"/>
        <w:adjustRightInd w:val="0"/>
        <w:snapToGrid w:val="0"/>
        <w:ind w:firstLineChars="0" w:firstLine="0"/>
        <w:rPr>
          <w:rFonts w:ascii="华文楷体" w:eastAsia="华文楷体" w:hAnsi="华文楷体" w:cs="黑体"/>
        </w:rPr>
      </w:pPr>
      <w:r w:rsidRPr="007B5132">
        <w:rPr>
          <w:rFonts w:ascii="华文楷体" w:eastAsia="华文楷体" w:hAnsi="华文楷体" w:cs="黑体" w:hint="eastAsia"/>
          <w:szCs w:val="22"/>
        </w:rPr>
        <w:t>【</w:t>
      </w:r>
      <w:r w:rsidRPr="007B5132">
        <w:rPr>
          <w:rFonts w:ascii="华文楷体" w:eastAsia="华文楷体" w:hAnsi="华文楷体" w:cs="黑体" w:hint="eastAsia"/>
        </w:rPr>
        <w:t>教室类型</w:t>
      </w:r>
      <w:r w:rsidRPr="007B5132">
        <w:rPr>
          <w:rFonts w:ascii="华文楷体" w:eastAsia="华文楷体" w:hAnsi="华文楷体" w:cs="黑体" w:hint="eastAsia"/>
          <w:szCs w:val="22"/>
        </w:rPr>
        <w:t>】</w:t>
      </w:r>
      <w:r w:rsidRPr="007B5132">
        <w:rPr>
          <w:rFonts w:ascii="华文楷体" w:eastAsia="华文楷体" w:hAnsi="华文楷体" w:cs="黑体" w:hint="eastAsia"/>
        </w:rPr>
        <w:t>：如果需要实验课能使用教室，需要设置为实验室。</w:t>
      </w:r>
    </w:p>
    <w:p w14:paraId="12D33D23" w14:textId="77777777" w:rsidR="00FA787F" w:rsidRPr="007B5132" w:rsidRDefault="00FA787F" w:rsidP="00FA787F">
      <w:pPr>
        <w:pStyle w:val="11"/>
        <w:adjustRightInd w:val="0"/>
        <w:snapToGrid w:val="0"/>
        <w:ind w:firstLineChars="0" w:firstLine="0"/>
        <w:rPr>
          <w:rFonts w:ascii="华文楷体" w:eastAsia="华文楷体" w:hAnsi="华文楷体" w:cs="黑体"/>
        </w:rPr>
      </w:pPr>
      <w:r w:rsidRPr="007B5132">
        <w:rPr>
          <w:rFonts w:ascii="华文楷体" w:eastAsia="华文楷体" w:hAnsi="华文楷体" w:cs="黑体" w:hint="eastAsia"/>
          <w:szCs w:val="22"/>
        </w:rPr>
        <w:t>【</w:t>
      </w:r>
      <w:r w:rsidRPr="007B5132">
        <w:rPr>
          <w:rFonts w:ascii="华文楷体" w:eastAsia="华文楷体" w:hAnsi="华文楷体" w:cs="黑体" w:hint="eastAsia"/>
        </w:rPr>
        <w:t>有效座位数</w:t>
      </w:r>
      <w:r w:rsidRPr="007B5132">
        <w:rPr>
          <w:rFonts w:ascii="华文楷体" w:eastAsia="华文楷体" w:hAnsi="华文楷体" w:cs="黑体" w:hint="eastAsia"/>
          <w:szCs w:val="22"/>
        </w:rPr>
        <w:t>】</w:t>
      </w:r>
      <w:r w:rsidRPr="007B5132">
        <w:rPr>
          <w:rFonts w:ascii="华文楷体" w:eastAsia="华文楷体" w:hAnsi="华文楷体" w:cs="黑体" w:hint="eastAsia"/>
        </w:rPr>
        <w:t>：自动排课将根据这个参数安排课程。</w:t>
      </w:r>
    </w:p>
    <w:p w14:paraId="4CDD2408" w14:textId="77777777" w:rsidR="00FA787F" w:rsidRPr="007B5132" w:rsidRDefault="00FA787F" w:rsidP="00FA787F">
      <w:pPr>
        <w:pStyle w:val="11"/>
        <w:adjustRightInd w:val="0"/>
        <w:snapToGrid w:val="0"/>
        <w:ind w:firstLineChars="0" w:firstLine="0"/>
        <w:rPr>
          <w:rFonts w:ascii="华文楷体" w:eastAsia="华文楷体" w:hAnsi="华文楷体" w:cs="黑体"/>
        </w:rPr>
      </w:pPr>
      <w:r w:rsidRPr="007B5132">
        <w:rPr>
          <w:rFonts w:ascii="华文楷体" w:eastAsia="华文楷体" w:hAnsi="华文楷体" w:cs="黑体" w:hint="eastAsia"/>
          <w:szCs w:val="22"/>
        </w:rPr>
        <w:t>【</w:t>
      </w:r>
      <w:r w:rsidRPr="007B5132">
        <w:rPr>
          <w:rFonts w:ascii="华文楷体" w:eastAsia="华文楷体" w:hAnsi="华文楷体" w:cs="黑体" w:hint="eastAsia"/>
        </w:rPr>
        <w:t>考试座位数</w:t>
      </w:r>
      <w:r w:rsidRPr="007B5132">
        <w:rPr>
          <w:rFonts w:ascii="华文楷体" w:eastAsia="华文楷体" w:hAnsi="华文楷体" w:cs="黑体" w:hint="eastAsia"/>
          <w:szCs w:val="22"/>
        </w:rPr>
        <w:t>】</w:t>
      </w:r>
      <w:r w:rsidRPr="007B5132">
        <w:rPr>
          <w:rFonts w:ascii="华文楷体" w:eastAsia="华文楷体" w:hAnsi="华文楷体" w:cs="黑体" w:hint="eastAsia"/>
        </w:rPr>
        <w:t>：在考务编排时将以此作为考场可容纳的考生数。</w:t>
      </w:r>
    </w:p>
    <w:p w14:paraId="5ABC2936" w14:textId="77777777" w:rsidR="00FA787F" w:rsidRPr="007B5132" w:rsidRDefault="00FA787F" w:rsidP="00FA787F">
      <w:pPr>
        <w:pStyle w:val="11"/>
        <w:adjustRightInd w:val="0"/>
        <w:snapToGrid w:val="0"/>
        <w:ind w:firstLineChars="0" w:firstLine="0"/>
        <w:jc w:val="left"/>
        <w:rPr>
          <w:rFonts w:ascii="华文楷体" w:eastAsia="华文楷体" w:hAnsi="华文楷体" w:cs="黑体"/>
        </w:rPr>
      </w:pPr>
      <w:r w:rsidRPr="007B5132">
        <w:rPr>
          <w:rFonts w:ascii="华文楷体" w:eastAsia="华文楷体" w:hAnsi="华文楷体" w:cs="黑体" w:hint="eastAsia"/>
          <w:szCs w:val="22"/>
        </w:rPr>
        <w:t>【</w:t>
      </w:r>
      <w:r w:rsidRPr="007B5132">
        <w:rPr>
          <w:rFonts w:ascii="华文楷体" w:eastAsia="华文楷体" w:hAnsi="华文楷体" w:cs="黑体" w:hint="eastAsia"/>
        </w:rPr>
        <w:t>所属实验室</w:t>
      </w:r>
      <w:r w:rsidRPr="007B5132">
        <w:rPr>
          <w:rFonts w:ascii="华文楷体" w:eastAsia="华文楷体" w:hAnsi="华文楷体" w:cs="黑体" w:hint="eastAsia"/>
          <w:szCs w:val="22"/>
        </w:rPr>
        <w:t>】</w:t>
      </w:r>
      <w:r w:rsidRPr="007B5132">
        <w:rPr>
          <w:rFonts w:ascii="华文楷体" w:eastAsia="华文楷体" w:hAnsi="华文楷体" w:cs="黑体" w:hint="eastAsia"/>
        </w:rPr>
        <w:t>、</w:t>
      </w:r>
      <w:r w:rsidRPr="007B5132">
        <w:rPr>
          <w:rFonts w:ascii="华文楷体" w:eastAsia="华文楷体" w:hAnsi="华文楷体" w:cs="黑体" w:hint="eastAsia"/>
          <w:szCs w:val="22"/>
        </w:rPr>
        <w:t>【</w:t>
      </w:r>
      <w:r w:rsidRPr="007B5132">
        <w:rPr>
          <w:rFonts w:ascii="华文楷体" w:eastAsia="华文楷体" w:hAnsi="华文楷体" w:cs="黑体" w:hint="eastAsia"/>
        </w:rPr>
        <w:t>所属实验分室</w:t>
      </w:r>
      <w:r w:rsidRPr="007B5132">
        <w:rPr>
          <w:rFonts w:ascii="华文楷体" w:eastAsia="华文楷体" w:hAnsi="华文楷体" w:cs="黑体" w:hint="eastAsia"/>
          <w:szCs w:val="22"/>
        </w:rPr>
        <w:t>】</w:t>
      </w:r>
      <w:r w:rsidRPr="007B5132">
        <w:rPr>
          <w:rFonts w:ascii="华文楷体" w:eastAsia="华文楷体" w:hAnsi="华文楷体" w:cs="黑体" w:hint="eastAsia"/>
        </w:rPr>
        <w:t>：详情参见实验管理部分。</w:t>
      </w:r>
    </w:p>
    <w:p w14:paraId="7F85E271" w14:textId="77777777" w:rsidR="00FA787F" w:rsidRPr="007B5132" w:rsidRDefault="00FA787F" w:rsidP="00354766">
      <w:pPr>
        <w:pStyle w:val="11"/>
        <w:numPr>
          <w:ilvl w:val="2"/>
          <w:numId w:val="25"/>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根据实际情况填写相应信息，点击</w:t>
      </w:r>
      <w:r>
        <w:rPr>
          <w:rFonts w:ascii="华文楷体" w:eastAsia="华文楷体" w:hAnsi="华文楷体" w:hint="eastAsia"/>
          <w:sz w:val="24"/>
        </w:rPr>
        <w:t>【</w:t>
      </w:r>
      <w:r w:rsidRPr="00103FAA">
        <w:rPr>
          <w:rFonts w:ascii="华文楷体" w:eastAsia="华文楷体" w:hAnsi="华文楷体" w:hint="eastAsia"/>
          <w:sz w:val="24"/>
        </w:rPr>
        <w:t>保存</w:t>
      </w:r>
      <w:r>
        <w:rPr>
          <w:rFonts w:ascii="华文楷体" w:eastAsia="华文楷体" w:hAnsi="华文楷体" w:hint="eastAsia"/>
          <w:sz w:val="24"/>
        </w:rPr>
        <w:t>】</w:t>
      </w:r>
      <w:r w:rsidRPr="00103FAA">
        <w:rPr>
          <w:rFonts w:ascii="华文楷体" w:eastAsia="华文楷体" w:hAnsi="华文楷体" w:hint="eastAsia"/>
          <w:sz w:val="24"/>
        </w:rPr>
        <w:t>按钮完成</w:t>
      </w:r>
      <w:r>
        <w:rPr>
          <w:rFonts w:ascii="华文楷体" w:eastAsia="华文楷体" w:hAnsi="华文楷体" w:hint="eastAsia"/>
          <w:sz w:val="24"/>
        </w:rPr>
        <w:t>新的教师信息的增加</w:t>
      </w:r>
      <w:r w:rsidRPr="007B5132">
        <w:rPr>
          <w:rFonts w:ascii="华文楷体" w:eastAsia="华文楷体" w:hAnsi="华文楷体" w:hint="eastAsia"/>
          <w:sz w:val="24"/>
        </w:rPr>
        <w:t>。</w:t>
      </w:r>
    </w:p>
    <w:p w14:paraId="4E4D037C" w14:textId="77777777" w:rsidR="00FA787F" w:rsidRPr="007B5132" w:rsidRDefault="00FA787F" w:rsidP="00354766">
      <w:pPr>
        <w:pStyle w:val="11"/>
        <w:numPr>
          <w:ilvl w:val="2"/>
          <w:numId w:val="25"/>
        </w:numPr>
        <w:tabs>
          <w:tab w:val="left" w:pos="709"/>
        </w:tabs>
        <w:adjustRightInd w:val="0"/>
        <w:snapToGrid w:val="0"/>
        <w:spacing w:beforeLines="50" w:before="156" w:afterLines="50" w:after="156"/>
        <w:ind w:firstLineChars="0"/>
        <w:rPr>
          <w:rFonts w:ascii="华文楷体" w:eastAsia="华文楷体" w:hAnsi="华文楷体"/>
          <w:sz w:val="24"/>
        </w:rPr>
      </w:pPr>
      <w:r w:rsidRPr="00103FAA">
        <w:rPr>
          <w:rFonts w:ascii="华文楷体" w:eastAsia="华文楷体" w:hAnsi="华文楷体" w:hint="eastAsia"/>
          <w:sz w:val="24"/>
        </w:rPr>
        <w:t>修改或删除</w:t>
      </w:r>
      <w:r>
        <w:rPr>
          <w:rFonts w:ascii="华文楷体" w:eastAsia="华文楷体" w:hAnsi="华文楷体" w:hint="eastAsia"/>
          <w:sz w:val="24"/>
        </w:rPr>
        <w:t>教室信息时间信息</w:t>
      </w:r>
      <w:r w:rsidRPr="00103FAA">
        <w:rPr>
          <w:rFonts w:ascii="华文楷体" w:eastAsia="华文楷体" w:hAnsi="华文楷体" w:hint="eastAsia"/>
          <w:sz w:val="24"/>
        </w:rPr>
        <w:t>，请点击</w:t>
      </w:r>
      <w:r>
        <w:rPr>
          <w:rFonts w:ascii="华文楷体" w:eastAsia="华文楷体" w:hAnsi="华文楷体" w:hint="eastAsia"/>
          <w:sz w:val="24"/>
        </w:rPr>
        <w:t>图2-1.11.3.1教室列表</w:t>
      </w:r>
      <w:r w:rsidRPr="00103FAA">
        <w:rPr>
          <w:rFonts w:ascii="华文楷体" w:eastAsia="华文楷体" w:hAnsi="华文楷体" w:hint="eastAsia"/>
          <w:sz w:val="24"/>
        </w:rPr>
        <w:t>中对应记录后的</w:t>
      </w:r>
      <w:r>
        <w:rPr>
          <w:rFonts w:ascii="华文楷体" w:eastAsia="华文楷体" w:hAnsi="华文楷体" w:hint="eastAsia"/>
          <w:sz w:val="24"/>
        </w:rPr>
        <w:t>【</w:t>
      </w:r>
      <w:r w:rsidRPr="00103FAA">
        <w:rPr>
          <w:rFonts w:ascii="华文楷体" w:eastAsia="华文楷体" w:hAnsi="华文楷体" w:hint="eastAsia"/>
          <w:sz w:val="24"/>
        </w:rPr>
        <w:t>修删</w:t>
      </w:r>
      <w:r>
        <w:rPr>
          <w:rFonts w:ascii="华文楷体" w:eastAsia="华文楷体" w:hAnsi="华文楷体" w:hint="eastAsia"/>
          <w:sz w:val="24"/>
        </w:rPr>
        <w:t>】</w:t>
      </w:r>
      <w:r w:rsidRPr="00103FAA">
        <w:rPr>
          <w:rFonts w:ascii="华文楷体" w:eastAsia="华文楷体" w:hAnsi="华文楷体" w:hint="eastAsia"/>
          <w:sz w:val="24"/>
        </w:rPr>
        <w:t>链接，进入</w:t>
      </w:r>
      <w:r>
        <w:rPr>
          <w:rFonts w:ascii="华文楷体" w:eastAsia="华文楷体" w:hAnsi="华文楷体" w:hint="eastAsia"/>
          <w:sz w:val="24"/>
        </w:rPr>
        <w:t>教室信息修删界面，如下图所示。</w:t>
      </w:r>
    </w:p>
    <w:p w14:paraId="7B8B7E64"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lastRenderedPageBreak/>
        <w:drawing>
          <wp:inline distT="0" distB="0" distL="0" distR="0" wp14:anchorId="47D91B9D" wp14:editId="6F0523A9">
            <wp:extent cx="5400000" cy="4582891"/>
            <wp:effectExtent l="19050" t="19050" r="0" b="8255"/>
            <wp:docPr id="10089"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0"/>
                    <pic:cNvPicPr>
                      <a:picLocks noChangeAspect="1" noChangeArrowheads="1"/>
                    </pic:cNvPicPr>
                  </pic:nvPicPr>
                  <pic:blipFill rotWithShape="1">
                    <a:blip r:embed="rId176"/>
                    <a:srcRect t="8510"/>
                    <a:stretch/>
                  </pic:blipFill>
                  <pic:spPr bwMode="auto">
                    <a:xfrm>
                      <a:off x="0" y="0"/>
                      <a:ext cx="5400000" cy="4582891"/>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17CB412"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图2-1.11.3.3教室信息修改</w:t>
      </w:r>
    </w:p>
    <w:p w14:paraId="1814E631" w14:textId="77777777" w:rsidR="00FA787F" w:rsidRDefault="00FA787F" w:rsidP="00354766">
      <w:pPr>
        <w:pStyle w:val="11"/>
        <w:numPr>
          <w:ilvl w:val="2"/>
          <w:numId w:val="25"/>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w:t>
      </w:r>
      <w:r w:rsidRPr="00B535C2">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修改相应信息，点击【保存】按钮完成教室信息的修改；如果点击【删除】按钮，则删除该条数据。</w:t>
      </w:r>
    </w:p>
    <w:p w14:paraId="74CF9C7F"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配置教室可开设课程</w:t>
      </w:r>
    </w:p>
    <w:p w14:paraId="5BB3A4E7" w14:textId="77777777" w:rsidR="00FA787F" w:rsidRDefault="00FA787F" w:rsidP="00354766">
      <w:pPr>
        <w:pStyle w:val="11"/>
        <w:numPr>
          <w:ilvl w:val="2"/>
          <w:numId w:val="26"/>
        </w:numPr>
        <w:tabs>
          <w:tab w:val="left" w:pos="709"/>
        </w:tabs>
        <w:adjustRightInd w:val="0"/>
        <w:snapToGrid w:val="0"/>
        <w:spacing w:beforeLines="50" w:before="156" w:afterLines="50" w:after="156"/>
        <w:ind w:firstLineChars="0"/>
        <w:rPr>
          <w:rFonts w:ascii="黑体" w:eastAsia="黑体" w:hAnsi="黑体" w:cs="黑体"/>
          <w:sz w:val="24"/>
          <w:szCs w:val="22"/>
        </w:rPr>
      </w:pPr>
      <w:r>
        <w:rPr>
          <w:rFonts w:ascii="华文楷体" w:eastAsia="华文楷体" w:hAnsi="华文楷体" w:cs="黑体" w:hint="eastAsia"/>
          <w:sz w:val="24"/>
          <w:szCs w:val="22"/>
        </w:rPr>
        <w:t>如果教室的教室类型是“实验室”，则可配置教室的可开设课程。在</w:t>
      </w:r>
      <w:r>
        <w:rPr>
          <w:rFonts w:ascii="华文楷体" w:eastAsia="华文楷体" w:hAnsi="华文楷体" w:cs="黑体" w:hint="eastAsia"/>
          <w:sz w:val="24"/>
        </w:rPr>
        <w:t>图2-1.11.3.1中，点击教室信息记录后的【可开设课程】链接，进入该教室可开设课程设置界面，如下图所示。</w:t>
      </w:r>
    </w:p>
    <w:p w14:paraId="15CA19FF" w14:textId="77777777" w:rsidR="00FA787F" w:rsidRDefault="00FA787F" w:rsidP="00FA787F">
      <w:pPr>
        <w:pStyle w:val="11"/>
        <w:adjustRightInd w:val="0"/>
        <w:snapToGrid w:val="0"/>
        <w:spacing w:beforeLines="50" w:before="156" w:afterLines="50" w:after="156"/>
        <w:ind w:firstLineChars="0" w:firstLine="0"/>
        <w:jc w:val="center"/>
        <w:rPr>
          <w:rFonts w:ascii="黑体" w:eastAsia="黑体" w:hAnsi="黑体" w:cs="黑体"/>
          <w:sz w:val="24"/>
          <w:szCs w:val="22"/>
        </w:rPr>
      </w:pPr>
      <w:r>
        <w:rPr>
          <w:rFonts w:ascii="黑体" w:eastAsia="黑体" w:hAnsi="黑体" w:cs="黑体" w:hint="eastAsia"/>
          <w:noProof/>
          <w:sz w:val="24"/>
          <w:szCs w:val="22"/>
        </w:rPr>
        <w:lastRenderedPageBreak/>
        <w:drawing>
          <wp:inline distT="0" distB="0" distL="0" distR="0" wp14:anchorId="3335EB21" wp14:editId="368A17A6">
            <wp:extent cx="5400000" cy="2914273"/>
            <wp:effectExtent l="19050" t="19050" r="0" b="635"/>
            <wp:docPr id="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rotWithShape="1">
                    <a:blip r:embed="rId177"/>
                    <a:srcRect t="12500"/>
                    <a:stretch/>
                  </pic:blipFill>
                  <pic:spPr bwMode="auto">
                    <a:xfrm>
                      <a:off x="0" y="0"/>
                      <a:ext cx="5400000" cy="2914273"/>
                    </a:xfrm>
                    <a:prstGeom prst="rect">
                      <a:avLst/>
                    </a:prstGeom>
                    <a:noFill/>
                    <a:ln w="9525" cap="flat" cmpd="sng" algn="ctr">
                      <a:solidFill>
                        <a:schemeClr val="tx2">
                          <a:lumMod val="60000"/>
                          <a:lumOff val="40000"/>
                        </a:scheme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5540A95" w14:textId="77777777" w:rsidR="00FA787F" w:rsidRPr="00CF41FD" w:rsidRDefault="00FA787F" w:rsidP="00FA787F">
      <w:pPr>
        <w:pStyle w:val="11"/>
        <w:adjustRightInd w:val="0"/>
        <w:snapToGrid w:val="0"/>
        <w:ind w:firstLineChars="0" w:firstLine="0"/>
        <w:jc w:val="center"/>
        <w:rPr>
          <w:rFonts w:ascii="华文楷体" w:eastAsia="华文楷体" w:hAnsi="华文楷体"/>
          <w:sz w:val="24"/>
        </w:rPr>
      </w:pPr>
      <w:r w:rsidRPr="00CF41FD">
        <w:rPr>
          <w:rFonts w:ascii="华文楷体" w:eastAsia="华文楷体" w:hAnsi="华文楷体" w:hint="eastAsia"/>
          <w:sz w:val="24"/>
        </w:rPr>
        <w:t>图2-1.11.4.1教室可开设课程列表</w:t>
      </w:r>
    </w:p>
    <w:p w14:paraId="0426996D" w14:textId="77777777" w:rsidR="00FA787F" w:rsidRDefault="00FA787F" w:rsidP="00354766">
      <w:pPr>
        <w:pStyle w:val="11"/>
        <w:numPr>
          <w:ilvl w:val="2"/>
          <w:numId w:val="2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增加新的可开设课程信息，请点击</w:t>
      </w:r>
      <w:r>
        <w:rPr>
          <w:rFonts w:ascii="华文楷体" w:eastAsia="华文楷体" w:hAnsi="华文楷体" w:cs="黑体" w:hint="eastAsia"/>
          <w:sz w:val="24"/>
        </w:rPr>
        <w:t>图2-1.11.4.1教室可开设课程列表</w:t>
      </w:r>
      <w:r>
        <w:rPr>
          <w:rFonts w:ascii="华文楷体" w:eastAsia="华文楷体" w:hAnsi="华文楷体" w:hint="eastAsia"/>
          <w:sz w:val="24"/>
        </w:rPr>
        <w:t>中左上角的【增加】按钮，进入教室可开设课程增加界面，如下图所示。</w:t>
      </w:r>
    </w:p>
    <w:p w14:paraId="57D88CEA"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6AB9F9CB" wp14:editId="7BB0CD50">
            <wp:extent cx="3525217" cy="855407"/>
            <wp:effectExtent l="38100" t="38100" r="18415" b="20955"/>
            <wp:docPr id="10090"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3"/>
                    <pic:cNvPicPr>
                      <a:picLocks noChangeAspect="1" noChangeArrowheads="1"/>
                    </pic:cNvPicPr>
                  </pic:nvPicPr>
                  <pic:blipFill rotWithShape="1">
                    <a:blip r:embed="rId178"/>
                    <a:srcRect t="22294" b="41936"/>
                    <a:stretch/>
                  </pic:blipFill>
                  <pic:spPr bwMode="auto">
                    <a:xfrm>
                      <a:off x="0" y="0"/>
                      <a:ext cx="3524250" cy="855172"/>
                    </a:xfrm>
                    <a:prstGeom prst="rect">
                      <a:avLst/>
                    </a:prstGeom>
                    <a:noFill/>
                    <a:ln w="2857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9A2CE31"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图2-1.11.4.2可开设课程选择</w:t>
      </w:r>
    </w:p>
    <w:p w14:paraId="65CCF7D4" w14:textId="77777777" w:rsidR="00FA787F" w:rsidRDefault="00FA787F" w:rsidP="00354766">
      <w:pPr>
        <w:pStyle w:val="11"/>
        <w:numPr>
          <w:ilvl w:val="2"/>
          <w:numId w:val="27"/>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t>点击上图中的【单选课程】链接，进入课程选择界面，如下图所示。</w:t>
      </w:r>
    </w:p>
    <w:p w14:paraId="034C6B8B"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lastRenderedPageBreak/>
        <w:drawing>
          <wp:inline distT="0" distB="0" distL="0" distR="0" wp14:anchorId="48C17DD5" wp14:editId="42053350">
            <wp:extent cx="5066024" cy="4343400"/>
            <wp:effectExtent l="19050" t="19050" r="20955" b="19050"/>
            <wp:docPr id="10091"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pic:cNvPicPr>
                      <a:picLocks noChangeAspect="1" noChangeArrowheads="1"/>
                    </pic:cNvPicPr>
                  </pic:nvPicPr>
                  <pic:blipFill rotWithShape="1">
                    <a:blip r:embed="rId179"/>
                    <a:srcRect t="8065"/>
                    <a:stretch/>
                  </pic:blipFill>
                  <pic:spPr bwMode="auto">
                    <a:xfrm>
                      <a:off x="0" y="0"/>
                      <a:ext cx="5066666" cy="4343951"/>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25C659B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图2-1.11.4.3课程列表</w:t>
      </w:r>
    </w:p>
    <w:p w14:paraId="456C6706" w14:textId="77777777" w:rsidR="00FA787F" w:rsidRDefault="00FA787F" w:rsidP="00354766">
      <w:pPr>
        <w:pStyle w:val="11"/>
        <w:numPr>
          <w:ilvl w:val="2"/>
          <w:numId w:val="27"/>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双击需要的课程记录，选择该门课程。</w:t>
      </w:r>
    </w:p>
    <w:p w14:paraId="6AB91BBB" w14:textId="77777777" w:rsidR="00FA787F" w:rsidRDefault="00FA787F" w:rsidP="00FA787F">
      <w:pPr>
        <w:pStyle w:val="11"/>
        <w:adjustRightInd w:val="0"/>
        <w:snapToGrid w:val="0"/>
        <w:ind w:firstLineChars="0" w:firstLine="0"/>
        <w:jc w:val="center"/>
        <w:rPr>
          <w:rFonts w:ascii="黑体" w:eastAsia="黑体" w:hAnsi="黑体" w:cs="黑体"/>
          <w:sz w:val="24"/>
          <w:szCs w:val="22"/>
        </w:rPr>
      </w:pPr>
      <w:r>
        <w:rPr>
          <w:rFonts w:ascii="黑体" w:eastAsia="黑体" w:hAnsi="黑体" w:cs="黑体" w:hint="eastAsia"/>
          <w:noProof/>
          <w:sz w:val="24"/>
          <w:szCs w:val="22"/>
        </w:rPr>
        <w:drawing>
          <wp:inline distT="0" distB="0" distL="0" distR="0" wp14:anchorId="5C8E6338" wp14:editId="5D814F68">
            <wp:extent cx="3521289" cy="904568"/>
            <wp:effectExtent l="38100" t="38100" r="22225" b="10160"/>
            <wp:docPr id="10092"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pic:cNvPicPr>
                      <a:picLocks noChangeAspect="1" noChangeArrowheads="1"/>
                    </pic:cNvPicPr>
                  </pic:nvPicPr>
                  <pic:blipFill rotWithShape="1">
                    <a:blip r:embed="rId180"/>
                    <a:srcRect t="21384" b="40749"/>
                    <a:stretch/>
                  </pic:blipFill>
                  <pic:spPr bwMode="auto">
                    <a:xfrm>
                      <a:off x="0" y="0"/>
                      <a:ext cx="3524250" cy="905329"/>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5A69CADF"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图2-1.11.4.4课程</w:t>
      </w:r>
      <w:r w:rsidRPr="00046A72">
        <w:rPr>
          <w:rFonts w:ascii="华文楷体" w:eastAsia="华文楷体" w:hAnsi="华文楷体" w:hint="eastAsia"/>
          <w:sz w:val="24"/>
        </w:rPr>
        <w:t>选择</w:t>
      </w:r>
      <w:r>
        <w:rPr>
          <w:rFonts w:ascii="华文楷体" w:eastAsia="华文楷体" w:hAnsi="华文楷体" w:cs="黑体" w:hint="eastAsia"/>
          <w:sz w:val="24"/>
        </w:rPr>
        <w:t>完毕</w:t>
      </w:r>
    </w:p>
    <w:p w14:paraId="2798A31B" w14:textId="77777777" w:rsidR="00FA787F" w:rsidRDefault="00FA787F" w:rsidP="00354766">
      <w:pPr>
        <w:pStyle w:val="11"/>
        <w:numPr>
          <w:ilvl w:val="2"/>
          <w:numId w:val="27"/>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点击</w:t>
      </w:r>
      <w:r>
        <w:rPr>
          <w:rFonts w:ascii="华文楷体" w:eastAsia="华文楷体" w:hAnsi="华文楷体" w:cs="黑体" w:hint="eastAsia"/>
          <w:sz w:val="24"/>
        </w:rPr>
        <w:t>【</w:t>
      </w:r>
      <w:r>
        <w:rPr>
          <w:rFonts w:ascii="华文楷体" w:eastAsia="华文楷体" w:hAnsi="华文楷体" w:cs="黑体" w:hint="eastAsia"/>
          <w:sz w:val="24"/>
          <w:szCs w:val="22"/>
        </w:rPr>
        <w:t>保存</w:t>
      </w:r>
      <w:r>
        <w:rPr>
          <w:rFonts w:ascii="华文楷体" w:eastAsia="华文楷体" w:hAnsi="华文楷体" w:cs="黑体" w:hint="eastAsia"/>
          <w:sz w:val="24"/>
        </w:rPr>
        <w:t>】</w:t>
      </w:r>
      <w:r>
        <w:rPr>
          <w:rFonts w:ascii="华文楷体" w:eastAsia="华文楷体" w:hAnsi="华文楷体" w:cs="黑体" w:hint="eastAsia"/>
          <w:sz w:val="24"/>
          <w:szCs w:val="22"/>
        </w:rPr>
        <w:t>按钮，完成可开设课程的增加；如需添加多门课程，重复上述步骤即可。</w:t>
      </w:r>
    </w:p>
    <w:p w14:paraId="25B61156" w14:textId="77777777" w:rsidR="00FA787F" w:rsidRDefault="00FA787F" w:rsidP="00354766">
      <w:pPr>
        <w:pStyle w:val="11"/>
        <w:numPr>
          <w:ilvl w:val="2"/>
          <w:numId w:val="27"/>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103FAA">
        <w:rPr>
          <w:rFonts w:ascii="华文楷体" w:eastAsia="华文楷体" w:hAnsi="华文楷体" w:hint="eastAsia"/>
          <w:sz w:val="24"/>
        </w:rPr>
        <w:t>修改或删除</w:t>
      </w:r>
      <w:r>
        <w:rPr>
          <w:rFonts w:ascii="华文楷体" w:eastAsia="华文楷体" w:hAnsi="华文楷体" w:hint="eastAsia"/>
          <w:sz w:val="24"/>
        </w:rPr>
        <w:t>可开设课程，请点击</w:t>
      </w:r>
      <w:r>
        <w:rPr>
          <w:rFonts w:ascii="华文楷体" w:eastAsia="华文楷体" w:hAnsi="华文楷体" w:cs="黑体" w:hint="eastAsia"/>
          <w:sz w:val="24"/>
        </w:rPr>
        <w:t>图2-1.11.4.1教室可开设课程列表中对应课程记录后的【修删】链接，进入如下图所示界面。</w:t>
      </w:r>
    </w:p>
    <w:p w14:paraId="54C3D181"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noProof/>
          <w:sz w:val="24"/>
          <w:szCs w:val="22"/>
        </w:rPr>
        <w:drawing>
          <wp:inline distT="0" distB="0" distL="0" distR="0" wp14:anchorId="44D0307B" wp14:editId="01E0C783">
            <wp:extent cx="5395213" cy="1101213"/>
            <wp:effectExtent l="38100" t="38100" r="15240" b="22860"/>
            <wp:docPr id="75"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pic:cNvPicPr>
                      <a:picLocks noChangeAspect="1" noChangeArrowheads="1"/>
                    </pic:cNvPicPr>
                  </pic:nvPicPr>
                  <pic:blipFill rotWithShape="1">
                    <a:blip r:embed="rId181"/>
                    <a:srcRect t="9785" b="64307"/>
                    <a:stretch/>
                  </pic:blipFill>
                  <pic:spPr bwMode="auto">
                    <a:xfrm>
                      <a:off x="0" y="0"/>
                      <a:ext cx="5400000" cy="1102190"/>
                    </a:xfrm>
                    <a:prstGeom prst="rect">
                      <a:avLst/>
                    </a:prstGeom>
                    <a:noFill/>
                    <a:ln w="2857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4923B7"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rPr>
        <w:t>图2-1.11.4.5教室开设课程修删</w:t>
      </w:r>
    </w:p>
    <w:p w14:paraId="4BEC2C39" w14:textId="77777777" w:rsidR="00FA787F" w:rsidRPr="00BC1116" w:rsidRDefault="00FA787F" w:rsidP="00354766">
      <w:pPr>
        <w:pStyle w:val="11"/>
        <w:numPr>
          <w:ilvl w:val="2"/>
          <w:numId w:val="27"/>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BC1116">
        <w:rPr>
          <w:rFonts w:ascii="华文楷体" w:eastAsia="华文楷体" w:hAnsi="华文楷体" w:cs="黑体" w:hint="eastAsia"/>
          <w:sz w:val="24"/>
          <w:szCs w:val="22"/>
        </w:rPr>
        <w:lastRenderedPageBreak/>
        <w:t>修改可开设课程，请点击</w:t>
      </w:r>
      <w:r w:rsidRPr="00BC1116">
        <w:rPr>
          <w:rFonts w:ascii="华文楷体" w:eastAsia="华文楷体" w:hAnsi="华文楷体" w:cs="黑体" w:hint="eastAsia"/>
          <w:sz w:val="24"/>
        </w:rPr>
        <w:t>【</w:t>
      </w:r>
      <w:r w:rsidRPr="00BC1116">
        <w:rPr>
          <w:rFonts w:ascii="华文楷体" w:eastAsia="华文楷体" w:hAnsi="华文楷体" w:cs="黑体" w:hint="eastAsia"/>
          <w:sz w:val="24"/>
          <w:szCs w:val="22"/>
        </w:rPr>
        <w:t>单选课程</w:t>
      </w:r>
      <w:r w:rsidRPr="00BC1116">
        <w:rPr>
          <w:rFonts w:ascii="华文楷体" w:eastAsia="华文楷体" w:hAnsi="华文楷体" w:cs="黑体" w:hint="eastAsia"/>
          <w:sz w:val="24"/>
        </w:rPr>
        <w:t>】</w:t>
      </w:r>
      <w:r w:rsidRPr="00BC1116">
        <w:rPr>
          <w:rFonts w:ascii="华文楷体" w:eastAsia="华文楷体" w:hAnsi="华文楷体" w:cs="黑体" w:hint="eastAsia"/>
          <w:sz w:val="24"/>
          <w:szCs w:val="22"/>
        </w:rPr>
        <w:t>链接，按照前面的操作方式选择新的课程信息</w:t>
      </w:r>
      <w:r>
        <w:rPr>
          <w:rFonts w:ascii="华文楷体" w:eastAsia="华文楷体" w:hAnsi="华文楷体" w:cs="黑体" w:hint="eastAsia"/>
          <w:sz w:val="24"/>
          <w:szCs w:val="22"/>
        </w:rPr>
        <w:t>，</w:t>
      </w:r>
      <w:r w:rsidRPr="00BC1116">
        <w:rPr>
          <w:rFonts w:ascii="华文楷体" w:eastAsia="华文楷体" w:hAnsi="华文楷体" w:cs="黑体" w:hint="eastAsia"/>
          <w:sz w:val="24"/>
        </w:rPr>
        <w:t>点击【修改】按钮，完成修改；如点击【删除】按钮，则删除该条数据。</w:t>
      </w:r>
    </w:p>
    <w:p w14:paraId="3E697394"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教学楼管理</w:t>
      </w:r>
    </w:p>
    <w:p w14:paraId="6E83CBAE"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F63A14">
        <w:rPr>
          <w:rFonts w:ascii="华文楷体" w:eastAsia="华文楷体" w:hAnsi="华文楷体" w:cs="黑体" w:hint="eastAsia"/>
          <w:sz w:val="24"/>
          <w:szCs w:val="22"/>
        </w:rPr>
        <w:t>此模块的操作请参考教学楼与教室模块。</w:t>
      </w:r>
    </w:p>
    <w:p w14:paraId="5129C706" w14:textId="77777777" w:rsidR="00FA787F" w:rsidRPr="00F63A14"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教学楼信息的</w:t>
      </w:r>
      <w:r>
        <w:rPr>
          <w:rFonts w:ascii="黑体" w:eastAsia="黑体" w:hAnsi="黑体" w:cs="黑体" w:hint="eastAsia"/>
          <w:sz w:val="24"/>
          <w:szCs w:val="22"/>
        </w:rPr>
        <w:t>维护</w:t>
      </w:r>
    </w:p>
    <w:p w14:paraId="4AC511E9" w14:textId="77777777" w:rsidR="00FA787F" w:rsidRPr="00F63A14" w:rsidRDefault="00FA787F" w:rsidP="00FA787F">
      <w:pPr>
        <w:pStyle w:val="11"/>
        <w:adjustRightInd w:val="0"/>
        <w:snapToGrid w:val="0"/>
        <w:spacing w:beforeLines="50" w:before="156" w:afterLines="50" w:after="156"/>
        <w:ind w:firstLine="480"/>
        <w:rPr>
          <w:rFonts w:ascii="华文楷体" w:eastAsia="华文楷体" w:hAnsi="华文楷体" w:cs="黑体"/>
          <w:sz w:val="24"/>
          <w:szCs w:val="22"/>
        </w:rPr>
      </w:pPr>
      <w:r w:rsidRPr="00F63A14">
        <w:rPr>
          <w:rFonts w:ascii="华文楷体" w:eastAsia="华文楷体" w:hAnsi="华文楷体" w:cs="黑体" w:hint="eastAsia"/>
          <w:sz w:val="24"/>
          <w:szCs w:val="22"/>
        </w:rPr>
        <w:t>此模块的操作请参考教学楼与教室模块。</w:t>
      </w:r>
    </w:p>
    <w:p w14:paraId="054D0498"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教室信息管理</w:t>
      </w:r>
    </w:p>
    <w:p w14:paraId="76B5F2BD"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F63A14">
        <w:rPr>
          <w:rFonts w:ascii="华文楷体" w:eastAsia="华文楷体" w:hAnsi="华文楷体" w:cs="黑体" w:hint="eastAsia"/>
          <w:sz w:val="24"/>
          <w:szCs w:val="22"/>
        </w:rPr>
        <w:t>此模块的操作请参考教学楼与教室模块。</w:t>
      </w:r>
    </w:p>
    <w:p w14:paraId="3D2E2D5A"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教室信息的综合查询</w:t>
      </w:r>
    </w:p>
    <w:p w14:paraId="2F8EB6BB" w14:textId="77777777" w:rsidR="00FA787F" w:rsidRPr="00F63A14"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F63A14">
        <w:rPr>
          <w:rFonts w:ascii="华文楷体" w:eastAsia="华文楷体" w:hAnsi="华文楷体" w:cs="黑体" w:hint="eastAsia"/>
          <w:sz w:val="24"/>
          <w:szCs w:val="22"/>
        </w:rPr>
        <w:t>此模块的</w:t>
      </w:r>
      <w:r w:rsidRPr="00B535C2">
        <w:rPr>
          <w:rFonts w:ascii="华文楷体" w:eastAsia="华文楷体" w:hAnsi="华文楷体" w:hint="eastAsia"/>
          <w:sz w:val="24"/>
        </w:rPr>
        <w:t>操作</w:t>
      </w:r>
      <w:r>
        <w:rPr>
          <w:rFonts w:ascii="华文楷体" w:eastAsia="华文楷体" w:hAnsi="华文楷体" w:cs="黑体" w:hint="eastAsia"/>
          <w:sz w:val="24"/>
          <w:szCs w:val="22"/>
        </w:rPr>
        <w:t>请</w:t>
      </w:r>
      <w:r w:rsidRPr="00F63A14">
        <w:rPr>
          <w:rFonts w:ascii="华文楷体" w:eastAsia="华文楷体" w:hAnsi="华文楷体" w:cs="黑体" w:hint="eastAsia"/>
          <w:sz w:val="24"/>
          <w:szCs w:val="22"/>
        </w:rPr>
        <w:t>参考教室综合查询模块</w:t>
      </w:r>
    </w:p>
    <w:p w14:paraId="1104E007"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教室信息的维护</w:t>
      </w:r>
    </w:p>
    <w:p w14:paraId="031339F3" w14:textId="77777777" w:rsidR="00FA787F" w:rsidRPr="00F63A14"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F63A14">
        <w:rPr>
          <w:rFonts w:ascii="华文楷体" w:eastAsia="华文楷体" w:hAnsi="华文楷体" w:cs="黑体" w:hint="eastAsia"/>
          <w:sz w:val="24"/>
          <w:szCs w:val="22"/>
        </w:rPr>
        <w:t>此模块的</w:t>
      </w:r>
      <w:r w:rsidRPr="00B535C2">
        <w:rPr>
          <w:rFonts w:ascii="华文楷体" w:eastAsia="华文楷体" w:hAnsi="华文楷体" w:hint="eastAsia"/>
          <w:sz w:val="24"/>
        </w:rPr>
        <w:t>操作</w:t>
      </w:r>
      <w:r>
        <w:rPr>
          <w:rFonts w:ascii="华文楷体" w:eastAsia="华文楷体" w:hAnsi="华文楷体" w:cs="黑体" w:hint="eastAsia"/>
          <w:sz w:val="24"/>
          <w:szCs w:val="22"/>
        </w:rPr>
        <w:t>请</w:t>
      </w:r>
      <w:r w:rsidRPr="00F63A14">
        <w:rPr>
          <w:rFonts w:ascii="华文楷体" w:eastAsia="华文楷体" w:hAnsi="华文楷体" w:cs="黑体" w:hint="eastAsia"/>
          <w:sz w:val="24"/>
          <w:szCs w:val="22"/>
        </w:rPr>
        <w:t>参考教学楼与教室模块</w:t>
      </w:r>
    </w:p>
    <w:p w14:paraId="13A2C4BF"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教室综合查询</w:t>
      </w:r>
    </w:p>
    <w:p w14:paraId="66627FF8"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提供</w:t>
      </w:r>
      <w:r w:rsidRPr="00B535C2">
        <w:rPr>
          <w:rFonts w:ascii="华文楷体" w:eastAsia="华文楷体" w:hAnsi="华文楷体" w:hint="eastAsia"/>
          <w:sz w:val="24"/>
        </w:rPr>
        <w:t>查询</w:t>
      </w:r>
      <w:r>
        <w:rPr>
          <w:rFonts w:ascii="华文楷体" w:eastAsia="华文楷体" w:hAnsi="华文楷体" w:cs="黑体" w:hint="eastAsia"/>
          <w:sz w:val="24"/>
          <w:szCs w:val="22"/>
        </w:rPr>
        <w:t>教室关键信息，包括功能区、所属校区、座位数、有效座位数以及考试座位等关键信息。</w:t>
      </w:r>
    </w:p>
    <w:p w14:paraId="6BD440DB"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教室信息的</w:t>
      </w:r>
      <w:r>
        <w:rPr>
          <w:rFonts w:ascii="黑体" w:eastAsia="黑体" w:hAnsi="黑体" w:cs="黑体" w:hint="eastAsia"/>
          <w:sz w:val="24"/>
          <w:szCs w:val="22"/>
        </w:rPr>
        <w:t>组合</w:t>
      </w:r>
      <w:r>
        <w:rPr>
          <w:rFonts w:ascii="黑体" w:eastAsia="黑体" w:hAnsi="黑体" w:hint="eastAsia"/>
          <w:sz w:val="24"/>
        </w:rPr>
        <w:t>查询</w:t>
      </w:r>
    </w:p>
    <w:p w14:paraId="48C903C0" w14:textId="77777777" w:rsidR="00FA787F" w:rsidRDefault="00FA787F" w:rsidP="00354766">
      <w:pPr>
        <w:pStyle w:val="11"/>
        <w:numPr>
          <w:ilvl w:val="2"/>
          <w:numId w:val="2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w:t>
      </w:r>
      <w:r w:rsidRPr="00B535C2">
        <w:rPr>
          <w:rFonts w:ascii="华文楷体" w:eastAsia="华文楷体" w:hAnsi="华文楷体" w:cs="黑体" w:hint="eastAsia"/>
          <w:sz w:val="24"/>
        </w:rPr>
        <w:t>点击</w:t>
      </w:r>
      <w:r>
        <w:rPr>
          <w:rFonts w:ascii="华文楷体" w:eastAsia="华文楷体" w:hAnsi="华文楷体" w:hint="eastAsia"/>
          <w:sz w:val="24"/>
        </w:rPr>
        <w:t>【基础资源】-【公共资源管理】-【教室综合查询】，进入</w:t>
      </w:r>
      <w:r w:rsidRPr="00F63A14">
        <w:rPr>
          <w:rFonts w:ascii="华文楷体" w:eastAsia="华文楷体" w:hAnsi="华文楷体" w:hint="eastAsia"/>
          <w:sz w:val="24"/>
        </w:rPr>
        <w:t>教室基本信息综合查询</w:t>
      </w:r>
      <w:r>
        <w:rPr>
          <w:rFonts w:ascii="华文楷体" w:eastAsia="华文楷体" w:hAnsi="华文楷体" w:hint="eastAsia"/>
          <w:sz w:val="24"/>
        </w:rPr>
        <w:t>界面，如下图所示。</w:t>
      </w:r>
    </w:p>
    <w:p w14:paraId="62A1AFB2"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752A47D" wp14:editId="287D1639">
            <wp:extent cx="5400000" cy="2744408"/>
            <wp:effectExtent l="19050" t="19050" r="0" b="0"/>
            <wp:docPr id="76"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pic:cNvPicPr>
                      <a:picLocks noChangeAspect="1" noChangeArrowheads="1"/>
                    </pic:cNvPicPr>
                  </pic:nvPicPr>
                  <pic:blipFill>
                    <a:blip r:embed="rId182"/>
                    <a:srcRect/>
                    <a:stretch>
                      <a:fillRect/>
                    </a:stretch>
                  </pic:blipFill>
                  <pic:spPr bwMode="auto">
                    <a:xfrm>
                      <a:off x="0" y="0"/>
                      <a:ext cx="5400000" cy="2744408"/>
                    </a:xfrm>
                    <a:prstGeom prst="rect">
                      <a:avLst/>
                    </a:prstGeom>
                    <a:noFill/>
                    <a:ln w="9525">
                      <a:solidFill>
                        <a:schemeClr val="tx2">
                          <a:lumMod val="60000"/>
                          <a:lumOff val="40000"/>
                        </a:schemeClr>
                      </a:solidFill>
                      <a:miter lim="800000"/>
                      <a:headEnd/>
                      <a:tailEnd/>
                    </a:ln>
                  </pic:spPr>
                </pic:pic>
              </a:graphicData>
            </a:graphic>
          </wp:inline>
        </w:drawing>
      </w:r>
    </w:p>
    <w:p w14:paraId="6FDE1C6C"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图2-1.14.1.1教室综合查询页</w:t>
      </w:r>
    </w:p>
    <w:p w14:paraId="36F5567E" w14:textId="77777777" w:rsidR="00FA787F" w:rsidRDefault="00FA787F" w:rsidP="00354766">
      <w:pPr>
        <w:pStyle w:val="11"/>
        <w:numPr>
          <w:ilvl w:val="2"/>
          <w:numId w:val="2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根据</w:t>
      </w:r>
      <w:r w:rsidRPr="00B535C2">
        <w:rPr>
          <w:rFonts w:ascii="华文楷体" w:eastAsia="华文楷体" w:hAnsi="华文楷体" w:cs="黑体" w:hint="eastAsia"/>
          <w:sz w:val="24"/>
        </w:rPr>
        <w:t>实际情况</w:t>
      </w:r>
      <w:r>
        <w:rPr>
          <w:rFonts w:ascii="华文楷体" w:eastAsia="华文楷体" w:hAnsi="华文楷体" w:hint="eastAsia"/>
          <w:sz w:val="24"/>
        </w:rPr>
        <w:t>，在上图中选择相应的条件，再点击【查询】按钮，进入教室信息综合查询列表界面，如下图所示。在此页面中可以显示查询出来的所有教室信息。</w:t>
      </w:r>
    </w:p>
    <w:p w14:paraId="7D03F1F7"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1CA45C6" wp14:editId="27E39832">
            <wp:extent cx="5400000" cy="2762175"/>
            <wp:effectExtent l="19050" t="19050" r="0" b="635"/>
            <wp:docPr id="7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
                    <pic:cNvPicPr>
                      <a:picLocks noChangeAspect="1" noChangeArrowheads="1"/>
                    </pic:cNvPicPr>
                  </pic:nvPicPr>
                  <pic:blipFill>
                    <a:blip r:embed="rId183"/>
                    <a:srcRect/>
                    <a:stretch>
                      <a:fillRect/>
                    </a:stretch>
                  </pic:blipFill>
                  <pic:spPr bwMode="auto">
                    <a:xfrm>
                      <a:off x="0" y="0"/>
                      <a:ext cx="5400000" cy="2762175"/>
                    </a:xfrm>
                    <a:prstGeom prst="rect">
                      <a:avLst/>
                    </a:prstGeom>
                    <a:noFill/>
                    <a:ln w="9525">
                      <a:solidFill>
                        <a:schemeClr val="tx2">
                          <a:lumMod val="60000"/>
                          <a:lumOff val="40000"/>
                        </a:schemeClr>
                      </a:solidFill>
                      <a:miter lim="800000"/>
                      <a:headEnd/>
                      <a:tailEnd/>
                    </a:ln>
                  </pic:spPr>
                </pic:pic>
              </a:graphicData>
            </a:graphic>
          </wp:inline>
        </w:drawing>
      </w:r>
    </w:p>
    <w:p w14:paraId="1B669AE7"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图2-1.14.1.2教室综合信息列表</w:t>
      </w:r>
    </w:p>
    <w:p w14:paraId="4A51414C"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班级信息查看</w:t>
      </w:r>
    </w:p>
    <w:p w14:paraId="2A42CEFC"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把班级的详细信息用列表形式来展现，并提供查询条件方便检索。</w:t>
      </w:r>
    </w:p>
    <w:p w14:paraId="600B733C"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查看班级信息及花名册</w:t>
      </w:r>
    </w:p>
    <w:p w14:paraId="3250AEE6" w14:textId="77777777" w:rsidR="00FA787F" w:rsidRPr="007055BD"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7055BD">
        <w:rPr>
          <w:rFonts w:ascii="华文楷体" w:eastAsia="华文楷体" w:hAnsi="华文楷体" w:cs="黑体" w:hint="eastAsia"/>
          <w:sz w:val="24"/>
          <w:szCs w:val="22"/>
        </w:rPr>
        <w:t>班级信息查看功能是将班级信息的查询作为单独的模块以便于权限的分配。</w:t>
      </w:r>
      <w:r>
        <w:rPr>
          <w:rFonts w:ascii="华文楷体" w:eastAsia="华文楷体" w:hAnsi="华文楷体" w:cs="黑体" w:hint="eastAsia"/>
          <w:sz w:val="24"/>
          <w:szCs w:val="22"/>
        </w:rPr>
        <w:t>相关的操作请参考2-1.6章节的相关说明。</w:t>
      </w:r>
    </w:p>
    <w:p w14:paraId="5C5268D2"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标签管理</w:t>
      </w:r>
    </w:p>
    <w:p w14:paraId="608C3420"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标签</w:t>
      </w:r>
      <w:r w:rsidRPr="009D2439">
        <w:rPr>
          <w:rFonts w:ascii="华文楷体" w:eastAsia="华文楷体" w:hAnsi="华文楷体" w:hint="eastAsia"/>
          <w:sz w:val="24"/>
        </w:rPr>
        <w:t>等同</w:t>
      </w:r>
      <w:r>
        <w:rPr>
          <w:rFonts w:ascii="华文楷体" w:eastAsia="华文楷体" w:hAnsi="华文楷体" w:cs="黑体" w:hint="eastAsia"/>
          <w:sz w:val="24"/>
          <w:szCs w:val="22"/>
        </w:rPr>
        <w:t>于动态属性，意味着可以动态纵向扩展，比如一个学生即是留学生又是特长生，而学校针对留学生和特长生均有特别处理，可以设立两个针对学生的标签，然后把相关的学生</w:t>
      </w:r>
      <w:r w:rsidRPr="00B535C2">
        <w:rPr>
          <w:rFonts w:ascii="华文楷体" w:eastAsia="华文楷体" w:hAnsi="华文楷体" w:hint="eastAsia"/>
          <w:sz w:val="24"/>
        </w:rPr>
        <w:t>添加</w:t>
      </w:r>
      <w:r>
        <w:rPr>
          <w:rFonts w:ascii="华文楷体" w:eastAsia="华文楷体" w:hAnsi="华文楷体" w:cs="黑体" w:hint="eastAsia"/>
          <w:sz w:val="24"/>
          <w:szCs w:val="22"/>
        </w:rPr>
        <w:t>对应的标签。后续可以通过该标签就能筛选到该学生。当然如果直接在学生表中加上两个字段也能满足学校的需求，不过如果使用标签的这种方式，更利于程序的维护和扩展，后续如果有更多的额外属性也能方便地添加。当然如果为了满足学校的新的业务需要,除了添加了新的标签之外仍然需要修改程序，标签只是使得扩展属性更加灵活和方便。目前系统提供了5个预留扩展的标签，分别是学生标签、专业标签、课堂标签、评估标签和工作量标签，后续如果有需要还可以扩展更多的标签。</w:t>
      </w:r>
    </w:p>
    <w:p w14:paraId="7DB8A8C8"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维护标签信息</w:t>
      </w:r>
    </w:p>
    <w:p w14:paraId="302FF5D8" w14:textId="77777777" w:rsidR="00FA787F" w:rsidRDefault="00FA787F" w:rsidP="00354766">
      <w:pPr>
        <w:pStyle w:val="11"/>
        <w:numPr>
          <w:ilvl w:val="2"/>
          <w:numId w:val="29"/>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依次点击【基础资源】-【课程资源管理】-【标签管理】，进入标签管理界面，如下图所示。系统可设置的标签有学生标签、专业标签、课堂标签、</w:t>
      </w:r>
      <w:r>
        <w:rPr>
          <w:rFonts w:ascii="华文楷体" w:eastAsia="华文楷体" w:hAnsi="华文楷体" w:cs="黑体" w:hint="eastAsia"/>
          <w:sz w:val="24"/>
          <w:szCs w:val="22"/>
        </w:rPr>
        <w:lastRenderedPageBreak/>
        <w:t>评估标签、工作量标签。</w:t>
      </w:r>
    </w:p>
    <w:p w14:paraId="3AF73C9B"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noProof/>
          <w:sz w:val="24"/>
        </w:rPr>
        <w:drawing>
          <wp:inline distT="0" distB="0" distL="0" distR="0" wp14:anchorId="615272C8" wp14:editId="330A3A79">
            <wp:extent cx="5400000" cy="2753292"/>
            <wp:effectExtent l="19050" t="19050" r="0" b="9525"/>
            <wp:docPr id="10093"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6"/>
                    <pic:cNvPicPr>
                      <a:picLocks noChangeAspect="1" noChangeArrowheads="1"/>
                    </pic:cNvPicPr>
                  </pic:nvPicPr>
                  <pic:blipFill>
                    <a:blip r:embed="rId184"/>
                    <a:srcRect/>
                    <a:stretch>
                      <a:fillRect/>
                    </a:stretch>
                  </pic:blipFill>
                  <pic:spPr bwMode="auto">
                    <a:xfrm>
                      <a:off x="0" y="0"/>
                      <a:ext cx="5400000" cy="2753292"/>
                    </a:xfrm>
                    <a:prstGeom prst="rect">
                      <a:avLst/>
                    </a:prstGeom>
                    <a:noFill/>
                    <a:ln w="9525">
                      <a:solidFill>
                        <a:schemeClr val="tx2">
                          <a:lumMod val="60000"/>
                          <a:lumOff val="40000"/>
                        </a:schemeClr>
                      </a:solidFill>
                      <a:miter lim="800000"/>
                      <a:headEnd/>
                      <a:tailEnd/>
                    </a:ln>
                  </pic:spPr>
                </pic:pic>
              </a:graphicData>
            </a:graphic>
          </wp:inline>
        </w:drawing>
      </w:r>
    </w:p>
    <w:p w14:paraId="39DCD7AE"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图2-1.16.1.1</w:t>
      </w:r>
      <w:r w:rsidRPr="00046A72">
        <w:rPr>
          <w:rFonts w:ascii="华文楷体" w:eastAsia="华文楷体" w:hAnsi="华文楷体" w:hint="eastAsia"/>
          <w:sz w:val="24"/>
        </w:rPr>
        <w:t>标签</w:t>
      </w:r>
      <w:r>
        <w:rPr>
          <w:rFonts w:ascii="华文楷体" w:eastAsia="华文楷体" w:hAnsi="华文楷体" w:cs="黑体" w:hint="eastAsia"/>
          <w:sz w:val="24"/>
        </w:rPr>
        <w:t>管理列表界面</w:t>
      </w:r>
    </w:p>
    <w:p w14:paraId="684B1217" w14:textId="77777777" w:rsidR="00FA787F" w:rsidRPr="00FE7BCC" w:rsidRDefault="00FA787F" w:rsidP="00354766">
      <w:pPr>
        <w:pStyle w:val="11"/>
        <w:numPr>
          <w:ilvl w:val="2"/>
          <w:numId w:val="29"/>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szCs w:val="22"/>
        </w:rPr>
        <w:t>维护标签信息，请先在</w:t>
      </w:r>
      <w:r>
        <w:rPr>
          <w:rFonts w:ascii="华文楷体" w:eastAsia="华文楷体" w:hAnsi="华文楷体" w:cs="黑体" w:hint="eastAsia"/>
          <w:sz w:val="24"/>
        </w:rPr>
        <w:t>图2-1.16.1.1标签管理列表界面</w:t>
      </w:r>
      <w:r>
        <w:rPr>
          <w:rFonts w:ascii="华文楷体" w:eastAsia="华文楷体" w:hAnsi="华文楷体" w:cs="黑体" w:hint="eastAsia"/>
          <w:sz w:val="24"/>
          <w:szCs w:val="22"/>
        </w:rPr>
        <w:t>中选择对应的标签按钮。进入相关</w:t>
      </w:r>
      <w:r w:rsidRPr="00B535C2">
        <w:rPr>
          <w:rFonts w:ascii="华文楷体" w:eastAsia="华文楷体" w:hAnsi="华文楷体" w:cs="黑体" w:hint="eastAsia"/>
          <w:sz w:val="24"/>
        </w:rPr>
        <w:t>标签</w:t>
      </w:r>
      <w:r>
        <w:rPr>
          <w:rFonts w:ascii="华文楷体" w:eastAsia="华文楷体" w:hAnsi="华文楷体" w:cs="黑体" w:hint="eastAsia"/>
          <w:sz w:val="24"/>
          <w:szCs w:val="22"/>
        </w:rPr>
        <w:t>的列表界面。</w:t>
      </w:r>
    </w:p>
    <w:p w14:paraId="2301DB11" w14:textId="77777777" w:rsidR="00FA787F" w:rsidRDefault="00FA787F" w:rsidP="00354766">
      <w:pPr>
        <w:pStyle w:val="11"/>
        <w:numPr>
          <w:ilvl w:val="2"/>
          <w:numId w:val="29"/>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szCs w:val="22"/>
        </w:rPr>
        <w:t>增加标签信息，点击相关标签的列表界面中的【增加】按钮，进入相关标签增加界面，</w:t>
      </w:r>
      <w:r w:rsidRPr="00B535C2">
        <w:rPr>
          <w:rFonts w:ascii="华文楷体" w:eastAsia="华文楷体" w:hAnsi="华文楷体" w:cs="黑体" w:hint="eastAsia"/>
          <w:sz w:val="24"/>
        </w:rPr>
        <w:t>如下</w:t>
      </w:r>
      <w:r>
        <w:rPr>
          <w:rFonts w:ascii="华文楷体" w:eastAsia="华文楷体" w:hAnsi="华文楷体" w:cs="黑体" w:hint="eastAsia"/>
          <w:sz w:val="24"/>
          <w:szCs w:val="22"/>
        </w:rPr>
        <w:t>图所示。</w:t>
      </w:r>
    </w:p>
    <w:p w14:paraId="193DE56F"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2A72094D" wp14:editId="73DBA48A">
            <wp:extent cx="4757057" cy="3482928"/>
            <wp:effectExtent l="19050" t="19050" r="5715" b="3810"/>
            <wp:docPr id="1009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rotWithShape="1">
                    <a:blip r:embed="rId185"/>
                    <a:srcRect t="13045"/>
                    <a:stretch/>
                  </pic:blipFill>
                  <pic:spPr bwMode="auto">
                    <a:xfrm>
                      <a:off x="0" y="0"/>
                      <a:ext cx="4762500" cy="3486913"/>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6978706"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w:t>
      </w:r>
      <w:r w:rsidRPr="00046A72">
        <w:rPr>
          <w:rFonts w:ascii="华文楷体" w:eastAsia="华文楷体" w:hAnsi="华文楷体" w:hint="eastAsia"/>
          <w:sz w:val="24"/>
        </w:rPr>
        <w:t>16</w:t>
      </w:r>
      <w:r>
        <w:rPr>
          <w:rFonts w:ascii="华文楷体" w:eastAsia="华文楷体" w:hAnsi="华文楷体" w:cs="黑体" w:hint="eastAsia"/>
          <w:sz w:val="24"/>
        </w:rPr>
        <w:t>.1.2标签增加页</w:t>
      </w:r>
    </w:p>
    <w:p w14:paraId="2E23D7C2" w14:textId="7B6FF8B0" w:rsidR="00FA787F" w:rsidRDefault="008F0722" w:rsidP="00FA787F">
      <w:pPr>
        <w:pStyle w:val="11"/>
        <w:adjustRightInd w:val="0"/>
        <w:snapToGrid w:val="0"/>
        <w:ind w:firstLineChars="0" w:firstLine="0"/>
        <w:jc w:val="left"/>
        <w:rPr>
          <w:rFonts w:ascii="华文楷体" w:eastAsia="华文楷体" w:hAnsi="华文楷体" w:cs="黑体"/>
          <w:sz w:val="24"/>
        </w:rPr>
      </w:pPr>
      <w:r w:rsidRPr="008F0722">
        <w:rPr>
          <w:rFonts w:ascii="华文楷体" w:eastAsia="华文楷体" w:hAnsi="华文楷体" w:cs="黑体" w:hint="eastAsia"/>
          <w:b/>
          <w:sz w:val="24"/>
        </w:rPr>
        <w:t>说明：</w:t>
      </w:r>
    </w:p>
    <w:p w14:paraId="3018FA94" w14:textId="77777777" w:rsidR="00FA787F" w:rsidRPr="007B5132" w:rsidRDefault="00FA787F" w:rsidP="00FA787F">
      <w:pPr>
        <w:pStyle w:val="11"/>
        <w:adjustRightInd w:val="0"/>
        <w:snapToGrid w:val="0"/>
        <w:ind w:firstLineChars="0" w:firstLine="0"/>
        <w:rPr>
          <w:rFonts w:ascii="华文楷体" w:eastAsia="华文楷体" w:hAnsi="华文楷体" w:cs="黑体"/>
          <w:szCs w:val="22"/>
        </w:rPr>
      </w:pPr>
      <w:r w:rsidRPr="007B5132">
        <w:rPr>
          <w:rFonts w:ascii="华文楷体" w:eastAsia="华文楷体" w:hAnsi="华文楷体" w:cs="黑体" w:hint="eastAsia"/>
          <w:szCs w:val="22"/>
        </w:rPr>
        <w:t>【标签名称】：标签定义的名称，前端引用标签均显示标签名称作为描述。</w:t>
      </w:r>
    </w:p>
    <w:p w14:paraId="4951D615" w14:textId="77777777" w:rsidR="00FA787F" w:rsidRPr="007B5132" w:rsidRDefault="00FA787F" w:rsidP="00FA787F">
      <w:pPr>
        <w:pStyle w:val="11"/>
        <w:adjustRightInd w:val="0"/>
        <w:snapToGrid w:val="0"/>
        <w:ind w:firstLineChars="0" w:firstLine="0"/>
        <w:rPr>
          <w:rFonts w:ascii="华文楷体" w:eastAsia="华文楷体" w:hAnsi="华文楷体" w:cs="黑体"/>
          <w:szCs w:val="22"/>
        </w:rPr>
      </w:pPr>
      <w:r w:rsidRPr="007B5132">
        <w:rPr>
          <w:rFonts w:ascii="华文楷体" w:eastAsia="华文楷体" w:hAnsi="华文楷体" w:cs="黑体" w:hint="eastAsia"/>
          <w:szCs w:val="22"/>
        </w:rPr>
        <w:t>【排序】：标签排序的依据，请填写阿拉伯数字。</w:t>
      </w:r>
    </w:p>
    <w:p w14:paraId="638EC70F" w14:textId="77777777" w:rsidR="00FA787F" w:rsidRDefault="00FA787F" w:rsidP="00354766">
      <w:pPr>
        <w:pStyle w:val="11"/>
        <w:numPr>
          <w:ilvl w:val="2"/>
          <w:numId w:val="29"/>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cs="黑体" w:hint="eastAsia"/>
          <w:sz w:val="24"/>
        </w:rPr>
        <w:lastRenderedPageBreak/>
        <w:t>根据实际需要，填写</w:t>
      </w:r>
      <w:r>
        <w:rPr>
          <w:rFonts w:ascii="华文楷体" w:eastAsia="华文楷体" w:hAnsi="华文楷体" w:cs="黑体" w:hint="eastAsia"/>
          <w:sz w:val="24"/>
          <w:szCs w:val="22"/>
        </w:rPr>
        <w:t>相关信息</w:t>
      </w:r>
      <w:r>
        <w:rPr>
          <w:rFonts w:ascii="华文楷体" w:eastAsia="华文楷体" w:hAnsi="华文楷体" w:cs="黑体" w:hint="eastAsia"/>
          <w:sz w:val="24"/>
        </w:rPr>
        <w:t>，再点击</w:t>
      </w:r>
      <w:r>
        <w:rPr>
          <w:rFonts w:ascii="华文楷体" w:eastAsia="华文楷体" w:hAnsi="华文楷体" w:cs="黑体" w:hint="eastAsia"/>
          <w:sz w:val="24"/>
          <w:szCs w:val="22"/>
        </w:rPr>
        <w:t>【</w:t>
      </w:r>
      <w:r>
        <w:rPr>
          <w:rFonts w:ascii="华文楷体" w:eastAsia="华文楷体" w:hAnsi="华文楷体" w:cs="黑体" w:hint="eastAsia"/>
          <w:sz w:val="24"/>
        </w:rPr>
        <w:t>保存</w:t>
      </w:r>
      <w:r>
        <w:rPr>
          <w:rFonts w:ascii="华文楷体" w:eastAsia="华文楷体" w:hAnsi="华文楷体" w:cs="黑体" w:hint="eastAsia"/>
          <w:sz w:val="24"/>
          <w:szCs w:val="22"/>
        </w:rPr>
        <w:t>】</w:t>
      </w:r>
      <w:r>
        <w:rPr>
          <w:rFonts w:ascii="华文楷体" w:eastAsia="华文楷体" w:hAnsi="华文楷体" w:cs="黑体" w:hint="eastAsia"/>
          <w:sz w:val="24"/>
        </w:rPr>
        <w:t>按钮完成新标签信息的增加。</w:t>
      </w:r>
    </w:p>
    <w:p w14:paraId="777765B5" w14:textId="77777777" w:rsidR="00FA787F" w:rsidRDefault="00FA787F" w:rsidP="00354766">
      <w:pPr>
        <w:pStyle w:val="11"/>
        <w:numPr>
          <w:ilvl w:val="2"/>
          <w:numId w:val="29"/>
        </w:numPr>
        <w:tabs>
          <w:tab w:val="left" w:pos="709"/>
        </w:tabs>
        <w:adjustRightInd w:val="0"/>
        <w:snapToGrid w:val="0"/>
        <w:spacing w:beforeLines="50" w:before="156" w:afterLines="50" w:after="156"/>
        <w:ind w:firstLineChars="0"/>
        <w:rPr>
          <w:rFonts w:ascii="华文楷体" w:eastAsia="华文楷体" w:hAnsi="华文楷体" w:cs="黑体"/>
          <w:sz w:val="24"/>
        </w:rPr>
      </w:pPr>
      <w:r w:rsidRPr="00103FAA">
        <w:rPr>
          <w:rFonts w:ascii="华文楷体" w:eastAsia="华文楷体" w:hAnsi="华文楷体" w:hint="eastAsia"/>
          <w:sz w:val="24"/>
        </w:rPr>
        <w:t>修改或删除</w:t>
      </w:r>
      <w:r>
        <w:rPr>
          <w:rFonts w:ascii="华文楷体" w:eastAsia="华文楷体" w:hAnsi="华文楷体" w:hint="eastAsia"/>
          <w:sz w:val="24"/>
        </w:rPr>
        <w:t>标签信息</w:t>
      </w:r>
      <w:r>
        <w:rPr>
          <w:rFonts w:ascii="华文楷体" w:eastAsia="华文楷体" w:hAnsi="华文楷体" w:cs="黑体" w:hint="eastAsia"/>
          <w:sz w:val="24"/>
        </w:rPr>
        <w:t>，在</w:t>
      </w:r>
      <w:r>
        <w:rPr>
          <w:rFonts w:ascii="华文楷体" w:eastAsia="华文楷体" w:hAnsi="华文楷体" w:cs="黑体" w:hint="eastAsia"/>
          <w:sz w:val="24"/>
          <w:szCs w:val="22"/>
        </w:rPr>
        <w:t>相关标签的列表界面中，</w:t>
      </w:r>
      <w:r>
        <w:rPr>
          <w:rFonts w:ascii="华文楷体" w:eastAsia="华文楷体" w:hAnsi="华文楷体" w:cs="黑体" w:hint="eastAsia"/>
          <w:sz w:val="24"/>
        </w:rPr>
        <w:t>点击对应标签记录后的</w:t>
      </w:r>
      <w:r>
        <w:rPr>
          <w:rFonts w:ascii="华文楷体" w:eastAsia="华文楷体" w:hAnsi="华文楷体" w:cs="黑体" w:hint="eastAsia"/>
          <w:sz w:val="24"/>
          <w:szCs w:val="22"/>
        </w:rPr>
        <w:t>【</w:t>
      </w:r>
      <w:r>
        <w:rPr>
          <w:rFonts w:ascii="华文楷体" w:eastAsia="华文楷体" w:hAnsi="华文楷体" w:cs="黑体" w:hint="eastAsia"/>
          <w:sz w:val="24"/>
        </w:rPr>
        <w:t>修删</w:t>
      </w:r>
      <w:r>
        <w:rPr>
          <w:rFonts w:ascii="华文楷体" w:eastAsia="华文楷体" w:hAnsi="华文楷体" w:cs="黑体" w:hint="eastAsia"/>
          <w:sz w:val="24"/>
          <w:szCs w:val="22"/>
        </w:rPr>
        <w:t>】</w:t>
      </w:r>
      <w:r>
        <w:rPr>
          <w:rFonts w:ascii="华文楷体" w:eastAsia="华文楷体" w:hAnsi="华文楷体" w:cs="黑体" w:hint="eastAsia"/>
          <w:sz w:val="24"/>
        </w:rPr>
        <w:t>链接，进入标签修删界面，如下图所示。</w:t>
      </w:r>
    </w:p>
    <w:p w14:paraId="3A85DA19"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noProof/>
          <w:sz w:val="24"/>
        </w:rPr>
        <w:drawing>
          <wp:inline distT="0" distB="0" distL="0" distR="0" wp14:anchorId="4C442C9B" wp14:editId="6E70147E">
            <wp:extent cx="4191000" cy="3078074"/>
            <wp:effectExtent l="19050" t="19050" r="0" b="8255"/>
            <wp:docPr id="1009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rotWithShape="1">
                    <a:blip r:embed="rId186"/>
                    <a:srcRect t="12773"/>
                    <a:stretch/>
                  </pic:blipFill>
                  <pic:spPr bwMode="auto">
                    <a:xfrm>
                      <a:off x="0" y="0"/>
                      <a:ext cx="4195795" cy="3081596"/>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3C0CC8F9" w14:textId="77777777" w:rsidR="00FA787F" w:rsidRDefault="00FA787F" w:rsidP="00FA787F">
      <w:pPr>
        <w:pStyle w:val="11"/>
        <w:adjustRightInd w:val="0"/>
        <w:snapToGrid w:val="0"/>
        <w:ind w:firstLineChars="0" w:firstLine="0"/>
        <w:jc w:val="center"/>
        <w:rPr>
          <w:rFonts w:ascii="华文楷体" w:eastAsia="华文楷体" w:hAnsi="华文楷体" w:cs="黑体"/>
          <w:sz w:val="24"/>
        </w:rPr>
      </w:pPr>
      <w:r>
        <w:rPr>
          <w:rFonts w:ascii="华文楷体" w:eastAsia="华文楷体" w:hAnsi="华文楷体" w:cs="黑体" w:hint="eastAsia"/>
          <w:sz w:val="24"/>
        </w:rPr>
        <w:t>图2-1.16.1.3标签修删页</w:t>
      </w:r>
    </w:p>
    <w:p w14:paraId="5186D4C5" w14:textId="77777777" w:rsidR="00FA787F" w:rsidRDefault="00FA787F" w:rsidP="00354766">
      <w:pPr>
        <w:pStyle w:val="11"/>
        <w:numPr>
          <w:ilvl w:val="2"/>
          <w:numId w:val="29"/>
        </w:numPr>
        <w:tabs>
          <w:tab w:val="left" w:pos="709"/>
        </w:tabs>
        <w:adjustRightInd w:val="0"/>
        <w:snapToGrid w:val="0"/>
        <w:spacing w:beforeLines="50" w:before="156" w:afterLines="50" w:after="156"/>
        <w:ind w:firstLineChars="0"/>
        <w:rPr>
          <w:rFonts w:ascii="华文楷体" w:eastAsia="华文楷体" w:hAnsi="华文楷体" w:cs="黑体"/>
          <w:sz w:val="24"/>
        </w:rPr>
      </w:pPr>
      <w:r>
        <w:rPr>
          <w:rFonts w:ascii="华文楷体" w:eastAsia="华文楷体" w:hAnsi="华文楷体" w:hint="eastAsia"/>
          <w:sz w:val="24"/>
        </w:rPr>
        <w:t>根据</w:t>
      </w:r>
      <w:r w:rsidRPr="00B535C2">
        <w:rPr>
          <w:rFonts w:ascii="华文楷体" w:eastAsia="华文楷体" w:hAnsi="华文楷体" w:cs="黑体" w:hint="eastAsia"/>
          <w:sz w:val="24"/>
        </w:rPr>
        <w:t>实际情况</w:t>
      </w:r>
      <w:r>
        <w:rPr>
          <w:rFonts w:ascii="华文楷体" w:eastAsia="华文楷体" w:hAnsi="华文楷体" w:hint="eastAsia"/>
          <w:sz w:val="24"/>
        </w:rPr>
        <w:t>修改相应信息，点击【保存】按钮完成修改</w:t>
      </w:r>
      <w:r>
        <w:rPr>
          <w:rFonts w:ascii="华文楷体" w:eastAsia="华文楷体" w:hAnsi="华文楷体" w:cs="黑体" w:hint="eastAsia"/>
          <w:sz w:val="24"/>
        </w:rPr>
        <w:t>；如果点击【删除】按钮，则删除该条数据。</w:t>
      </w:r>
    </w:p>
    <w:p w14:paraId="3C9D5B04" w14:textId="6D8DAFA7" w:rsidR="00FA787F" w:rsidRPr="00A66FC7" w:rsidRDefault="008F0722" w:rsidP="00FA787F">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7BB96CEF" w14:textId="77777777" w:rsidR="00FA787F" w:rsidRPr="007B5132" w:rsidRDefault="00FA787F" w:rsidP="00FA787F">
      <w:pPr>
        <w:pStyle w:val="11"/>
        <w:adjustRightInd w:val="0"/>
        <w:snapToGrid w:val="0"/>
        <w:rPr>
          <w:rFonts w:ascii="华文楷体" w:eastAsia="华文楷体" w:hAnsi="华文楷体" w:cs="黑体"/>
        </w:rPr>
      </w:pPr>
      <w:r w:rsidRPr="007B5132">
        <w:rPr>
          <w:rFonts w:ascii="华文楷体" w:eastAsia="华文楷体" w:hAnsi="华文楷体" w:cs="黑体" w:hint="eastAsia"/>
        </w:rPr>
        <w:t>标签相当于给特定对象附加额外属性，比如学生标签就是给学生附加额外属性，专业标签给专业附加额外属性，也就是动态地给对象横向扩展属性，使用标签需要配合系统开发，系统目前只用到了学生标签。</w:t>
      </w:r>
    </w:p>
    <w:p w14:paraId="13950DC7" w14:textId="77777777" w:rsidR="00FA787F" w:rsidRPr="00896A18" w:rsidRDefault="00FA787F" w:rsidP="00FA787F">
      <w:pPr>
        <w:pStyle w:val="6"/>
        <w:numPr>
          <w:ilvl w:val="0"/>
          <w:numId w:val="3"/>
        </w:numPr>
        <w:adjustRightInd w:val="0"/>
        <w:snapToGrid w:val="0"/>
        <w:spacing w:after="0" w:line="240" w:lineRule="auto"/>
        <w:rPr>
          <w:sz w:val="28"/>
        </w:rPr>
      </w:pPr>
      <w:r w:rsidRPr="00896A18">
        <w:rPr>
          <w:rFonts w:hint="eastAsia"/>
          <w:sz w:val="28"/>
        </w:rPr>
        <w:t>课程资源管理</w:t>
      </w:r>
    </w:p>
    <w:p w14:paraId="583E55FF"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课程资源是整个教学管理平台运行所需的核心基础数据之一，作为系统基础资源的一部分，课程资源同时也是整个系统运行的底层业务支撑，对整个系统起着非常关键的作用。课程基础</w:t>
      </w:r>
      <w:r w:rsidRPr="009D2439">
        <w:rPr>
          <w:rFonts w:ascii="华文楷体" w:eastAsia="华文楷体" w:hAnsi="华文楷体" w:hint="eastAsia"/>
          <w:sz w:val="24"/>
        </w:rPr>
        <w:t>资源</w:t>
      </w:r>
      <w:r>
        <w:rPr>
          <w:rFonts w:ascii="华文楷体" w:eastAsia="华文楷体" w:hAnsi="华文楷体" w:cs="黑体" w:hint="eastAsia"/>
          <w:sz w:val="24"/>
          <w:szCs w:val="22"/>
        </w:rPr>
        <w:t>涉及到教学计划、智能排课、选课系统、考务管理、成绩管理、教材管理、教学质量监控、实践教学、重修管理、毕业管理等多个管理环节。</w:t>
      </w:r>
    </w:p>
    <w:p w14:paraId="6A75F525"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sidRPr="00FD7470">
        <w:rPr>
          <w:rFonts w:ascii="黑体" w:hAnsi="黑体" w:hint="eastAsia"/>
        </w:rPr>
        <w:t>新增课程申请</w:t>
      </w:r>
    </w:p>
    <w:p w14:paraId="4A4A80A8"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对于需要新增的课程，可以实现新课程的在线申请、审核审批、新增课程入库的流程化管理。支持流程环节的自定义，辅助学校构建完善、规范的课程信息总库。</w:t>
      </w:r>
    </w:p>
    <w:p w14:paraId="27367C4F"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lastRenderedPageBreak/>
        <w:t>新增课程信息</w:t>
      </w:r>
      <w:r w:rsidRPr="009D2439">
        <w:rPr>
          <w:rFonts w:ascii="华文楷体" w:eastAsia="华文楷体" w:hAnsi="华文楷体" w:hint="eastAsia"/>
          <w:sz w:val="24"/>
        </w:rPr>
        <w:t>包括</w:t>
      </w:r>
      <w:r>
        <w:rPr>
          <w:rFonts w:ascii="华文楷体" w:eastAsia="华文楷体" w:hAnsi="华文楷体" w:cs="黑体" w:hint="eastAsia"/>
          <w:sz w:val="24"/>
          <w:szCs w:val="22"/>
        </w:rPr>
        <w:t>课程编码、课程名称、开课院系、课程大类、课程科类、课程体系、是否带实验、是否体育课、教学进程符号、课程简介等属性。系统提供录入、删除、查询、修改课程信息的功能。</w:t>
      </w:r>
    </w:p>
    <w:p w14:paraId="704B9CEA"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申请新增一门课程</w:t>
      </w:r>
    </w:p>
    <w:p w14:paraId="1FCFC262"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依次点击【基础资源】-【课程资源管理】-【新增课程申请】，进入课程申请列表界面，如下图所示。</w:t>
      </w:r>
    </w:p>
    <w:p w14:paraId="0060E95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CCF0BF9" wp14:editId="0E0B465F">
            <wp:extent cx="5143500" cy="2630972"/>
            <wp:effectExtent l="19050" t="19050" r="19050" b="17145"/>
            <wp:docPr id="10096"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9"/>
                    <pic:cNvPicPr>
                      <a:picLocks noChangeAspect="1" noChangeArrowheads="1"/>
                    </pic:cNvPicPr>
                  </pic:nvPicPr>
                  <pic:blipFill>
                    <a:blip r:embed="rId187"/>
                    <a:srcRect/>
                    <a:stretch>
                      <a:fillRect/>
                    </a:stretch>
                  </pic:blipFill>
                  <pic:spPr bwMode="auto">
                    <a:xfrm>
                      <a:off x="0" y="0"/>
                      <a:ext cx="5143360" cy="2630901"/>
                    </a:xfrm>
                    <a:prstGeom prst="rect">
                      <a:avLst/>
                    </a:prstGeom>
                    <a:noFill/>
                    <a:ln w="9525">
                      <a:solidFill>
                        <a:schemeClr val="accent1"/>
                      </a:solidFill>
                      <a:miter lim="800000"/>
                      <a:headEnd/>
                      <a:tailEnd/>
                    </a:ln>
                  </pic:spPr>
                </pic:pic>
              </a:graphicData>
            </a:graphic>
          </wp:inline>
        </w:drawing>
      </w:r>
    </w:p>
    <w:p w14:paraId="20E584BB"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图2-2.1.1.1课程申请列表</w:t>
      </w:r>
    </w:p>
    <w:p w14:paraId="2021BBA6"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申请增加一门新的课程，请点击上图中的【增加】按钮，进入课程申请新增界面，如下图所示。</w:t>
      </w:r>
    </w:p>
    <w:p w14:paraId="49289CA1"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197681A" wp14:editId="08819320">
            <wp:extent cx="5036761" cy="3324225"/>
            <wp:effectExtent l="19050" t="19050" r="12065" b="9525"/>
            <wp:docPr id="10097"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rotWithShape="1">
                    <a:blip r:embed="rId188"/>
                    <a:srcRect t="6897"/>
                    <a:stretch/>
                  </pic:blipFill>
                  <pic:spPr bwMode="auto">
                    <a:xfrm>
                      <a:off x="0" y="0"/>
                      <a:ext cx="5039037" cy="3325727"/>
                    </a:xfrm>
                    <a:prstGeom prst="rect">
                      <a:avLst/>
                    </a:prstGeom>
                    <a:noFill/>
                    <a:ln w="9525" cap="flat" cmpd="sng" algn="ctr">
                      <a:solidFill>
                        <a:schemeClr val="accent1"/>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60DB7B6"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图2-2.1.1.2课程申请增加页</w:t>
      </w:r>
    </w:p>
    <w:p w14:paraId="474D982F"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根据</w:t>
      </w:r>
      <w:r w:rsidRPr="00B535C2">
        <w:rPr>
          <w:rFonts w:ascii="华文楷体" w:eastAsia="华文楷体" w:hAnsi="华文楷体" w:cs="黑体" w:hint="eastAsia"/>
          <w:sz w:val="24"/>
        </w:rPr>
        <w:t>实际情况</w:t>
      </w:r>
      <w:r>
        <w:rPr>
          <w:rFonts w:ascii="华文楷体" w:eastAsia="华文楷体" w:hAnsi="华文楷体" w:hint="eastAsia"/>
          <w:sz w:val="24"/>
        </w:rPr>
        <w:t>填写课程的相关信息，点击【保存】按钮完成课程基本信息增加。</w:t>
      </w:r>
    </w:p>
    <w:p w14:paraId="06D41F77"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修改课程信息，在图2-2.1.1.1课程申请列表中，选择刚才增加的课程信息记录后的【修删】链接，如下图所示。</w:t>
      </w:r>
    </w:p>
    <w:p w14:paraId="12C7CA4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6DF5F8C1" wp14:editId="105504EB">
            <wp:extent cx="5400000" cy="4237781"/>
            <wp:effectExtent l="0" t="0" r="0" b="0"/>
            <wp:docPr id="10098"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2"/>
                    <pic:cNvPicPr>
                      <a:picLocks noChangeAspect="1" noChangeArrowheads="1"/>
                    </pic:cNvPicPr>
                  </pic:nvPicPr>
                  <pic:blipFill rotWithShape="1">
                    <a:blip r:embed="rId189"/>
                    <a:srcRect t="6075"/>
                    <a:stretch/>
                  </pic:blipFill>
                  <pic:spPr bwMode="auto">
                    <a:xfrm>
                      <a:off x="0" y="0"/>
                      <a:ext cx="5400000" cy="4237781"/>
                    </a:xfrm>
                    <a:prstGeom prst="rect">
                      <a:avLst/>
                    </a:prstGeom>
                    <a:noFill/>
                    <a:ln>
                      <a:noFill/>
                    </a:ln>
                    <a:extLst>
                      <a:ext uri="{53640926-AAD7-44D8-BBD7-CCE9431645EC}">
                        <a14:shadowObscured xmlns:a14="http://schemas.microsoft.com/office/drawing/2010/main"/>
                      </a:ext>
                    </a:extLst>
                  </pic:spPr>
                </pic:pic>
              </a:graphicData>
            </a:graphic>
          </wp:inline>
        </w:drawing>
      </w:r>
    </w:p>
    <w:p w14:paraId="15A812E3"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图2-2.1.1.3课程申请修删页</w:t>
      </w:r>
    </w:p>
    <w:p w14:paraId="6BE94310"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根据实际需要修改相关信息，再点击【保存】按钮完成修改；如果点击【删除】按钮，则删除该条数据。</w:t>
      </w:r>
    </w:p>
    <w:p w14:paraId="6EBEAA48"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在图2-2.1.1.1课程申请列表中，点击对应记录后的【查看】链接，可以查看课程详情，如下图所示。</w:t>
      </w:r>
    </w:p>
    <w:p w14:paraId="2397748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lastRenderedPageBreak/>
        <w:drawing>
          <wp:inline distT="0" distB="0" distL="0" distR="0" wp14:anchorId="28AA6824" wp14:editId="2C69EC78">
            <wp:extent cx="5400000" cy="4247928"/>
            <wp:effectExtent l="0" t="0" r="0" b="0"/>
            <wp:docPr id="10099"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8"/>
                    <pic:cNvPicPr>
                      <a:picLocks noChangeAspect="1" noChangeArrowheads="1"/>
                    </pic:cNvPicPr>
                  </pic:nvPicPr>
                  <pic:blipFill rotWithShape="1">
                    <a:blip r:embed="rId190"/>
                    <a:srcRect t="5849"/>
                    <a:stretch/>
                  </pic:blipFill>
                  <pic:spPr bwMode="auto">
                    <a:xfrm>
                      <a:off x="0" y="0"/>
                      <a:ext cx="5400000" cy="4247928"/>
                    </a:xfrm>
                    <a:prstGeom prst="rect">
                      <a:avLst/>
                    </a:prstGeom>
                    <a:noFill/>
                    <a:ln>
                      <a:noFill/>
                    </a:ln>
                    <a:extLst>
                      <a:ext uri="{53640926-AAD7-44D8-BBD7-CCE9431645EC}">
                        <a14:shadowObscured xmlns:a14="http://schemas.microsoft.com/office/drawing/2010/main"/>
                      </a:ext>
                    </a:extLst>
                  </pic:spPr>
                </pic:pic>
              </a:graphicData>
            </a:graphic>
          </wp:inline>
        </w:drawing>
      </w:r>
    </w:p>
    <w:p w14:paraId="045E604C"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图2-2.1.1.4课程申请详情查看页</w:t>
      </w:r>
    </w:p>
    <w:p w14:paraId="33A103C0" w14:textId="77777777" w:rsidR="00FA787F" w:rsidRPr="001E674D"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在图2-2.1.1.1课程申请列表中，选择刚才增加的课程信息记录后的【送审】链接，进入审核确认对话框界面，点击【确定】提交新增课程的申请。</w:t>
      </w:r>
    </w:p>
    <w:p w14:paraId="4319A2C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76A184B1" wp14:editId="2D6C76FC">
            <wp:extent cx="2387857" cy="1524000"/>
            <wp:effectExtent l="19050" t="19050" r="0" b="0"/>
            <wp:docPr id="10100"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5"/>
                    <pic:cNvPicPr>
                      <a:picLocks noChangeAspect="1" noChangeArrowheads="1"/>
                    </pic:cNvPicPr>
                  </pic:nvPicPr>
                  <pic:blipFill rotWithShape="1">
                    <a:blip r:embed="rId191"/>
                    <a:srcRect t="13408"/>
                    <a:stretch/>
                  </pic:blipFill>
                  <pic:spPr bwMode="auto">
                    <a:xfrm>
                      <a:off x="0" y="0"/>
                      <a:ext cx="2390775" cy="1525863"/>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4987B2AB"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图2-2.1.1.5审核确认对话框</w:t>
      </w:r>
    </w:p>
    <w:p w14:paraId="75DE314B" w14:textId="77777777" w:rsidR="00FA787F" w:rsidRDefault="00FA787F" w:rsidP="00354766">
      <w:pPr>
        <w:pStyle w:val="11"/>
        <w:numPr>
          <w:ilvl w:val="2"/>
          <w:numId w:val="3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在图2-2.1.1.1课程申请列表中，点击对应记录后的【送审记录】链接，可以查看课程审核流程详情。</w:t>
      </w:r>
    </w:p>
    <w:p w14:paraId="68160F04"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新增课程审核</w:t>
      </w:r>
      <w:r w:rsidRPr="00FD7470">
        <w:rPr>
          <w:rFonts w:ascii="黑体" w:hAnsi="黑体" w:hint="eastAsia"/>
        </w:rPr>
        <w:t>审批</w:t>
      </w:r>
    </w:p>
    <w:p w14:paraId="314B0790"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请参考1-</w:t>
      </w:r>
      <w:r w:rsidR="00082061">
        <w:rPr>
          <w:rFonts w:ascii="华文楷体" w:eastAsia="华文楷体" w:hAnsi="华文楷体" w:cs="黑体" w:hint="eastAsia"/>
          <w:sz w:val="24"/>
          <w:szCs w:val="22"/>
        </w:rPr>
        <w:t>6</w:t>
      </w:r>
      <w:r>
        <w:rPr>
          <w:rFonts w:ascii="华文楷体" w:eastAsia="华文楷体" w:hAnsi="华文楷体" w:cs="黑体" w:hint="eastAsia"/>
          <w:sz w:val="24"/>
          <w:szCs w:val="22"/>
        </w:rPr>
        <w:t>.1待审信息查看</w:t>
      </w:r>
      <w:r w:rsidR="00082061">
        <w:rPr>
          <w:rFonts w:ascii="华文楷体" w:eastAsia="华文楷体" w:hAnsi="华文楷体" w:cs="黑体" w:hint="eastAsia"/>
          <w:sz w:val="24"/>
          <w:szCs w:val="22"/>
        </w:rPr>
        <w:t>模块的介绍</w:t>
      </w:r>
      <w:r>
        <w:rPr>
          <w:rFonts w:ascii="华文楷体" w:eastAsia="华文楷体" w:hAnsi="华文楷体" w:cs="黑体" w:hint="eastAsia"/>
          <w:sz w:val="24"/>
          <w:szCs w:val="22"/>
        </w:rPr>
        <w:t>。</w:t>
      </w:r>
    </w:p>
    <w:p w14:paraId="266DE380"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审核审批一门新增加的课程</w:t>
      </w:r>
    </w:p>
    <w:p w14:paraId="60BD6437" w14:textId="77777777" w:rsidR="00FA787F" w:rsidRDefault="00FA787F" w:rsidP="00354766">
      <w:pPr>
        <w:pStyle w:val="11"/>
        <w:numPr>
          <w:ilvl w:val="2"/>
          <w:numId w:val="3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依次点击【基础资源】-【课程资源管理】-【新增课程审核审批】，进入新</w:t>
      </w:r>
      <w:r>
        <w:rPr>
          <w:rFonts w:ascii="华文楷体" w:eastAsia="华文楷体" w:hAnsi="华文楷体" w:hint="eastAsia"/>
          <w:sz w:val="24"/>
        </w:rPr>
        <w:lastRenderedPageBreak/>
        <w:t>增课程审核审批列表界面，如下图所示。</w:t>
      </w:r>
    </w:p>
    <w:p w14:paraId="5CBA6D1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51D5E9D" wp14:editId="42C3884C">
            <wp:extent cx="5400000" cy="2762175"/>
            <wp:effectExtent l="19050" t="19050" r="0" b="635"/>
            <wp:docPr id="1010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1"/>
                    <pic:cNvPicPr>
                      <a:picLocks noChangeAspect="1" noChangeArrowheads="1"/>
                    </pic:cNvPicPr>
                  </pic:nvPicPr>
                  <pic:blipFill>
                    <a:blip r:embed="rId192"/>
                    <a:srcRect/>
                    <a:stretch>
                      <a:fillRect/>
                    </a:stretch>
                  </pic:blipFill>
                  <pic:spPr bwMode="auto">
                    <a:xfrm>
                      <a:off x="0" y="0"/>
                      <a:ext cx="5400000" cy="2762175"/>
                    </a:xfrm>
                    <a:prstGeom prst="rect">
                      <a:avLst/>
                    </a:prstGeom>
                    <a:noFill/>
                    <a:ln w="9525">
                      <a:solidFill>
                        <a:schemeClr val="accent1"/>
                      </a:solidFill>
                      <a:miter lim="800000"/>
                      <a:headEnd/>
                      <a:tailEnd/>
                    </a:ln>
                  </pic:spPr>
                </pic:pic>
              </a:graphicData>
            </a:graphic>
          </wp:inline>
        </w:drawing>
      </w:r>
    </w:p>
    <w:p w14:paraId="76F806C2"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图2-2.1.1.1课程申请审核</w:t>
      </w:r>
    </w:p>
    <w:p w14:paraId="242846E6" w14:textId="77777777" w:rsidR="00FA787F" w:rsidRDefault="00FA787F" w:rsidP="00354766">
      <w:pPr>
        <w:pStyle w:val="11"/>
        <w:numPr>
          <w:ilvl w:val="2"/>
          <w:numId w:val="3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在图2-2.1.1.1课程申请审核中，点击对应记录后的【查看】链接，查看送审详情，如下图所示。</w:t>
      </w:r>
    </w:p>
    <w:p w14:paraId="3834BA4D"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6250AE96" wp14:editId="4C46AEAC">
            <wp:extent cx="5030494" cy="3765755"/>
            <wp:effectExtent l="38100" t="38100" r="17780" b="25400"/>
            <wp:docPr id="10102"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4"/>
                    <pic:cNvPicPr>
                      <a:picLocks noChangeAspect="1" noChangeArrowheads="1"/>
                    </pic:cNvPicPr>
                  </pic:nvPicPr>
                  <pic:blipFill rotWithShape="1">
                    <a:blip r:embed="rId193"/>
                    <a:srcRect t="6227" b="13784"/>
                    <a:stretch/>
                  </pic:blipFill>
                  <pic:spPr bwMode="auto">
                    <a:xfrm>
                      <a:off x="0" y="0"/>
                      <a:ext cx="5033100" cy="3767706"/>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59DBE02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图2-2.1.1.2课程送审申请</w:t>
      </w:r>
    </w:p>
    <w:p w14:paraId="6333439C" w14:textId="77777777" w:rsidR="00FA787F" w:rsidRDefault="00FA787F" w:rsidP="00354766">
      <w:pPr>
        <w:pStyle w:val="11"/>
        <w:numPr>
          <w:ilvl w:val="2"/>
          <w:numId w:val="3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审核课程申请，请点击图2-2.1.1.1课程申请审核中对应记录后的【审核】链接，再选择审核结论，点击【提交】按钮完成当前环节的审核。</w:t>
      </w:r>
    </w:p>
    <w:p w14:paraId="40B592C9"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lastRenderedPageBreak/>
        <w:t>新增课程</w:t>
      </w:r>
      <w:r w:rsidRPr="00FD7470">
        <w:rPr>
          <w:rFonts w:ascii="黑体" w:hAnsi="黑体" w:hint="eastAsia"/>
        </w:rPr>
        <w:t>入库</w:t>
      </w:r>
    </w:p>
    <w:p w14:paraId="10CCFE11"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将审核通过的课程加入到课程总库，入库到课程总库意味着课程正式生效。</w:t>
      </w:r>
    </w:p>
    <w:p w14:paraId="233B8BDF"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将审核审批通过的课程加入课程总库</w:t>
      </w:r>
    </w:p>
    <w:p w14:paraId="3E71BE9B" w14:textId="77777777" w:rsidR="00FA787F" w:rsidRDefault="00FA787F" w:rsidP="00354766">
      <w:pPr>
        <w:pStyle w:val="11"/>
        <w:numPr>
          <w:ilvl w:val="2"/>
          <w:numId w:val="3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依次点击【基础资源】-【课程资源管理】-【新增课程入库】，进入新增课程入库列表管理界面，如下图所示。</w:t>
      </w:r>
    </w:p>
    <w:p w14:paraId="2CAA1CEC"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EA7D1D4" wp14:editId="17298796">
            <wp:extent cx="5400000" cy="2771049"/>
            <wp:effectExtent l="19050" t="19050" r="0" b="0"/>
            <wp:docPr id="10103"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7"/>
                    <pic:cNvPicPr>
                      <a:picLocks noChangeAspect="1" noChangeArrowheads="1"/>
                    </pic:cNvPicPr>
                  </pic:nvPicPr>
                  <pic:blipFill>
                    <a:blip r:embed="rId194"/>
                    <a:srcRect/>
                    <a:stretch>
                      <a:fillRect/>
                    </a:stretch>
                  </pic:blipFill>
                  <pic:spPr bwMode="auto">
                    <a:xfrm>
                      <a:off x="0" y="0"/>
                      <a:ext cx="5400000" cy="2771049"/>
                    </a:xfrm>
                    <a:prstGeom prst="rect">
                      <a:avLst/>
                    </a:prstGeom>
                    <a:noFill/>
                    <a:ln w="9525">
                      <a:solidFill>
                        <a:schemeClr val="tx2">
                          <a:lumMod val="60000"/>
                          <a:lumOff val="40000"/>
                        </a:schemeClr>
                      </a:solidFill>
                      <a:miter lim="800000"/>
                      <a:headEnd/>
                      <a:tailEnd/>
                    </a:ln>
                  </pic:spPr>
                </pic:pic>
              </a:graphicData>
            </a:graphic>
          </wp:inline>
        </w:drawing>
      </w:r>
    </w:p>
    <w:p w14:paraId="152450B2"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图2-2.3.1.1课程入库列表</w:t>
      </w:r>
    </w:p>
    <w:p w14:paraId="2D3870AA" w14:textId="77777777" w:rsidR="00FA787F" w:rsidRDefault="00FA787F" w:rsidP="00354766">
      <w:pPr>
        <w:pStyle w:val="11"/>
        <w:numPr>
          <w:ilvl w:val="2"/>
          <w:numId w:val="3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查看未入库的课程信息，请点击图2-2.3.1.1课程入库列表中对应课程信息记录后的</w:t>
      </w:r>
      <w:r w:rsidRPr="00B535C2">
        <w:rPr>
          <w:rFonts w:ascii="华文楷体" w:eastAsia="华文楷体" w:hAnsi="华文楷体" w:cs="黑体" w:hint="eastAsia"/>
          <w:sz w:val="24"/>
        </w:rPr>
        <w:t>【查看】</w:t>
      </w:r>
      <w:r>
        <w:rPr>
          <w:rFonts w:ascii="华文楷体" w:eastAsia="华文楷体" w:hAnsi="华文楷体" w:hint="eastAsia"/>
          <w:sz w:val="24"/>
        </w:rPr>
        <w:t>链接，查看入库课程详情，如下图所示。</w:t>
      </w:r>
    </w:p>
    <w:p w14:paraId="694705D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2F43499A" wp14:editId="436B770E">
            <wp:extent cx="5292000" cy="3435153"/>
            <wp:effectExtent l="19050" t="19050" r="23495" b="13335"/>
            <wp:docPr id="10104"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0"/>
                    <pic:cNvPicPr>
                      <a:picLocks noChangeAspect="1" noChangeArrowheads="1"/>
                    </pic:cNvPicPr>
                  </pic:nvPicPr>
                  <pic:blipFill rotWithShape="1">
                    <a:blip r:embed="rId195"/>
                    <a:srcRect t="6118" b="9371"/>
                    <a:stretch/>
                  </pic:blipFill>
                  <pic:spPr bwMode="auto">
                    <a:xfrm>
                      <a:off x="0" y="0"/>
                      <a:ext cx="5292000" cy="3435153"/>
                    </a:xfrm>
                    <a:prstGeom prst="rect">
                      <a:avLst/>
                    </a:prstGeom>
                    <a:noFill/>
                    <a:ln w="952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4B8125F"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图2-2.3.1.2课程申请详情</w:t>
      </w:r>
    </w:p>
    <w:p w14:paraId="04A5BDBA" w14:textId="77777777" w:rsidR="00FA787F" w:rsidRDefault="00FA787F" w:rsidP="00354766">
      <w:pPr>
        <w:pStyle w:val="11"/>
        <w:numPr>
          <w:ilvl w:val="2"/>
          <w:numId w:val="3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查看未入库的课程信息的审核记录，请点击图2-2.3.1.1课程入库列表中对应课程信息记录后的【审核记录】链接，查看审核记录详情。</w:t>
      </w:r>
    </w:p>
    <w:p w14:paraId="656C3BAB" w14:textId="77777777" w:rsidR="00FA787F" w:rsidRDefault="00FA787F" w:rsidP="00354766">
      <w:pPr>
        <w:pStyle w:val="11"/>
        <w:numPr>
          <w:ilvl w:val="2"/>
          <w:numId w:val="3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将课程入库，请点击图2-2.3.1.1课程入库列表中对应课程信息后的【入库】链接，如下图所示。</w:t>
      </w:r>
    </w:p>
    <w:p w14:paraId="043A0AAF" w14:textId="77777777" w:rsidR="00FA787F" w:rsidRDefault="00FA787F" w:rsidP="00FA787F">
      <w:pPr>
        <w:pStyle w:val="11"/>
        <w:tabs>
          <w:tab w:val="left" w:pos="851"/>
        </w:tabs>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0CC33353" wp14:editId="3794A575">
            <wp:extent cx="5400000" cy="3893939"/>
            <wp:effectExtent l="0" t="0" r="0" b="0"/>
            <wp:docPr id="10105"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3"/>
                    <pic:cNvPicPr>
                      <a:picLocks noChangeAspect="1" noChangeArrowheads="1"/>
                    </pic:cNvPicPr>
                  </pic:nvPicPr>
                  <pic:blipFill rotWithShape="1">
                    <a:blip r:embed="rId196"/>
                    <a:srcRect t="6118"/>
                    <a:stretch/>
                  </pic:blipFill>
                  <pic:spPr bwMode="auto">
                    <a:xfrm>
                      <a:off x="0" y="0"/>
                      <a:ext cx="5400000" cy="3893939"/>
                    </a:xfrm>
                    <a:prstGeom prst="rect">
                      <a:avLst/>
                    </a:prstGeom>
                    <a:noFill/>
                    <a:ln>
                      <a:noFill/>
                    </a:ln>
                    <a:extLst>
                      <a:ext uri="{53640926-AAD7-44D8-BBD7-CCE9431645EC}">
                        <a14:shadowObscured xmlns:a14="http://schemas.microsoft.com/office/drawing/2010/main"/>
                      </a:ext>
                    </a:extLst>
                  </pic:spPr>
                </pic:pic>
              </a:graphicData>
            </a:graphic>
          </wp:inline>
        </w:drawing>
      </w:r>
    </w:p>
    <w:p w14:paraId="41B87CD8"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图2-2.3.1.3课程入库详情</w:t>
      </w:r>
    </w:p>
    <w:p w14:paraId="5D9A36D2" w14:textId="77777777" w:rsidR="00FA787F" w:rsidRDefault="00FA787F" w:rsidP="00354766">
      <w:pPr>
        <w:pStyle w:val="11"/>
        <w:numPr>
          <w:ilvl w:val="2"/>
          <w:numId w:val="3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w:t>
      </w:r>
      <w:r w:rsidRPr="00B535C2">
        <w:rPr>
          <w:rFonts w:ascii="华文楷体" w:eastAsia="华文楷体" w:hAnsi="华文楷体" w:cs="黑体" w:hint="eastAsia"/>
          <w:sz w:val="24"/>
        </w:rPr>
        <w:t>【入库】</w:t>
      </w:r>
      <w:r>
        <w:rPr>
          <w:rFonts w:ascii="华文楷体" w:eastAsia="华文楷体" w:hAnsi="华文楷体" w:hint="eastAsia"/>
          <w:sz w:val="24"/>
        </w:rPr>
        <w:t>按钮，即可完成对应课程的入库。</w:t>
      </w:r>
    </w:p>
    <w:p w14:paraId="0035F3A7"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课程总库管理</w:t>
      </w:r>
    </w:p>
    <w:p w14:paraId="30D10D95"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Pr>
          <w:rFonts w:ascii="华文楷体" w:eastAsia="华文楷体" w:hAnsi="华文楷体" w:cs="黑体" w:hint="eastAsia"/>
          <w:sz w:val="24"/>
          <w:szCs w:val="22"/>
        </w:rPr>
        <w:t>管理员可对</w:t>
      </w:r>
      <w:r w:rsidRPr="009D2439">
        <w:rPr>
          <w:rFonts w:ascii="华文楷体" w:eastAsia="华文楷体" w:hAnsi="华文楷体" w:hint="eastAsia"/>
          <w:sz w:val="24"/>
        </w:rPr>
        <w:t>课程</w:t>
      </w:r>
      <w:r>
        <w:rPr>
          <w:rFonts w:ascii="华文楷体" w:eastAsia="华文楷体" w:hAnsi="华文楷体" w:cs="黑体" w:hint="eastAsia"/>
          <w:sz w:val="24"/>
          <w:szCs w:val="22"/>
        </w:rPr>
        <w:t>库进行维护，包括增加、删除、修改、查询、打印导出的操作。课程信息可个别维护，也支持批量维护。</w:t>
      </w:r>
    </w:p>
    <w:p w14:paraId="5F02E4A5" w14:textId="77777777" w:rsidR="00FA787F" w:rsidRDefault="00FA787F" w:rsidP="00FA787F">
      <w:pPr>
        <w:pStyle w:val="11"/>
        <w:adjustRightInd w:val="0"/>
        <w:snapToGrid w:val="0"/>
        <w:spacing w:beforeLines="50" w:before="156" w:afterLines="50" w:after="156"/>
        <w:ind w:firstLineChars="0" w:firstLine="0"/>
        <w:rPr>
          <w:rFonts w:ascii="华文楷体" w:eastAsia="华文楷体" w:hAnsi="华文楷体"/>
          <w:b/>
          <w:sz w:val="24"/>
        </w:rPr>
      </w:pPr>
      <w:r>
        <w:rPr>
          <w:rFonts w:ascii="华文楷体" w:eastAsia="华文楷体" w:hAnsi="华文楷体" w:cs="黑体" w:hint="eastAsia"/>
          <w:sz w:val="24"/>
          <w:szCs w:val="22"/>
        </w:rPr>
        <w:t>课程总库可维护的课程信息包括课程编码、课程名称、课程简称、课程英文名、开课部门、课程大类、课程体系、是否带实验、是否启用、是否体育课、教学进程符号、课程简介等属性。不同属性的选项内容均可以通过系统管理模块中的数据字典进行配置管理。</w:t>
      </w:r>
    </w:p>
    <w:p w14:paraId="0D0A7C2A"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维护课程信息（含状态）</w:t>
      </w:r>
    </w:p>
    <w:p w14:paraId="664A1226" w14:textId="77777777" w:rsidR="00FA787F" w:rsidRDefault="00FA787F" w:rsidP="00354766">
      <w:pPr>
        <w:pStyle w:val="11"/>
        <w:numPr>
          <w:ilvl w:val="2"/>
          <w:numId w:val="3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依次点击【基础资源】-【课程资源管理】-【课程总库管理】，进入课程总库列表界面，如下图所示。</w:t>
      </w:r>
    </w:p>
    <w:p w14:paraId="42A7332A"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lastRenderedPageBreak/>
        <w:drawing>
          <wp:inline distT="0" distB="0" distL="0" distR="0" wp14:anchorId="5C9C5D15" wp14:editId="75ABD7D3">
            <wp:extent cx="5400000" cy="2744408"/>
            <wp:effectExtent l="19050" t="19050" r="0" b="0"/>
            <wp:docPr id="10106"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2"/>
                    <pic:cNvPicPr>
                      <a:picLocks noChangeAspect="1" noChangeArrowheads="1"/>
                    </pic:cNvPicPr>
                  </pic:nvPicPr>
                  <pic:blipFill>
                    <a:blip r:embed="rId197"/>
                    <a:srcRect/>
                    <a:stretch>
                      <a:fillRect/>
                    </a:stretch>
                  </pic:blipFill>
                  <pic:spPr bwMode="auto">
                    <a:xfrm>
                      <a:off x="0" y="0"/>
                      <a:ext cx="5400000" cy="2744408"/>
                    </a:xfrm>
                    <a:prstGeom prst="rect">
                      <a:avLst/>
                    </a:prstGeom>
                    <a:noFill/>
                    <a:ln w="9525">
                      <a:solidFill>
                        <a:schemeClr val="accent1"/>
                      </a:solidFill>
                      <a:miter lim="800000"/>
                      <a:headEnd/>
                      <a:tailEnd/>
                    </a:ln>
                  </pic:spPr>
                </pic:pic>
              </a:graphicData>
            </a:graphic>
          </wp:inline>
        </w:drawing>
      </w:r>
    </w:p>
    <w:p w14:paraId="2362B9A9"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图2-2.4.1.1课程总库列表</w:t>
      </w:r>
    </w:p>
    <w:p w14:paraId="1D795559" w14:textId="77777777" w:rsidR="00FA787F" w:rsidRDefault="00FA787F" w:rsidP="00354766">
      <w:pPr>
        <w:pStyle w:val="11"/>
        <w:numPr>
          <w:ilvl w:val="2"/>
          <w:numId w:val="3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增加新的课程信息，请点击图2-2.4.1.1课程总库列表中的【增加】按钮，进入课程总库增加界面，如下图所示。</w:t>
      </w:r>
    </w:p>
    <w:p w14:paraId="52CBFFB6"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5C83BAC1" wp14:editId="44A056C1">
            <wp:extent cx="5400000" cy="3997982"/>
            <wp:effectExtent l="19050" t="19050" r="0" b="2540"/>
            <wp:docPr id="10107"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rotWithShape="1">
                    <a:blip r:embed="rId198"/>
                    <a:srcRect t="6416"/>
                    <a:stretch/>
                  </pic:blipFill>
                  <pic:spPr bwMode="auto">
                    <a:xfrm>
                      <a:off x="0" y="0"/>
                      <a:ext cx="5400000" cy="3997982"/>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71DD4C9"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图2-2.4.1.2课程总库增加</w:t>
      </w:r>
    </w:p>
    <w:p w14:paraId="4E7923E5" w14:textId="77777777" w:rsidR="00FA787F" w:rsidRDefault="00FA787F" w:rsidP="00354766">
      <w:pPr>
        <w:pStyle w:val="11"/>
        <w:numPr>
          <w:ilvl w:val="2"/>
          <w:numId w:val="3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根据</w:t>
      </w:r>
      <w:r w:rsidRPr="00B535C2">
        <w:rPr>
          <w:rFonts w:ascii="华文楷体" w:eastAsia="华文楷体" w:hAnsi="华文楷体" w:cs="黑体" w:hint="eastAsia"/>
          <w:sz w:val="24"/>
        </w:rPr>
        <w:t>实际</w:t>
      </w:r>
      <w:r>
        <w:rPr>
          <w:rFonts w:ascii="华文楷体" w:eastAsia="华文楷体" w:hAnsi="华文楷体" w:cs="黑体" w:hint="eastAsia"/>
          <w:sz w:val="24"/>
          <w:szCs w:val="22"/>
        </w:rPr>
        <w:t>需要填写相关信息，点击【保存】按钮，完成课程新增，无需审核即可直接进入课程总库。</w:t>
      </w:r>
    </w:p>
    <w:p w14:paraId="1862F238" w14:textId="77777777" w:rsidR="00FA787F" w:rsidRPr="009D0410" w:rsidRDefault="00FA787F" w:rsidP="00354766">
      <w:pPr>
        <w:pStyle w:val="11"/>
        <w:numPr>
          <w:ilvl w:val="2"/>
          <w:numId w:val="3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修改或删除课程信息，</w:t>
      </w:r>
      <w:r w:rsidRPr="00103FAA">
        <w:rPr>
          <w:rFonts w:ascii="华文楷体" w:eastAsia="华文楷体" w:hAnsi="华文楷体" w:hint="eastAsia"/>
          <w:sz w:val="24"/>
        </w:rPr>
        <w:t>请点击</w:t>
      </w:r>
      <w:r>
        <w:rPr>
          <w:rFonts w:ascii="华文楷体" w:eastAsia="华文楷体" w:hAnsi="华文楷体" w:cs="黑体" w:hint="eastAsia"/>
          <w:sz w:val="24"/>
          <w:szCs w:val="22"/>
        </w:rPr>
        <w:t>图2-2.4.1.1课程总库列表中</w:t>
      </w:r>
      <w:r w:rsidRPr="00103FAA">
        <w:rPr>
          <w:rFonts w:ascii="华文楷体" w:eastAsia="华文楷体" w:hAnsi="华文楷体" w:hint="eastAsia"/>
          <w:sz w:val="24"/>
        </w:rPr>
        <w:t>对应记录后的</w:t>
      </w:r>
      <w:r>
        <w:rPr>
          <w:rFonts w:ascii="华文楷体" w:eastAsia="华文楷体" w:hAnsi="华文楷体" w:hint="eastAsia"/>
          <w:sz w:val="24"/>
        </w:rPr>
        <w:t>【</w:t>
      </w:r>
      <w:r w:rsidRPr="00103FAA">
        <w:rPr>
          <w:rFonts w:ascii="华文楷体" w:eastAsia="华文楷体" w:hAnsi="华文楷体" w:hint="eastAsia"/>
          <w:sz w:val="24"/>
        </w:rPr>
        <w:t>修</w:t>
      </w:r>
      <w:r w:rsidRPr="00103FAA">
        <w:rPr>
          <w:rFonts w:ascii="华文楷体" w:eastAsia="华文楷体" w:hAnsi="华文楷体" w:hint="eastAsia"/>
          <w:sz w:val="24"/>
        </w:rPr>
        <w:lastRenderedPageBreak/>
        <w:t>删</w:t>
      </w:r>
      <w:r>
        <w:rPr>
          <w:rFonts w:ascii="华文楷体" w:eastAsia="华文楷体" w:hAnsi="华文楷体" w:hint="eastAsia"/>
          <w:sz w:val="24"/>
        </w:rPr>
        <w:t>】</w:t>
      </w:r>
      <w:r w:rsidRPr="00103FAA">
        <w:rPr>
          <w:rFonts w:ascii="华文楷体" w:eastAsia="华文楷体" w:hAnsi="华文楷体" w:hint="eastAsia"/>
          <w:sz w:val="24"/>
        </w:rPr>
        <w:t>链接，进入</w:t>
      </w:r>
      <w:r>
        <w:rPr>
          <w:rFonts w:ascii="华文楷体" w:eastAsia="华文楷体" w:hAnsi="华文楷体" w:hint="eastAsia"/>
          <w:sz w:val="24"/>
        </w:rPr>
        <w:t>课程信息修删界面。如下图所示。</w:t>
      </w:r>
    </w:p>
    <w:p w14:paraId="26F302A5"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noProof/>
        </w:rPr>
        <w:drawing>
          <wp:inline distT="0" distB="0" distL="0" distR="0" wp14:anchorId="562CFF61" wp14:editId="174E2134">
            <wp:extent cx="5246914" cy="3526971"/>
            <wp:effectExtent l="19050" t="19050" r="11430" b="16510"/>
            <wp:docPr id="10108" name="图片 1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9"/>
                    <a:srcRect r="2717"/>
                    <a:stretch/>
                  </pic:blipFill>
                  <pic:spPr bwMode="auto">
                    <a:xfrm>
                      <a:off x="0" y="0"/>
                      <a:ext cx="5253278" cy="3531249"/>
                    </a:xfrm>
                    <a:prstGeom prst="rect">
                      <a:avLst/>
                    </a:prstGeom>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3B9458A"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图2-2.4.1.3课程总库修删</w:t>
      </w:r>
    </w:p>
    <w:p w14:paraId="05AD918F" w14:textId="77777777" w:rsidR="00FA787F" w:rsidRPr="003A7921" w:rsidRDefault="00FA787F" w:rsidP="00354766">
      <w:pPr>
        <w:pStyle w:val="11"/>
        <w:numPr>
          <w:ilvl w:val="2"/>
          <w:numId w:val="3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hint="eastAsia"/>
          <w:sz w:val="24"/>
        </w:rPr>
        <w:t>根据实际情况修改相关信息，点击【保存】按钮完成修改，如果点击【删除】则删除该条数据。</w:t>
      </w:r>
    </w:p>
    <w:p w14:paraId="6EB5C6EE" w14:textId="77777777" w:rsidR="00FA787F" w:rsidRPr="00922289" w:rsidRDefault="00FA787F" w:rsidP="00354766">
      <w:pPr>
        <w:pStyle w:val="11"/>
        <w:numPr>
          <w:ilvl w:val="2"/>
          <w:numId w:val="33"/>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更改课程状态，请点击图2-2.4.1.1课程总库列表中</w:t>
      </w:r>
      <w:r w:rsidRPr="00103FAA">
        <w:rPr>
          <w:rFonts w:ascii="华文楷体" w:eastAsia="华文楷体" w:hAnsi="华文楷体" w:hint="eastAsia"/>
          <w:sz w:val="24"/>
        </w:rPr>
        <w:t>对应记录后的</w:t>
      </w:r>
      <w:r>
        <w:rPr>
          <w:rFonts w:ascii="华文楷体" w:eastAsia="华文楷体" w:hAnsi="华文楷体" w:hint="eastAsia"/>
          <w:sz w:val="24"/>
        </w:rPr>
        <w:t>【更改状态】</w:t>
      </w:r>
      <w:r w:rsidRPr="00103FAA">
        <w:rPr>
          <w:rFonts w:ascii="华文楷体" w:eastAsia="华文楷体" w:hAnsi="华文楷体" w:hint="eastAsia"/>
          <w:sz w:val="24"/>
        </w:rPr>
        <w:t>链接</w:t>
      </w:r>
      <w:r>
        <w:rPr>
          <w:rFonts w:ascii="华文楷体" w:eastAsia="华文楷体" w:hAnsi="华文楷体" w:hint="eastAsia"/>
          <w:sz w:val="24"/>
        </w:rPr>
        <w:t>，课程的状态信息即由启用变成禁用，或由禁用变成启用。</w:t>
      </w:r>
    </w:p>
    <w:p w14:paraId="4E9D8A34" w14:textId="77777777" w:rsidR="00FA787F" w:rsidRDefault="00FA787F" w:rsidP="00FA787F">
      <w:pPr>
        <w:pStyle w:val="11"/>
        <w:adjustRightInd w:val="0"/>
        <w:snapToGrid w:val="0"/>
        <w:ind w:firstLineChars="0" w:firstLine="0"/>
        <w:rPr>
          <w:rFonts w:ascii="华文楷体" w:eastAsia="华文楷体" w:hAnsi="华文楷体" w:cs="黑体"/>
          <w:sz w:val="24"/>
          <w:szCs w:val="22"/>
        </w:rPr>
      </w:pPr>
      <w:r w:rsidRPr="00FA787F">
        <w:rPr>
          <w:rFonts w:ascii="华文楷体" w:eastAsia="黑体" w:hAnsi="华文楷体" w:hint="eastAsia"/>
          <w:b/>
          <w:sz w:val="24"/>
        </w:rPr>
        <w:t>特别提醒：</w:t>
      </w:r>
      <w:r w:rsidRPr="00922289">
        <w:rPr>
          <w:rFonts w:ascii="华文楷体" w:eastAsia="华文楷体" w:hAnsi="华文楷体" w:hint="eastAsia"/>
        </w:rPr>
        <w:t>课程信息与后续很多的模块相关联，因此不建议随意删除，一般课程不再使用的情况下将课程的状态改为禁用即可，这样以往数据仍能够正常显示，但新业务就不能再调用该课程信息了。</w:t>
      </w:r>
    </w:p>
    <w:p w14:paraId="0CCBBC8B"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cs="黑体"/>
          <w:sz w:val="24"/>
          <w:szCs w:val="22"/>
        </w:rPr>
      </w:pPr>
      <w:r>
        <w:rPr>
          <w:rFonts w:ascii="黑体" w:eastAsia="黑体" w:hAnsi="黑体" w:cs="黑体" w:hint="eastAsia"/>
          <w:sz w:val="24"/>
          <w:szCs w:val="22"/>
        </w:rPr>
        <w:t>批量导入课程信息</w:t>
      </w:r>
    </w:p>
    <w:p w14:paraId="7F0CD731" w14:textId="77777777" w:rsidR="00FA787F" w:rsidRDefault="00FA787F" w:rsidP="00354766">
      <w:pPr>
        <w:pStyle w:val="11"/>
        <w:numPr>
          <w:ilvl w:val="2"/>
          <w:numId w:val="34"/>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在图2-2.4.1.1课程总库列表中，点击【导入】按钮，进入课程资源导入界面，如下图所示。</w:t>
      </w:r>
    </w:p>
    <w:p w14:paraId="2AA86392" w14:textId="77777777" w:rsidR="00FA787F" w:rsidRDefault="00FA787F" w:rsidP="00FA787F">
      <w:pPr>
        <w:pStyle w:val="11"/>
        <w:adjustRightInd w:val="0"/>
        <w:snapToGrid w:val="0"/>
        <w:spacing w:afterLines="25" w:after="78"/>
        <w:ind w:firstLineChars="0" w:firstLine="0"/>
        <w:jc w:val="center"/>
        <w:rPr>
          <w:rFonts w:ascii="华文楷体" w:eastAsia="华文楷体" w:hAnsi="华文楷体" w:cs="黑体"/>
          <w:sz w:val="24"/>
          <w:szCs w:val="22"/>
        </w:rPr>
      </w:pPr>
      <w:r>
        <w:rPr>
          <w:rFonts w:ascii="华文楷体" w:eastAsia="华文楷体" w:hAnsi="华文楷体" w:cs="黑体"/>
          <w:noProof/>
          <w:sz w:val="24"/>
          <w:szCs w:val="22"/>
        </w:rPr>
        <w:drawing>
          <wp:inline distT="0" distB="0" distL="0" distR="0" wp14:anchorId="2B5C9020" wp14:editId="1911D300">
            <wp:extent cx="5397910" cy="1209368"/>
            <wp:effectExtent l="19050" t="19050" r="0" b="0"/>
            <wp:docPr id="1010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rotWithShape="1">
                    <a:blip r:embed="rId200"/>
                    <a:srcRect t="11650" b="61236"/>
                    <a:stretch/>
                  </pic:blipFill>
                  <pic:spPr bwMode="auto">
                    <a:xfrm>
                      <a:off x="0" y="0"/>
                      <a:ext cx="5400000" cy="1209836"/>
                    </a:xfrm>
                    <a:prstGeom prst="rect">
                      <a:avLst/>
                    </a:prstGeom>
                    <a:noFill/>
                    <a:ln w="9525"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90099C1"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sz w:val="24"/>
          <w:szCs w:val="22"/>
        </w:rPr>
        <w:t>图2-2.4.2.1课程导入页</w:t>
      </w:r>
    </w:p>
    <w:p w14:paraId="4717400E" w14:textId="77777777" w:rsidR="00FA787F" w:rsidRDefault="00FA787F" w:rsidP="00354766">
      <w:pPr>
        <w:pStyle w:val="11"/>
        <w:numPr>
          <w:ilvl w:val="2"/>
          <w:numId w:val="34"/>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B535C2">
        <w:rPr>
          <w:rFonts w:ascii="华文楷体" w:eastAsia="华文楷体" w:hAnsi="华文楷体" w:cs="黑体" w:hint="eastAsia"/>
          <w:sz w:val="24"/>
        </w:rPr>
        <w:t>点击</w:t>
      </w:r>
      <w:r>
        <w:rPr>
          <w:rFonts w:ascii="华文楷体" w:eastAsia="华文楷体" w:hAnsi="华文楷体" w:cs="黑体" w:hint="eastAsia"/>
          <w:sz w:val="24"/>
          <w:szCs w:val="22"/>
        </w:rPr>
        <w:t>【导出模板】按钮，下载课程导入的Excel模板</w:t>
      </w:r>
    </w:p>
    <w:p w14:paraId="620122BD" w14:textId="77777777" w:rsidR="00FA787F" w:rsidRDefault="00FA787F" w:rsidP="00354766">
      <w:pPr>
        <w:pStyle w:val="11"/>
        <w:numPr>
          <w:ilvl w:val="2"/>
          <w:numId w:val="34"/>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lastRenderedPageBreak/>
        <w:t>根据模板中要求的内容及格式整理需要导入的课程信息，保存。</w:t>
      </w:r>
    </w:p>
    <w:p w14:paraId="609E9BB4" w14:textId="77777777" w:rsidR="00FA787F" w:rsidRDefault="00FA787F" w:rsidP="00354766">
      <w:pPr>
        <w:pStyle w:val="11"/>
        <w:numPr>
          <w:ilvl w:val="2"/>
          <w:numId w:val="34"/>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sidRPr="00B535C2">
        <w:rPr>
          <w:rFonts w:ascii="华文楷体" w:eastAsia="华文楷体" w:hAnsi="华文楷体" w:cs="黑体" w:hint="eastAsia"/>
          <w:sz w:val="24"/>
        </w:rPr>
        <w:t>点击</w:t>
      </w:r>
      <w:r>
        <w:rPr>
          <w:rFonts w:ascii="华文楷体" w:eastAsia="华文楷体" w:hAnsi="华文楷体" w:cs="黑体" w:hint="eastAsia"/>
          <w:sz w:val="24"/>
          <w:szCs w:val="22"/>
        </w:rPr>
        <w:t>【浏览】按钮，选择整理好的Excel文件，再点击【导入数据】按钮，即可导入课程信息，且无需审核直接进入课程总库。</w:t>
      </w:r>
    </w:p>
    <w:p w14:paraId="3FC82993"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课程使用情况查询</w:t>
      </w:r>
    </w:p>
    <w:p w14:paraId="7CEFB66E"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b/>
          <w:sz w:val="24"/>
        </w:rPr>
      </w:pPr>
      <w:r>
        <w:rPr>
          <w:rFonts w:ascii="华文楷体" w:eastAsia="华文楷体" w:hAnsi="华文楷体" w:cs="黑体" w:hint="eastAsia"/>
          <w:sz w:val="24"/>
          <w:szCs w:val="22"/>
        </w:rPr>
        <w:t>提供课程使用情况的查询，可以查询到课程的使用情况。</w:t>
      </w:r>
    </w:p>
    <w:p w14:paraId="1336857C"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查询课程</w:t>
      </w:r>
      <w:r>
        <w:rPr>
          <w:rFonts w:ascii="黑体" w:eastAsia="黑体" w:hAnsi="黑体" w:cs="黑体" w:hint="eastAsia"/>
          <w:sz w:val="24"/>
          <w:szCs w:val="22"/>
        </w:rPr>
        <w:t>使用</w:t>
      </w:r>
      <w:r>
        <w:rPr>
          <w:rFonts w:ascii="黑体" w:eastAsia="黑体" w:hAnsi="黑体" w:hint="eastAsia"/>
          <w:sz w:val="24"/>
        </w:rPr>
        <w:t>情况</w:t>
      </w:r>
    </w:p>
    <w:p w14:paraId="2DABB2B3" w14:textId="77777777" w:rsidR="00FA787F" w:rsidRDefault="00FA787F" w:rsidP="00354766">
      <w:pPr>
        <w:pStyle w:val="11"/>
        <w:numPr>
          <w:ilvl w:val="2"/>
          <w:numId w:val="35"/>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hint="eastAsia"/>
          <w:sz w:val="24"/>
        </w:rPr>
        <w:t>依次点击</w:t>
      </w:r>
      <w:r>
        <w:rPr>
          <w:rFonts w:ascii="华文楷体" w:eastAsia="华文楷体" w:hAnsi="华文楷体" w:cs="黑体" w:hint="eastAsia"/>
          <w:sz w:val="24"/>
          <w:szCs w:val="22"/>
        </w:rPr>
        <w:t>【</w:t>
      </w:r>
      <w:r>
        <w:rPr>
          <w:rFonts w:ascii="华文楷体" w:eastAsia="华文楷体" w:hAnsi="华文楷体" w:hint="eastAsia"/>
          <w:sz w:val="24"/>
        </w:rPr>
        <w:t>基础资源</w:t>
      </w:r>
      <w:r>
        <w:rPr>
          <w:rFonts w:ascii="华文楷体" w:eastAsia="华文楷体" w:hAnsi="华文楷体" w:cs="黑体" w:hint="eastAsia"/>
          <w:sz w:val="24"/>
          <w:szCs w:val="22"/>
        </w:rPr>
        <w:t>】-【课程资源管理】-【课程使用情况查询】，进入课程使用情况查询界面，如下图所示。</w:t>
      </w:r>
    </w:p>
    <w:p w14:paraId="2EF34FE6" w14:textId="77777777" w:rsidR="00FA787F" w:rsidRDefault="00FA787F" w:rsidP="00FA787F">
      <w:pPr>
        <w:pStyle w:val="11"/>
        <w:adjustRightInd w:val="0"/>
        <w:snapToGrid w:val="0"/>
        <w:ind w:firstLineChars="0" w:firstLine="0"/>
        <w:jc w:val="center"/>
        <w:rPr>
          <w:rFonts w:ascii="华文楷体" w:eastAsia="华文楷体" w:hAnsi="华文楷体" w:cs="黑体"/>
          <w:sz w:val="24"/>
          <w:szCs w:val="22"/>
        </w:rPr>
      </w:pPr>
      <w:r>
        <w:rPr>
          <w:rFonts w:ascii="华文楷体" w:eastAsia="华文楷体" w:hAnsi="华文楷体" w:cs="黑体" w:hint="eastAsia"/>
          <w:noProof/>
          <w:sz w:val="24"/>
          <w:szCs w:val="22"/>
        </w:rPr>
        <w:drawing>
          <wp:inline distT="0" distB="0" distL="0" distR="0" wp14:anchorId="5BD86364" wp14:editId="1769DC9B">
            <wp:extent cx="5210175" cy="2656504"/>
            <wp:effectExtent l="19050" t="19050" r="9525" b="10795"/>
            <wp:docPr id="101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01"/>
                    <a:srcRect/>
                    <a:stretch>
                      <a:fillRect/>
                    </a:stretch>
                  </pic:blipFill>
                  <pic:spPr bwMode="auto">
                    <a:xfrm>
                      <a:off x="0" y="0"/>
                      <a:ext cx="5211244" cy="2657049"/>
                    </a:xfrm>
                    <a:prstGeom prst="rect">
                      <a:avLst/>
                    </a:prstGeom>
                    <a:noFill/>
                    <a:ln w="9525">
                      <a:solidFill>
                        <a:schemeClr val="accent1"/>
                      </a:solidFill>
                      <a:miter lim="800000"/>
                      <a:headEnd/>
                      <a:tailEnd/>
                    </a:ln>
                  </pic:spPr>
                </pic:pic>
              </a:graphicData>
            </a:graphic>
          </wp:inline>
        </w:drawing>
      </w:r>
    </w:p>
    <w:p w14:paraId="474D005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图2-2.5.1.1课程使用情况查询</w:t>
      </w:r>
    </w:p>
    <w:p w14:paraId="70132F58" w14:textId="77777777" w:rsidR="00FA787F" w:rsidRDefault="00FA787F" w:rsidP="00354766">
      <w:pPr>
        <w:pStyle w:val="11"/>
        <w:numPr>
          <w:ilvl w:val="2"/>
          <w:numId w:val="35"/>
        </w:numPr>
        <w:tabs>
          <w:tab w:val="left" w:pos="709"/>
        </w:tabs>
        <w:adjustRightInd w:val="0"/>
        <w:snapToGrid w:val="0"/>
        <w:spacing w:beforeLines="50" w:before="156" w:afterLines="50" w:after="156"/>
        <w:ind w:firstLineChars="0"/>
        <w:rPr>
          <w:rFonts w:ascii="华文楷体" w:eastAsia="华文楷体" w:hAnsi="华文楷体" w:cs="黑体"/>
          <w:sz w:val="24"/>
          <w:szCs w:val="22"/>
        </w:rPr>
      </w:pPr>
      <w:r>
        <w:rPr>
          <w:rFonts w:ascii="华文楷体" w:eastAsia="华文楷体" w:hAnsi="华文楷体" w:cs="黑体" w:hint="eastAsia"/>
          <w:sz w:val="24"/>
          <w:szCs w:val="22"/>
        </w:rPr>
        <w:t>根据实际需要选择相应的查询条件，再点击【查询】按钮，进入课程使用情况查询列表界面，如下图所示。</w:t>
      </w:r>
    </w:p>
    <w:p w14:paraId="2B0C3B15"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340E1A7" wp14:editId="7B1D981C">
            <wp:extent cx="5229225" cy="2683415"/>
            <wp:effectExtent l="19050" t="19050" r="9525" b="22225"/>
            <wp:docPr id="101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02"/>
                    <a:srcRect/>
                    <a:stretch>
                      <a:fillRect/>
                    </a:stretch>
                  </pic:blipFill>
                  <pic:spPr bwMode="auto">
                    <a:xfrm>
                      <a:off x="0" y="0"/>
                      <a:ext cx="5228571" cy="2683080"/>
                    </a:xfrm>
                    <a:prstGeom prst="rect">
                      <a:avLst/>
                    </a:prstGeom>
                    <a:noFill/>
                    <a:ln w="9525">
                      <a:solidFill>
                        <a:schemeClr val="accent1"/>
                      </a:solidFill>
                      <a:miter lim="800000"/>
                      <a:headEnd/>
                      <a:tailEnd/>
                    </a:ln>
                  </pic:spPr>
                </pic:pic>
              </a:graphicData>
            </a:graphic>
          </wp:inline>
        </w:drawing>
      </w:r>
    </w:p>
    <w:p w14:paraId="0F434EB4"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图2-2.5.1.2课程使用情况查询列表</w:t>
      </w:r>
    </w:p>
    <w:p w14:paraId="242EFA1A" w14:textId="77777777" w:rsidR="00FA787F" w:rsidRPr="00896A18" w:rsidRDefault="00FA787F" w:rsidP="00FA787F">
      <w:pPr>
        <w:pStyle w:val="6"/>
        <w:numPr>
          <w:ilvl w:val="0"/>
          <w:numId w:val="3"/>
        </w:numPr>
        <w:adjustRightInd w:val="0"/>
        <w:snapToGrid w:val="0"/>
        <w:spacing w:after="0" w:line="240" w:lineRule="auto"/>
        <w:rPr>
          <w:sz w:val="28"/>
        </w:rPr>
      </w:pPr>
      <w:r w:rsidRPr="00896A18">
        <w:rPr>
          <w:rFonts w:hint="eastAsia"/>
          <w:sz w:val="28"/>
        </w:rPr>
        <w:lastRenderedPageBreak/>
        <w:t>教学周历管理</w:t>
      </w:r>
    </w:p>
    <w:p w14:paraId="393D7F74"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教学周历管理</w:t>
      </w:r>
      <w:r w:rsidRPr="009D2439">
        <w:rPr>
          <w:rFonts w:ascii="华文楷体" w:eastAsia="华文楷体" w:hAnsi="华文楷体" w:hint="eastAsia"/>
          <w:sz w:val="24"/>
        </w:rPr>
        <w:t>支持</w:t>
      </w:r>
      <w:r>
        <w:rPr>
          <w:rFonts w:ascii="华文楷体" w:eastAsia="华文楷体" w:hAnsi="华文楷体" w:cs="黑体" w:hint="eastAsia"/>
          <w:sz w:val="24"/>
          <w:szCs w:val="22"/>
        </w:rPr>
        <w:t>校历的快速编制和导出打印。所有师生可以在系统里随时查询当前学年学期的校历。</w:t>
      </w:r>
    </w:p>
    <w:p w14:paraId="074F4DFA"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教学周历</w:t>
      </w:r>
      <w:r w:rsidRPr="00FD7470">
        <w:rPr>
          <w:rFonts w:ascii="黑体" w:hAnsi="黑体" w:hint="eastAsia"/>
        </w:rPr>
        <w:t>编制</w:t>
      </w:r>
    </w:p>
    <w:p w14:paraId="086F1237" w14:textId="77777777" w:rsidR="00FA787F" w:rsidRDefault="00FA787F" w:rsidP="00FA787F">
      <w:pPr>
        <w:adjustRightInd w:val="0"/>
        <w:snapToGrid w:val="0"/>
        <w:spacing w:beforeLines="50" w:before="156" w:afterLines="50" w:after="156" w:line="400" w:lineRule="exact"/>
        <w:ind w:firstLineChars="200" w:firstLine="420"/>
        <w:rPr>
          <w:rFonts w:ascii="华文楷体" w:eastAsia="华文楷体" w:hAnsi="华文楷体"/>
          <w:b/>
          <w:sz w:val="24"/>
        </w:rPr>
      </w:pPr>
      <w:r>
        <w:rPr>
          <w:rFonts w:ascii="华文楷体" w:eastAsia="华文楷体" w:hAnsi="华文楷体" w:hint="eastAsia"/>
        </w:rPr>
        <w:t>教学周历编制支持校历的快速编制和导出打印。所有师生可以在系统里随时查询当前学年学期的校历。</w:t>
      </w:r>
    </w:p>
    <w:p w14:paraId="281A89C5"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编制、维护教学周历</w:t>
      </w:r>
    </w:p>
    <w:p w14:paraId="1D24107A" w14:textId="77777777" w:rsidR="00FA787F" w:rsidRDefault="00FA787F" w:rsidP="00354766">
      <w:pPr>
        <w:pStyle w:val="11"/>
        <w:numPr>
          <w:ilvl w:val="2"/>
          <w:numId w:val="3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依次点击【基础资源】-【教学周历管理】-【教学周历编制】，进入教学周历编制界面，如下图所示。</w:t>
      </w:r>
    </w:p>
    <w:p w14:paraId="0B98DDDB"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9615F36" wp14:editId="678E69F7">
            <wp:extent cx="5400000" cy="2611183"/>
            <wp:effectExtent l="19050" t="19050" r="0" b="0"/>
            <wp:docPr id="10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3"/>
                    <a:srcRect/>
                    <a:stretch>
                      <a:fillRect/>
                    </a:stretch>
                  </pic:blipFill>
                  <pic:spPr bwMode="auto">
                    <a:xfrm>
                      <a:off x="0" y="0"/>
                      <a:ext cx="5400000" cy="2611183"/>
                    </a:xfrm>
                    <a:prstGeom prst="rect">
                      <a:avLst/>
                    </a:prstGeom>
                    <a:noFill/>
                    <a:ln w="9525">
                      <a:solidFill>
                        <a:schemeClr val="accent1"/>
                      </a:solidFill>
                      <a:miter lim="800000"/>
                      <a:headEnd/>
                      <a:tailEnd/>
                    </a:ln>
                  </pic:spPr>
                </pic:pic>
              </a:graphicData>
            </a:graphic>
          </wp:inline>
        </w:drawing>
      </w:r>
    </w:p>
    <w:p w14:paraId="0283E39E"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图2-3.1.1.1教学周历编制</w:t>
      </w:r>
    </w:p>
    <w:p w14:paraId="18BFDBB3" w14:textId="77777777" w:rsidR="00FA787F" w:rsidRDefault="00FA787F" w:rsidP="00354766">
      <w:pPr>
        <w:pStyle w:val="11"/>
        <w:numPr>
          <w:ilvl w:val="2"/>
          <w:numId w:val="3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生成指定学年学期的教学周历，请在图2-3.1.1.1教学周历编制中依次选择学年学期号、开始周次、截止周次，再选择开始周次日期，然后点击【生成】按钮，生成教学周历信息。</w:t>
      </w:r>
    </w:p>
    <w:p w14:paraId="135C1775" w14:textId="77777777" w:rsidR="00FA787F" w:rsidRDefault="00FA787F" w:rsidP="00354766">
      <w:pPr>
        <w:pStyle w:val="11"/>
        <w:numPr>
          <w:ilvl w:val="2"/>
          <w:numId w:val="3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sz w:val="24"/>
        </w:rPr>
        <w:t>点击</w:t>
      </w:r>
      <w:r>
        <w:rPr>
          <w:rFonts w:ascii="华文楷体" w:eastAsia="华文楷体" w:hAnsi="华文楷体" w:hint="eastAsia"/>
          <w:sz w:val="24"/>
        </w:rPr>
        <w:t>【</w:t>
      </w:r>
      <w:r>
        <w:rPr>
          <w:rFonts w:ascii="华文楷体" w:eastAsia="华文楷体" w:hAnsi="华文楷体"/>
          <w:sz w:val="24"/>
        </w:rPr>
        <w:t>发布</w:t>
      </w:r>
      <w:r>
        <w:rPr>
          <w:rFonts w:ascii="华文楷体" w:eastAsia="华文楷体" w:hAnsi="华文楷体" w:hint="eastAsia"/>
          <w:sz w:val="24"/>
        </w:rPr>
        <w:t>】</w:t>
      </w:r>
      <w:r>
        <w:rPr>
          <w:rFonts w:ascii="华文楷体" w:eastAsia="华文楷体" w:hAnsi="华文楷体"/>
          <w:sz w:val="24"/>
        </w:rPr>
        <w:t>按钮，完成教学周历发布</w:t>
      </w:r>
      <w:r>
        <w:rPr>
          <w:rFonts w:ascii="华文楷体" w:eastAsia="华文楷体" w:hAnsi="华文楷体" w:hint="eastAsia"/>
          <w:sz w:val="24"/>
        </w:rPr>
        <w:t>，教学周历正式生效。</w:t>
      </w:r>
    </w:p>
    <w:p w14:paraId="4EFC9B2D"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教学周历查询</w:t>
      </w:r>
    </w:p>
    <w:p w14:paraId="4BD9E59D" w14:textId="77777777" w:rsidR="00FA787F" w:rsidRDefault="00021E2D" w:rsidP="00FA787F">
      <w:pPr>
        <w:adjustRightInd w:val="0"/>
        <w:snapToGrid w:val="0"/>
        <w:spacing w:beforeLines="50" w:before="156" w:afterLines="50" w:after="156" w:line="400" w:lineRule="exact"/>
        <w:ind w:firstLineChars="200" w:firstLine="480"/>
        <w:rPr>
          <w:rFonts w:ascii="华文楷体" w:eastAsia="华文楷体" w:hAnsi="华文楷体"/>
          <w:b/>
          <w:sz w:val="24"/>
        </w:rPr>
      </w:pPr>
      <w:r>
        <w:rPr>
          <w:rFonts w:ascii="华文楷体" w:eastAsia="华文楷体" w:hAnsi="华文楷体" w:cs="黑体" w:hint="eastAsia"/>
          <w:sz w:val="24"/>
          <w:szCs w:val="22"/>
        </w:rPr>
        <w:t>提供针对已发布</w:t>
      </w:r>
      <w:r w:rsidR="001D1BA5">
        <w:rPr>
          <w:rFonts w:ascii="华文楷体" w:eastAsia="华文楷体" w:hAnsi="华文楷体" w:cs="黑体" w:hint="eastAsia"/>
          <w:sz w:val="24"/>
          <w:szCs w:val="22"/>
        </w:rPr>
        <w:t>教学周历</w:t>
      </w:r>
      <w:r>
        <w:rPr>
          <w:rFonts w:ascii="华文楷体" w:eastAsia="华文楷体" w:hAnsi="华文楷体" w:cs="黑体" w:hint="eastAsia"/>
          <w:sz w:val="24"/>
          <w:szCs w:val="22"/>
        </w:rPr>
        <w:t>的</w:t>
      </w:r>
      <w:r w:rsidR="001D1BA5">
        <w:rPr>
          <w:rFonts w:ascii="华文楷体" w:eastAsia="华文楷体" w:hAnsi="华文楷体" w:cs="黑体" w:hint="eastAsia"/>
          <w:sz w:val="24"/>
          <w:szCs w:val="22"/>
        </w:rPr>
        <w:t>查看</w:t>
      </w:r>
      <w:r w:rsidR="00FA787F">
        <w:rPr>
          <w:rFonts w:ascii="华文楷体" w:eastAsia="华文楷体" w:hAnsi="华文楷体" w:cs="黑体" w:hint="eastAsia"/>
          <w:sz w:val="24"/>
          <w:szCs w:val="22"/>
        </w:rPr>
        <w:t>功能</w:t>
      </w:r>
      <w:r>
        <w:rPr>
          <w:rFonts w:ascii="华文楷体" w:eastAsia="华文楷体" w:hAnsi="华文楷体" w:cs="黑体" w:hint="eastAsia"/>
          <w:sz w:val="24"/>
          <w:szCs w:val="22"/>
        </w:rPr>
        <w:t>。</w:t>
      </w:r>
    </w:p>
    <w:p w14:paraId="014A90D4"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查询教学周历</w:t>
      </w:r>
    </w:p>
    <w:p w14:paraId="24A2D1DC" w14:textId="77777777" w:rsidR="00FA787F" w:rsidRDefault="00FA787F" w:rsidP="00354766">
      <w:pPr>
        <w:pStyle w:val="11"/>
        <w:numPr>
          <w:ilvl w:val="2"/>
          <w:numId w:val="3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依次点击【基础资源】-【教学周历管理】-【教学周历查询】，进入教学周历查询列表界面，如下图所示。</w:t>
      </w:r>
    </w:p>
    <w:p w14:paraId="1559AB4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noProof/>
          <w:sz w:val="24"/>
        </w:rPr>
        <w:lastRenderedPageBreak/>
        <w:drawing>
          <wp:inline distT="0" distB="0" distL="0" distR="0" wp14:anchorId="5D841048" wp14:editId="2E71750C">
            <wp:extent cx="5400000" cy="2771049"/>
            <wp:effectExtent l="19050" t="19050" r="0" b="0"/>
            <wp:docPr id="101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04"/>
                    <a:srcRect/>
                    <a:stretch>
                      <a:fillRect/>
                    </a:stretch>
                  </pic:blipFill>
                  <pic:spPr bwMode="auto">
                    <a:xfrm>
                      <a:off x="0" y="0"/>
                      <a:ext cx="5400000" cy="2771049"/>
                    </a:xfrm>
                    <a:prstGeom prst="rect">
                      <a:avLst/>
                    </a:prstGeom>
                    <a:noFill/>
                    <a:ln w="9525">
                      <a:solidFill>
                        <a:schemeClr val="tx2">
                          <a:lumMod val="60000"/>
                          <a:lumOff val="40000"/>
                        </a:schemeClr>
                      </a:solidFill>
                      <a:miter lim="800000"/>
                      <a:headEnd/>
                      <a:tailEnd/>
                    </a:ln>
                  </pic:spPr>
                </pic:pic>
              </a:graphicData>
            </a:graphic>
          </wp:inline>
        </w:drawing>
      </w:r>
    </w:p>
    <w:p w14:paraId="2C0CBDA4"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图2-3.2.1教学周历查询</w:t>
      </w:r>
    </w:p>
    <w:p w14:paraId="7FD3FB8D" w14:textId="4AD58309" w:rsidR="00FA787F" w:rsidRDefault="008F0722" w:rsidP="00FA787F">
      <w:pPr>
        <w:pStyle w:val="11"/>
        <w:adjustRightInd w:val="0"/>
        <w:snapToGrid w:val="0"/>
        <w:ind w:firstLineChars="0" w:firstLine="0"/>
        <w:jc w:val="left"/>
        <w:rPr>
          <w:rFonts w:ascii="华文楷体" w:eastAsia="华文楷体" w:hAnsi="华文楷体"/>
          <w:sz w:val="24"/>
        </w:rPr>
      </w:pPr>
      <w:r w:rsidRPr="008F0722">
        <w:rPr>
          <w:rFonts w:ascii="华文楷体" w:eastAsia="华文楷体" w:hAnsi="华文楷体"/>
          <w:b/>
          <w:sz w:val="24"/>
        </w:rPr>
        <w:t>说明：</w:t>
      </w:r>
    </w:p>
    <w:p w14:paraId="026656E9" w14:textId="77777777" w:rsidR="00FA787F" w:rsidRPr="007B5132" w:rsidRDefault="00FA787F" w:rsidP="00FA787F">
      <w:pPr>
        <w:pStyle w:val="11"/>
        <w:adjustRightInd w:val="0"/>
        <w:snapToGrid w:val="0"/>
        <w:ind w:firstLineChars="0" w:firstLine="0"/>
        <w:rPr>
          <w:rFonts w:ascii="华文楷体" w:eastAsia="华文楷体" w:hAnsi="华文楷体" w:cs="黑体"/>
        </w:rPr>
      </w:pPr>
      <w:r w:rsidRPr="007B5132">
        <w:rPr>
          <w:rFonts w:ascii="华文楷体" w:eastAsia="华文楷体" w:hAnsi="华文楷体" w:cs="黑体" w:hint="eastAsia"/>
        </w:rPr>
        <w:t>【</w:t>
      </w:r>
      <w:r w:rsidRPr="007B5132">
        <w:rPr>
          <w:rFonts w:ascii="华文楷体" w:eastAsia="华文楷体" w:hAnsi="华文楷体" w:cs="黑体"/>
        </w:rPr>
        <w:t>学年学期</w:t>
      </w:r>
      <w:r w:rsidRPr="007B5132">
        <w:rPr>
          <w:rFonts w:ascii="华文楷体" w:eastAsia="华文楷体" w:hAnsi="华文楷体" w:cs="黑体" w:hint="eastAsia"/>
        </w:rPr>
        <w:t>】</w:t>
      </w:r>
      <w:r w:rsidRPr="007B5132">
        <w:rPr>
          <w:rFonts w:ascii="华文楷体" w:eastAsia="华文楷体" w:hAnsi="华文楷体" w:cs="黑体"/>
        </w:rPr>
        <w:t>：数据</w:t>
      </w:r>
      <w:r w:rsidRPr="007B5132">
        <w:rPr>
          <w:rFonts w:ascii="华文楷体" w:eastAsia="华文楷体" w:hAnsi="华文楷体" w:cs="黑体" w:hint="eastAsia"/>
        </w:rPr>
        <w:t>来源于【</w:t>
      </w:r>
      <w:r w:rsidRPr="007B5132">
        <w:rPr>
          <w:rFonts w:ascii="华文楷体" w:eastAsia="华文楷体" w:hAnsi="华文楷体" w:cs="黑体"/>
        </w:rPr>
        <w:t>基础资源</w:t>
      </w:r>
      <w:r w:rsidRPr="007B5132">
        <w:rPr>
          <w:rFonts w:ascii="华文楷体" w:eastAsia="华文楷体" w:hAnsi="华文楷体" w:cs="黑体" w:hint="eastAsia"/>
        </w:rPr>
        <w:t>】</w:t>
      </w:r>
      <w:r w:rsidRPr="007B5132">
        <w:rPr>
          <w:rFonts w:ascii="华文楷体" w:eastAsia="华文楷体" w:hAnsi="华文楷体" w:cs="黑体"/>
        </w:rPr>
        <w:t>-</w:t>
      </w:r>
      <w:r w:rsidRPr="007B5132">
        <w:rPr>
          <w:rFonts w:ascii="华文楷体" w:eastAsia="华文楷体" w:hAnsi="华文楷体" w:cs="黑体" w:hint="eastAsia"/>
        </w:rPr>
        <w:t>【</w:t>
      </w:r>
      <w:r w:rsidRPr="007B5132">
        <w:rPr>
          <w:rFonts w:ascii="华文楷体" w:eastAsia="华文楷体" w:hAnsi="华文楷体" w:cs="黑体"/>
        </w:rPr>
        <w:t>教学周历管理</w:t>
      </w:r>
      <w:r w:rsidRPr="007B5132">
        <w:rPr>
          <w:rFonts w:ascii="华文楷体" w:eastAsia="华文楷体" w:hAnsi="华文楷体" w:cs="黑体" w:hint="eastAsia"/>
        </w:rPr>
        <w:t>】</w:t>
      </w:r>
      <w:r w:rsidRPr="007B5132">
        <w:rPr>
          <w:rFonts w:ascii="华文楷体" w:eastAsia="华文楷体" w:hAnsi="华文楷体" w:cs="黑体"/>
        </w:rPr>
        <w:t>-</w:t>
      </w:r>
      <w:r w:rsidRPr="007B5132">
        <w:rPr>
          <w:rFonts w:ascii="华文楷体" w:eastAsia="华文楷体" w:hAnsi="华文楷体" w:cs="黑体" w:hint="eastAsia"/>
        </w:rPr>
        <w:t>【</w:t>
      </w:r>
      <w:r w:rsidRPr="007B5132">
        <w:rPr>
          <w:rFonts w:ascii="华文楷体" w:eastAsia="华文楷体" w:hAnsi="华文楷体" w:cs="黑体"/>
        </w:rPr>
        <w:t>教学周历编制</w:t>
      </w:r>
      <w:r w:rsidRPr="007B5132">
        <w:rPr>
          <w:rFonts w:ascii="华文楷体" w:eastAsia="华文楷体" w:hAnsi="华文楷体" w:cs="黑体" w:hint="eastAsia"/>
        </w:rPr>
        <w:t>】</w:t>
      </w:r>
      <w:r>
        <w:rPr>
          <w:rFonts w:ascii="华文楷体" w:eastAsia="华文楷体" w:hAnsi="华文楷体" w:cs="黑体"/>
        </w:rPr>
        <w:t>中已</w:t>
      </w:r>
      <w:r w:rsidRPr="007B5132">
        <w:rPr>
          <w:rFonts w:ascii="华文楷体" w:eastAsia="华文楷体" w:hAnsi="华文楷体" w:cs="黑体"/>
        </w:rPr>
        <w:t>发布的周历信息。</w:t>
      </w:r>
    </w:p>
    <w:p w14:paraId="2B20DC1F" w14:textId="77777777" w:rsidR="00FA787F" w:rsidRDefault="00FA787F" w:rsidP="00354766">
      <w:pPr>
        <w:pStyle w:val="11"/>
        <w:numPr>
          <w:ilvl w:val="2"/>
          <w:numId w:val="3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w:t>
      </w:r>
      <w:r w:rsidRPr="00B535C2">
        <w:rPr>
          <w:rFonts w:ascii="华文楷体" w:eastAsia="华文楷体" w:hAnsi="华文楷体" w:cs="黑体" w:hint="eastAsia"/>
          <w:sz w:val="24"/>
        </w:rPr>
        <w:t>学年</w:t>
      </w:r>
      <w:r>
        <w:rPr>
          <w:rFonts w:ascii="华文楷体" w:eastAsia="华文楷体" w:hAnsi="华文楷体" w:hint="eastAsia"/>
          <w:sz w:val="24"/>
        </w:rPr>
        <w:t>学期号，即可查询对应学年学期的教学周历信息。</w:t>
      </w:r>
    </w:p>
    <w:p w14:paraId="26A962F0" w14:textId="77777777" w:rsidR="00FA787F" w:rsidRPr="00896A18" w:rsidRDefault="00FA787F" w:rsidP="00FA787F">
      <w:pPr>
        <w:pStyle w:val="6"/>
        <w:numPr>
          <w:ilvl w:val="0"/>
          <w:numId w:val="3"/>
        </w:numPr>
        <w:adjustRightInd w:val="0"/>
        <w:snapToGrid w:val="0"/>
        <w:spacing w:after="0" w:line="240" w:lineRule="auto"/>
        <w:rPr>
          <w:sz w:val="28"/>
        </w:rPr>
      </w:pPr>
      <w:r w:rsidRPr="00896A18">
        <w:rPr>
          <w:rFonts w:hint="eastAsia"/>
          <w:sz w:val="28"/>
        </w:rPr>
        <w:t>教师申请管理</w:t>
      </w:r>
    </w:p>
    <w:p w14:paraId="4B455B37" w14:textId="77777777" w:rsidR="00FA787F" w:rsidRDefault="00021E2D" w:rsidP="00FA787F">
      <w:pPr>
        <w:adjustRightInd w:val="0"/>
        <w:snapToGrid w:val="0"/>
        <w:spacing w:beforeLines="50" w:before="156" w:afterLines="50" w:after="156" w:line="400" w:lineRule="exact"/>
        <w:ind w:firstLineChars="200" w:firstLine="480"/>
        <w:rPr>
          <w:rFonts w:ascii="华文楷体" w:eastAsia="华文楷体" w:hAnsi="华文楷体" w:cs="黑体"/>
          <w:b/>
          <w:sz w:val="24"/>
          <w:szCs w:val="22"/>
        </w:rPr>
      </w:pPr>
      <w:r>
        <w:rPr>
          <w:rFonts w:ascii="华文楷体" w:eastAsia="华文楷体" w:hAnsi="华文楷体" w:cs="黑体" w:hint="eastAsia"/>
          <w:sz w:val="24"/>
          <w:szCs w:val="22"/>
        </w:rPr>
        <w:t>学校的研究生或者外聘的教师进入教师资源库需提交申请，审核通过后才能成为系统中认可的教师</w:t>
      </w:r>
      <w:r w:rsidR="00FA787F">
        <w:rPr>
          <w:rFonts w:ascii="华文楷体" w:eastAsia="华文楷体" w:hAnsi="华文楷体" w:cs="黑体" w:hint="eastAsia"/>
          <w:sz w:val="24"/>
          <w:szCs w:val="22"/>
        </w:rPr>
        <w:t>。</w:t>
      </w:r>
    </w:p>
    <w:p w14:paraId="3EC93881"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教师申请信息</w:t>
      </w:r>
    </w:p>
    <w:p w14:paraId="48897971" w14:textId="77777777" w:rsidR="00FA787F" w:rsidRDefault="006D2D74" w:rsidP="00021E2D">
      <w:pPr>
        <w:adjustRightInd w:val="0"/>
        <w:snapToGrid w:val="0"/>
        <w:spacing w:beforeLines="50" w:before="156" w:afterLines="50" w:after="156" w:line="400" w:lineRule="exact"/>
        <w:ind w:firstLineChars="200" w:firstLine="480"/>
        <w:rPr>
          <w:rFonts w:ascii="华文楷体" w:eastAsia="华文楷体" w:hAnsi="华文楷体"/>
          <w:b/>
          <w:sz w:val="24"/>
        </w:rPr>
      </w:pPr>
      <w:r>
        <w:rPr>
          <w:rFonts w:ascii="华文楷体" w:eastAsia="华文楷体" w:hAnsi="华文楷体" w:cs="黑体" w:hint="eastAsia"/>
          <w:sz w:val="24"/>
          <w:szCs w:val="22"/>
        </w:rPr>
        <w:t>提供申请教师进入系统的功能</w:t>
      </w:r>
      <w:r w:rsidR="00FA787F">
        <w:rPr>
          <w:rFonts w:ascii="华文楷体" w:eastAsia="华文楷体" w:hAnsi="华文楷体" w:cs="黑体" w:hint="eastAsia"/>
          <w:sz w:val="24"/>
          <w:szCs w:val="22"/>
        </w:rPr>
        <w:t>，</w:t>
      </w:r>
      <w:r>
        <w:rPr>
          <w:rFonts w:ascii="华文楷体" w:eastAsia="华文楷体" w:hAnsi="华文楷体" w:cs="黑体" w:hint="eastAsia"/>
          <w:sz w:val="24"/>
          <w:szCs w:val="22"/>
        </w:rPr>
        <w:t>审核</w:t>
      </w:r>
      <w:r w:rsidR="00FA787F">
        <w:rPr>
          <w:rFonts w:ascii="华文楷体" w:eastAsia="华文楷体" w:hAnsi="华文楷体" w:cs="黑体" w:hint="eastAsia"/>
          <w:sz w:val="24"/>
          <w:szCs w:val="22"/>
        </w:rPr>
        <w:t>通过之后，将正式成为系统中的教师。</w:t>
      </w:r>
    </w:p>
    <w:p w14:paraId="5D04AFF4"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申请增加新</w:t>
      </w:r>
      <w:r>
        <w:rPr>
          <w:rFonts w:ascii="黑体" w:eastAsia="黑体" w:hAnsi="黑体" w:cs="黑体" w:hint="eastAsia"/>
          <w:sz w:val="24"/>
          <w:szCs w:val="22"/>
        </w:rPr>
        <w:t>教师</w:t>
      </w:r>
      <w:r>
        <w:rPr>
          <w:rFonts w:ascii="黑体" w:eastAsia="黑体" w:hAnsi="黑体" w:hint="eastAsia"/>
          <w:sz w:val="24"/>
        </w:rPr>
        <w:t>信息</w:t>
      </w:r>
    </w:p>
    <w:p w14:paraId="17DEFD8F"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w:t>
      </w:r>
      <w:r w:rsidRPr="00B535C2">
        <w:rPr>
          <w:rFonts w:ascii="华文楷体" w:eastAsia="华文楷体" w:hAnsi="华文楷体" w:cs="黑体" w:hint="eastAsia"/>
          <w:sz w:val="24"/>
        </w:rPr>
        <w:t>点击</w:t>
      </w:r>
      <w:r>
        <w:rPr>
          <w:rFonts w:ascii="华文楷体" w:eastAsia="华文楷体" w:hAnsi="华文楷体" w:hint="eastAsia"/>
          <w:sz w:val="24"/>
        </w:rPr>
        <w:t>【基础资源】-【教师申请管理】-【教师申请信息】，进入教师基础信息列表界面，如下图所示。</w:t>
      </w:r>
    </w:p>
    <w:p w14:paraId="60B2093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1A40D7F" wp14:editId="1DA6AD8F">
            <wp:extent cx="5400000" cy="2753292"/>
            <wp:effectExtent l="19050" t="19050" r="0" b="9525"/>
            <wp:docPr id="101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05"/>
                    <a:srcRect/>
                    <a:stretch>
                      <a:fillRect/>
                    </a:stretch>
                  </pic:blipFill>
                  <pic:spPr bwMode="auto">
                    <a:xfrm>
                      <a:off x="0" y="0"/>
                      <a:ext cx="5400000" cy="2753292"/>
                    </a:xfrm>
                    <a:prstGeom prst="rect">
                      <a:avLst/>
                    </a:prstGeom>
                    <a:noFill/>
                    <a:ln w="9525">
                      <a:solidFill>
                        <a:schemeClr val="tx2">
                          <a:lumMod val="60000"/>
                          <a:lumOff val="40000"/>
                        </a:schemeClr>
                      </a:solidFill>
                      <a:miter lim="800000"/>
                      <a:headEnd/>
                      <a:tailEnd/>
                    </a:ln>
                  </pic:spPr>
                </pic:pic>
              </a:graphicData>
            </a:graphic>
          </wp:inline>
        </w:drawing>
      </w:r>
    </w:p>
    <w:p w14:paraId="2918CB57"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图2-4.1.1.1教师申请列表</w:t>
      </w:r>
    </w:p>
    <w:p w14:paraId="373D9735"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增加新的教师申请，请点击图2-4.1.1.1教师申请列表中的【增加】按钮。进入教师申请新增界面，如下图所示。</w:t>
      </w:r>
    </w:p>
    <w:p w14:paraId="50DE947C" w14:textId="77777777" w:rsidR="00FA787F" w:rsidRDefault="00FA787F" w:rsidP="00FA787F">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noProof/>
          <w:sz w:val="24"/>
        </w:rPr>
        <w:drawing>
          <wp:inline distT="0" distB="0" distL="0" distR="0" wp14:anchorId="1E5D1A6C" wp14:editId="74CB620B">
            <wp:extent cx="5400675" cy="4419600"/>
            <wp:effectExtent l="19050" t="19050" r="28575" b="19050"/>
            <wp:docPr id="1011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rotWithShape="1">
                    <a:blip r:embed="rId206"/>
                    <a:srcRect t="6568" b="11732"/>
                    <a:stretch/>
                  </pic:blipFill>
                  <pic:spPr bwMode="auto">
                    <a:xfrm>
                      <a:off x="0" y="0"/>
                      <a:ext cx="5400000" cy="4419048"/>
                    </a:xfrm>
                    <a:prstGeom prst="rect">
                      <a:avLst/>
                    </a:prstGeom>
                    <a:noFill/>
                    <a:ln w="19050" cap="flat" cmpd="sng" algn="ctr">
                      <a:solidFill>
                        <a:srgbClr val="1F497D">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5F336C9"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图2-4.1.1.2教师申请页</w:t>
      </w:r>
    </w:p>
    <w:p w14:paraId="5E897969" w14:textId="29157DA4" w:rsidR="00FA787F" w:rsidRPr="00746F86" w:rsidRDefault="008F0722" w:rsidP="00FA787F">
      <w:pPr>
        <w:pStyle w:val="11"/>
        <w:adjustRightInd w:val="0"/>
        <w:snapToGrid w:val="0"/>
        <w:spacing w:beforeLines="50" w:before="156" w:afterLines="50" w:after="156"/>
        <w:ind w:firstLineChars="0" w:firstLine="0"/>
        <w:rPr>
          <w:rFonts w:ascii="华文楷体" w:eastAsia="华文楷体" w:hAnsi="华文楷体"/>
          <w:b/>
          <w:sz w:val="24"/>
        </w:rPr>
      </w:pPr>
      <w:r w:rsidRPr="008F0722">
        <w:rPr>
          <w:rFonts w:ascii="华文楷体" w:eastAsia="华文楷体" w:hAnsi="华文楷体" w:hint="eastAsia"/>
          <w:b/>
          <w:sz w:val="24"/>
        </w:rPr>
        <w:t>说明：</w:t>
      </w:r>
    </w:p>
    <w:p w14:paraId="5B039A6B" w14:textId="77777777" w:rsidR="00FA787F" w:rsidRDefault="00FA787F" w:rsidP="00FA787F">
      <w:pPr>
        <w:pStyle w:val="11"/>
        <w:adjustRightInd w:val="0"/>
        <w:snapToGrid w:val="0"/>
        <w:spacing w:beforeLines="50" w:before="156" w:afterLines="50" w:after="156"/>
        <w:ind w:firstLineChars="0" w:firstLine="0"/>
        <w:jc w:val="left"/>
        <w:rPr>
          <w:rFonts w:ascii="华文楷体" w:eastAsia="华文楷体" w:hAnsi="华文楷体"/>
          <w:sz w:val="24"/>
        </w:rPr>
      </w:pPr>
      <w:r>
        <w:rPr>
          <w:rFonts w:ascii="华文楷体" w:eastAsia="华文楷体" w:hAnsi="华文楷体" w:hint="eastAsia"/>
          <w:sz w:val="24"/>
        </w:rPr>
        <w:lastRenderedPageBreak/>
        <w:t>【教师类别】：只包含研究生教师和外聘教师。</w:t>
      </w:r>
    </w:p>
    <w:p w14:paraId="3447DC94"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根据实际需要填写相关信息，再点击【保存】按钮完成新教师信息的增加。</w:t>
      </w:r>
    </w:p>
    <w:p w14:paraId="43E5EE36"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在图2-4.1.1.1教师申请列表中，点击教师信息记录后的【查看】链接可查询教师的信息。</w:t>
      </w:r>
    </w:p>
    <w:p w14:paraId="66F05C4A"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在图2-4.1.1.1教师申请列表中，点击教师信息记录后的【修删】链接可修改或删除教师信息。</w:t>
      </w:r>
    </w:p>
    <w:p w14:paraId="2E117872"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在图2-4.1.1.1教师申请列表中，点击教师信息记录后的【送审】链接，将新增加的教师信息提交申请。</w:t>
      </w:r>
    </w:p>
    <w:p w14:paraId="6F468707" w14:textId="77777777" w:rsidR="00FA787F" w:rsidRDefault="00FA787F" w:rsidP="00354766">
      <w:pPr>
        <w:pStyle w:val="11"/>
        <w:numPr>
          <w:ilvl w:val="2"/>
          <w:numId w:val="3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在图2-4.1.1.1教师申请列表中，点击教师信息记录后的【审核记录】链接可查看对应教师新增申请的审核情况。</w:t>
      </w:r>
    </w:p>
    <w:p w14:paraId="7FB6FAAB" w14:textId="77777777" w:rsidR="00FA787F" w:rsidRPr="00FD7470" w:rsidRDefault="00FA787F" w:rsidP="00FA787F">
      <w:pPr>
        <w:pStyle w:val="6"/>
        <w:numPr>
          <w:ilvl w:val="1"/>
          <w:numId w:val="3"/>
        </w:numPr>
        <w:adjustRightInd w:val="0"/>
        <w:snapToGrid w:val="0"/>
        <w:spacing w:before="0" w:after="0" w:line="240" w:lineRule="auto"/>
        <w:ind w:left="567"/>
        <w:rPr>
          <w:rFonts w:ascii="黑体" w:hAnsi="黑体"/>
        </w:rPr>
      </w:pPr>
      <w:r>
        <w:rPr>
          <w:rFonts w:ascii="黑体" w:hAnsi="黑体" w:hint="eastAsia"/>
        </w:rPr>
        <w:t>教师</w:t>
      </w:r>
      <w:r w:rsidRPr="00FD7470">
        <w:rPr>
          <w:rFonts w:ascii="黑体" w:hAnsi="黑体" w:hint="eastAsia"/>
        </w:rPr>
        <w:t>申请</w:t>
      </w:r>
      <w:r>
        <w:rPr>
          <w:rFonts w:ascii="黑体" w:hAnsi="黑体" w:hint="eastAsia"/>
        </w:rPr>
        <w:t>审核</w:t>
      </w:r>
    </w:p>
    <w:p w14:paraId="29BB7E50" w14:textId="77777777" w:rsidR="00FA787F" w:rsidRDefault="00FA787F" w:rsidP="00FA787F">
      <w:pPr>
        <w:adjustRightInd w:val="0"/>
        <w:snapToGrid w:val="0"/>
        <w:spacing w:beforeLines="50" w:before="156" w:afterLines="50" w:after="156" w:line="400" w:lineRule="exact"/>
        <w:ind w:firstLineChars="200" w:firstLine="480"/>
        <w:rPr>
          <w:rFonts w:ascii="华文楷体" w:eastAsia="华文楷体" w:hAnsi="华文楷体"/>
          <w:b/>
          <w:sz w:val="24"/>
        </w:rPr>
      </w:pPr>
      <w:r>
        <w:rPr>
          <w:rFonts w:ascii="华文楷体" w:eastAsia="华文楷体" w:hAnsi="华文楷体" w:cs="黑体" w:hint="eastAsia"/>
          <w:sz w:val="24"/>
          <w:szCs w:val="22"/>
        </w:rPr>
        <w:t>审核</w:t>
      </w:r>
      <w:r w:rsidR="006D2D74">
        <w:rPr>
          <w:rFonts w:ascii="华文楷体" w:eastAsia="华文楷体" w:hAnsi="华文楷体" w:cs="黑体" w:hint="eastAsia"/>
          <w:sz w:val="24"/>
          <w:szCs w:val="22"/>
        </w:rPr>
        <w:t>教师进入系统的</w:t>
      </w:r>
      <w:r>
        <w:rPr>
          <w:rFonts w:ascii="华文楷体" w:eastAsia="华文楷体" w:hAnsi="华文楷体" w:cs="黑体" w:hint="eastAsia"/>
          <w:sz w:val="24"/>
          <w:szCs w:val="22"/>
        </w:rPr>
        <w:t>申请信息。</w:t>
      </w:r>
    </w:p>
    <w:p w14:paraId="18E99736" w14:textId="77777777" w:rsidR="00FA787F" w:rsidRDefault="00FA787F" w:rsidP="00FA787F">
      <w:pPr>
        <w:pStyle w:val="11"/>
        <w:numPr>
          <w:ilvl w:val="2"/>
          <w:numId w:val="3"/>
        </w:numPr>
        <w:adjustRightInd w:val="0"/>
        <w:snapToGrid w:val="0"/>
        <w:spacing w:beforeLines="50" w:before="156" w:afterLines="50" w:after="156"/>
        <w:ind w:left="0" w:firstLineChars="0" w:firstLine="0"/>
        <w:rPr>
          <w:rFonts w:ascii="黑体" w:eastAsia="黑体" w:hAnsi="黑体"/>
          <w:sz w:val="24"/>
        </w:rPr>
      </w:pPr>
      <w:r>
        <w:rPr>
          <w:rFonts w:ascii="黑体" w:eastAsia="黑体" w:hAnsi="黑体" w:hint="eastAsia"/>
          <w:sz w:val="24"/>
        </w:rPr>
        <w:t>审核新增加的</w:t>
      </w:r>
      <w:r>
        <w:rPr>
          <w:rFonts w:ascii="黑体" w:eastAsia="黑体" w:hAnsi="黑体" w:cs="黑体" w:hint="eastAsia"/>
          <w:sz w:val="24"/>
          <w:szCs w:val="22"/>
        </w:rPr>
        <w:t>教师</w:t>
      </w:r>
      <w:r>
        <w:rPr>
          <w:rFonts w:ascii="黑体" w:eastAsia="黑体" w:hAnsi="黑体" w:hint="eastAsia"/>
          <w:sz w:val="24"/>
        </w:rPr>
        <w:t>信息</w:t>
      </w:r>
    </w:p>
    <w:p w14:paraId="545AA56B" w14:textId="77777777" w:rsidR="00FA787F" w:rsidRDefault="00FA787F" w:rsidP="00354766">
      <w:pPr>
        <w:pStyle w:val="11"/>
        <w:numPr>
          <w:ilvl w:val="2"/>
          <w:numId w:val="39"/>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依次</w:t>
      </w:r>
      <w:r w:rsidRPr="00B535C2">
        <w:rPr>
          <w:rFonts w:ascii="华文楷体" w:eastAsia="华文楷体" w:hAnsi="华文楷体" w:cs="黑体" w:hint="eastAsia"/>
          <w:sz w:val="24"/>
        </w:rPr>
        <w:t>点击</w:t>
      </w:r>
      <w:r>
        <w:rPr>
          <w:rFonts w:ascii="华文楷体" w:eastAsia="华文楷体" w:hAnsi="华文楷体" w:hint="eastAsia"/>
          <w:sz w:val="24"/>
        </w:rPr>
        <w:t>【基础资源】-【教师申请管理】-【教师申请审核】，进入新增教师审核审批列表界面，如下图所示。</w:t>
      </w:r>
    </w:p>
    <w:p w14:paraId="3488D98E"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97D44C5" wp14:editId="15C40E50">
            <wp:extent cx="5400000" cy="2628951"/>
            <wp:effectExtent l="19050" t="19050" r="0" b="0"/>
            <wp:docPr id="101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07"/>
                    <a:srcRect/>
                    <a:stretch>
                      <a:fillRect/>
                    </a:stretch>
                  </pic:blipFill>
                  <pic:spPr bwMode="auto">
                    <a:xfrm>
                      <a:off x="0" y="0"/>
                      <a:ext cx="5400000" cy="2628951"/>
                    </a:xfrm>
                    <a:prstGeom prst="rect">
                      <a:avLst/>
                    </a:prstGeom>
                    <a:noFill/>
                    <a:ln w="9525">
                      <a:solidFill>
                        <a:schemeClr val="tx2">
                          <a:lumMod val="60000"/>
                          <a:lumOff val="40000"/>
                        </a:schemeClr>
                      </a:solidFill>
                      <a:miter lim="800000"/>
                      <a:headEnd/>
                      <a:tailEnd/>
                    </a:ln>
                  </pic:spPr>
                </pic:pic>
              </a:graphicData>
            </a:graphic>
          </wp:inline>
        </w:drawing>
      </w:r>
    </w:p>
    <w:p w14:paraId="010EF4B5" w14:textId="77777777" w:rsidR="00FA787F" w:rsidRDefault="00FA787F" w:rsidP="00FA787F">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hint="eastAsia"/>
          <w:sz w:val="24"/>
        </w:rPr>
        <w:t>图2-4.</w:t>
      </w:r>
      <w:r>
        <w:rPr>
          <w:rFonts w:ascii="华文楷体" w:eastAsia="华文楷体" w:hAnsi="华文楷体"/>
          <w:sz w:val="24"/>
        </w:rPr>
        <w:t>2</w:t>
      </w:r>
      <w:r>
        <w:rPr>
          <w:rFonts w:ascii="华文楷体" w:eastAsia="华文楷体" w:hAnsi="华文楷体" w:hint="eastAsia"/>
          <w:sz w:val="24"/>
        </w:rPr>
        <w:t>.1.1教师申请审核</w:t>
      </w:r>
    </w:p>
    <w:p w14:paraId="35CE683F" w14:textId="77777777" w:rsidR="00FA787F" w:rsidRDefault="00FA787F" w:rsidP="00354766">
      <w:pPr>
        <w:pStyle w:val="11"/>
        <w:numPr>
          <w:ilvl w:val="2"/>
          <w:numId w:val="39"/>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查看</w:t>
      </w:r>
      <w:r w:rsidRPr="00B535C2">
        <w:rPr>
          <w:rFonts w:ascii="华文楷体" w:eastAsia="华文楷体" w:hAnsi="华文楷体" w:cs="黑体" w:hint="eastAsia"/>
          <w:sz w:val="24"/>
        </w:rPr>
        <w:t>教师</w:t>
      </w:r>
      <w:r>
        <w:rPr>
          <w:rFonts w:ascii="华文楷体" w:eastAsia="华文楷体" w:hAnsi="华文楷体" w:hint="eastAsia"/>
          <w:sz w:val="24"/>
        </w:rPr>
        <w:t>申请信息，请点击图2-4.</w:t>
      </w:r>
      <w:r>
        <w:rPr>
          <w:rFonts w:ascii="华文楷体" w:eastAsia="华文楷体" w:hAnsi="华文楷体"/>
          <w:sz w:val="24"/>
        </w:rPr>
        <w:t>2</w:t>
      </w:r>
      <w:r>
        <w:rPr>
          <w:rFonts w:ascii="华文楷体" w:eastAsia="华文楷体" w:hAnsi="华文楷体" w:hint="eastAsia"/>
          <w:sz w:val="24"/>
        </w:rPr>
        <w:t>.1.1教师申请审核中对应记录后的【查看】链接，即可查看新增教师的详情。</w:t>
      </w:r>
    </w:p>
    <w:p w14:paraId="4A81FDF9" w14:textId="77777777" w:rsidR="00FA787F" w:rsidRDefault="00FA787F" w:rsidP="00354766">
      <w:pPr>
        <w:pStyle w:val="11"/>
        <w:numPr>
          <w:ilvl w:val="2"/>
          <w:numId w:val="39"/>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在图2-4.1.1.1教师申请列表中，点击教师信息记录后的【审核记录】链接可查看对应</w:t>
      </w:r>
      <w:r w:rsidRPr="00B535C2">
        <w:rPr>
          <w:rFonts w:ascii="华文楷体" w:eastAsia="华文楷体" w:hAnsi="华文楷体" w:cs="黑体" w:hint="eastAsia"/>
          <w:sz w:val="24"/>
        </w:rPr>
        <w:t>教师</w:t>
      </w:r>
      <w:r>
        <w:rPr>
          <w:rFonts w:ascii="华文楷体" w:eastAsia="华文楷体" w:hAnsi="华文楷体" w:hint="eastAsia"/>
          <w:sz w:val="24"/>
        </w:rPr>
        <w:t>新增申请的审核情况。</w:t>
      </w:r>
    </w:p>
    <w:p w14:paraId="77F90A87" w14:textId="77777777" w:rsidR="000D7901" w:rsidRPr="00FA787F" w:rsidRDefault="00FA787F" w:rsidP="00354766">
      <w:pPr>
        <w:pStyle w:val="11"/>
        <w:numPr>
          <w:ilvl w:val="2"/>
          <w:numId w:val="39"/>
        </w:numPr>
        <w:tabs>
          <w:tab w:val="left" w:pos="709"/>
        </w:tabs>
        <w:adjustRightInd w:val="0"/>
        <w:snapToGrid w:val="0"/>
        <w:spacing w:beforeLines="50" w:before="156" w:afterLines="50" w:after="156"/>
        <w:ind w:firstLineChars="0"/>
      </w:pPr>
      <w:r w:rsidRPr="006D2D74">
        <w:rPr>
          <w:rFonts w:ascii="华文楷体" w:eastAsia="华文楷体" w:hAnsi="华文楷体" w:hint="eastAsia"/>
          <w:sz w:val="24"/>
        </w:rPr>
        <w:t>审核</w:t>
      </w:r>
      <w:r w:rsidRPr="006D2D74">
        <w:rPr>
          <w:rFonts w:ascii="华文楷体" w:eastAsia="华文楷体" w:hAnsi="华文楷体" w:cs="黑体" w:hint="eastAsia"/>
          <w:sz w:val="24"/>
        </w:rPr>
        <w:t>教师</w:t>
      </w:r>
      <w:r w:rsidRPr="006D2D74">
        <w:rPr>
          <w:rFonts w:ascii="华文楷体" w:eastAsia="华文楷体" w:hAnsi="华文楷体" w:hint="eastAsia"/>
          <w:sz w:val="24"/>
        </w:rPr>
        <w:t>申请，请点击图2-4.</w:t>
      </w:r>
      <w:r w:rsidRPr="006D2D74">
        <w:rPr>
          <w:rFonts w:ascii="华文楷体" w:eastAsia="华文楷体" w:hAnsi="华文楷体"/>
          <w:sz w:val="24"/>
        </w:rPr>
        <w:t>2</w:t>
      </w:r>
      <w:r w:rsidRPr="006D2D74">
        <w:rPr>
          <w:rFonts w:ascii="华文楷体" w:eastAsia="华文楷体" w:hAnsi="华文楷体" w:hint="eastAsia"/>
          <w:sz w:val="24"/>
        </w:rPr>
        <w:t>.1.1教师申请审核中对应记录后的【审核】链接，再选择审核结论，点击【提交】按钮完成当前环节的审核。</w:t>
      </w:r>
      <w:r>
        <w:br w:type="page"/>
      </w:r>
    </w:p>
    <w:p w14:paraId="2815CB6A" w14:textId="77777777" w:rsidR="007D6EA3" w:rsidRPr="00683A7E" w:rsidRDefault="007D6EA3" w:rsidP="00273484">
      <w:pPr>
        <w:pStyle w:val="1"/>
        <w:numPr>
          <w:ilvl w:val="0"/>
          <w:numId w:val="156"/>
        </w:numPr>
        <w:jc w:val="center"/>
        <w:rPr>
          <w:rFonts w:ascii="黑体" w:eastAsia="黑体" w:hAnsi="黑体"/>
        </w:rPr>
      </w:pPr>
      <w:r w:rsidRPr="00683A7E">
        <w:rPr>
          <w:rFonts w:ascii="黑体" w:eastAsia="黑体" w:hAnsi="黑体" w:hint="eastAsia"/>
        </w:rPr>
        <w:lastRenderedPageBreak/>
        <w:t>培养方案</w:t>
      </w:r>
    </w:p>
    <w:p w14:paraId="67296A69" w14:textId="77777777" w:rsidR="007D6EA3" w:rsidRPr="00683A7E" w:rsidRDefault="007D6EA3" w:rsidP="00273484">
      <w:pPr>
        <w:pStyle w:val="2"/>
        <w:numPr>
          <w:ilvl w:val="0"/>
          <w:numId w:val="203"/>
        </w:numPr>
        <w:adjustRightInd w:val="0"/>
        <w:snapToGrid w:val="0"/>
        <w:spacing w:before="0" w:after="0" w:line="240" w:lineRule="auto"/>
      </w:pPr>
      <w:r>
        <w:rPr>
          <w:rFonts w:hint="eastAsia"/>
        </w:rPr>
        <w:t>培养方案模块介绍</w:t>
      </w:r>
    </w:p>
    <w:p w14:paraId="3AE4343B" w14:textId="77777777" w:rsidR="007D6EA3" w:rsidRPr="00683A7E" w:rsidRDefault="007D6EA3" w:rsidP="007D6EA3">
      <w:pPr>
        <w:adjustRightInd w:val="0"/>
        <w:snapToGrid w:val="0"/>
        <w:jc w:val="left"/>
        <w:rPr>
          <w:rFonts w:ascii="华文楷体" w:eastAsia="华文楷体" w:hAnsi="华文楷体" w:cs="宋体"/>
          <w:b/>
          <w:sz w:val="24"/>
        </w:rPr>
      </w:pPr>
      <w:r w:rsidRPr="00683A7E">
        <w:rPr>
          <w:rFonts w:ascii="华文楷体" w:eastAsia="华文楷体" w:hAnsi="华文楷体" w:cs="宋体" w:hint="eastAsia"/>
          <w:b/>
          <w:sz w:val="24"/>
        </w:rPr>
        <w:t>【业务总体概述】</w:t>
      </w:r>
    </w:p>
    <w:p w14:paraId="5FB49F76"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培养方案管理是综合教学管理系统运行的基本数据来源，后续的其它功能都是以该部分内容的数据作为源头，进行相关流程的数据流转，最后形成每个学生毕业前学习情况数据，完成毕业资格审查的参考标准等。系统培养方案管理子系统具有如下管理特色：</w:t>
      </w:r>
    </w:p>
    <w:p w14:paraId="2F565E84"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1、支持学年学分制、完全学分制两种不同的培养方案</w:t>
      </w:r>
    </w:p>
    <w:p w14:paraId="1F74AFF8"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既能支持学年学分制下的人才培养方案，又能支持完全学分制下的人才培养方案，系统兼容两种不同的方案的切换通过设置和配置系统参数即可。</w:t>
      </w:r>
    </w:p>
    <w:p w14:paraId="5A8F718B"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2、支持三级专业体系结构</w:t>
      </w:r>
    </w:p>
    <w:p w14:paraId="4C03C107"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系统的专业分为专业大类、专业、方向三个层次。专业分方向时考虑实体方向班存在和不存在的两种情况。如果存在就按照行政班级管理，如果不存在按照教学班级管理。</w:t>
      </w:r>
    </w:p>
    <w:p w14:paraId="47111A16"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3、灵活定义课程组</w:t>
      </w:r>
    </w:p>
    <w:p w14:paraId="76229116"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教务处可以自定义通识类课程板块的课程组成、学分上限，并在院系制定专业培养方案时，直接引用各类别课程。在专业培养方案制定时，可直接从课程总库选择课程。</w:t>
      </w:r>
    </w:p>
    <w:p w14:paraId="2724E3B1"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4、多粒度的执行计划</w:t>
      </w:r>
    </w:p>
    <w:p w14:paraId="4D3FC9F4"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系统可以为各专业量身定制执行计划：大类计划、专业计划、辅修计划、方向计划。最小粒度控制到方向计划，最大粒度控制到大类计划。系统对执行计划的控制可粗可细，调节灵活。毕业审核时，依据的是该年度专业的执行计划，执行计划变更要先提出变更申请，经各级管理人员逐级审核通过生效。</w:t>
      </w:r>
    </w:p>
    <w:p w14:paraId="23336883"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5、丰富的报表输出</w:t>
      </w:r>
    </w:p>
    <w:p w14:paraId="063D3F63"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系统提供培养方案的查询和打印的功能，培养方案可以PDF、Word的方式导出，也可以按照标准的格式用Word打印输出，以Word方式导出或打印的培养方案完全符合印刷标准，实现一键生成纸质版培养方案。</w:t>
      </w:r>
    </w:p>
    <w:p w14:paraId="76B56B9D"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6、动态管理培养方案</w:t>
      </w:r>
    </w:p>
    <w:p w14:paraId="28EE5E26"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不同于以往的培养方案管理策略，本系统培养方案可动态管理。培养团体可以是专业大类、专业类也可以是方向类，不同的培养团体定制不同的培养方案。教学课程也可灵活配置到各不同的培养团体。不同的培养团体也可以指定不同的培养计划。总之系统可针对学校教学改革的需要，针对不同年级施行跨版本的培养方案变更，可以灵活的支持分年级、分版本管理。</w:t>
      </w:r>
    </w:p>
    <w:p w14:paraId="5B9E91DF" w14:textId="77777777" w:rsidR="007D6EA3" w:rsidRPr="00683A7E" w:rsidRDefault="007D6EA3" w:rsidP="007D6EA3">
      <w:pPr>
        <w:adjustRightInd w:val="0"/>
        <w:snapToGrid w:val="0"/>
        <w:jc w:val="left"/>
        <w:rPr>
          <w:rFonts w:ascii="华文楷体" w:eastAsia="华文楷体" w:hAnsi="华文楷体" w:cs="宋体"/>
          <w:b/>
          <w:sz w:val="24"/>
        </w:rPr>
      </w:pPr>
      <w:r w:rsidRPr="00683A7E">
        <w:rPr>
          <w:rFonts w:ascii="华文楷体" w:eastAsia="华文楷体" w:hAnsi="华文楷体" w:cs="宋体" w:hint="eastAsia"/>
          <w:b/>
          <w:sz w:val="24"/>
        </w:rPr>
        <w:t>【功能总体概述】</w:t>
      </w:r>
    </w:p>
    <w:p w14:paraId="6D4F0F72"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该模块是教学管理系统的源头，其管理的规范性与否，直接关系到整个教学管理工作能否有序的运转，直接关系到学生能否按要求顺利通过毕业、能否获得学位等。</w:t>
      </w:r>
    </w:p>
    <w:p w14:paraId="0D1076C9"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lastRenderedPageBreak/>
        <w:t>系统在规划设计过程中，全方位体现了以培养方案为核心的战略思想，避免了以往不少学校培养方案与教学运行脱节，教学运行与成绩管理脱节，成绩与毕业资格审查脱节等现象。</w:t>
      </w:r>
    </w:p>
    <w:p w14:paraId="4BA9C5ED"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该部分主要包括指导培养方案管理、执行培养方案管理、素质教育计划管理等模块。</w:t>
      </w:r>
    </w:p>
    <w:p w14:paraId="4B1AE4D2"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指导培养方案管理可根据学校管理要求，实现培养方案分年度版本管理，系统的灵活性足够支持不同年度版本大跨度的改革模式。</w:t>
      </w:r>
    </w:p>
    <w:p w14:paraId="61C93051" w14:textId="77777777" w:rsidR="007D6EA3" w:rsidRPr="00683A7E" w:rsidRDefault="007D6EA3" w:rsidP="007D6EA3">
      <w:pPr>
        <w:pStyle w:val="21"/>
        <w:adjustRightInd w:val="0"/>
        <w:snapToGrid w:val="0"/>
        <w:ind w:firstLine="480"/>
        <w:jc w:val="left"/>
        <w:rPr>
          <w:rFonts w:ascii="华文楷体" w:eastAsia="华文楷体" w:hAnsi="华文楷体" w:cs="宋体"/>
          <w:sz w:val="24"/>
        </w:rPr>
      </w:pPr>
      <w:r w:rsidRPr="00683A7E">
        <w:rPr>
          <w:rFonts w:ascii="华文楷体" w:eastAsia="华文楷体" w:hAnsi="华文楷体" w:cs="宋体" w:hint="eastAsia"/>
          <w:sz w:val="24"/>
        </w:rPr>
        <w:t>该功能可完成整个培养方案各环节的管理，包括《原则意见》管理、培养目标要求管理、课程设置管理、教学进程管理、实践性环节管理、毕业学分要求管理等。</w:t>
      </w:r>
    </w:p>
    <w:p w14:paraId="7E4F8011" w14:textId="77777777" w:rsidR="007D6EA3" w:rsidRPr="00683A7E" w:rsidRDefault="007D6EA3" w:rsidP="007D6EA3">
      <w:pPr>
        <w:adjustRightInd w:val="0"/>
        <w:snapToGrid w:val="0"/>
        <w:jc w:val="left"/>
        <w:rPr>
          <w:rFonts w:ascii="华文楷体" w:eastAsia="华文楷体" w:hAnsi="华文楷体"/>
          <w:b/>
          <w:sz w:val="24"/>
        </w:rPr>
      </w:pPr>
      <w:r w:rsidRPr="00683A7E">
        <w:rPr>
          <w:rFonts w:ascii="华文楷体" w:eastAsia="华文楷体" w:hAnsi="华文楷体" w:hint="eastAsia"/>
          <w:b/>
          <w:sz w:val="24"/>
        </w:rPr>
        <w:t>【业务总体流程图】</w:t>
      </w:r>
    </w:p>
    <w:p w14:paraId="4AF11AEA" w14:textId="77777777" w:rsidR="007D6EA3" w:rsidRPr="00683A7E" w:rsidRDefault="007D6EA3" w:rsidP="007D6EA3">
      <w:pPr>
        <w:adjustRightInd w:val="0"/>
        <w:snapToGrid w:val="0"/>
        <w:jc w:val="center"/>
        <w:rPr>
          <w:rFonts w:ascii="华文楷体" w:eastAsia="华文楷体" w:hAnsi="华文楷体"/>
          <w:b/>
          <w:sz w:val="24"/>
        </w:rPr>
      </w:pPr>
      <w:r>
        <w:rPr>
          <w:rFonts w:ascii="华文楷体" w:eastAsia="华文楷体" w:hAnsi="华文楷体"/>
          <w:noProof/>
        </w:rPr>
        <w:drawing>
          <wp:inline distT="0" distB="0" distL="0" distR="0" wp14:anchorId="1D65D740" wp14:editId="66FF70F7">
            <wp:extent cx="5153025" cy="5143500"/>
            <wp:effectExtent l="0" t="0" r="9525" b="0"/>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153025" cy="5143500"/>
                    </a:xfrm>
                    <a:prstGeom prst="rect">
                      <a:avLst/>
                    </a:prstGeom>
                    <a:noFill/>
                    <a:ln>
                      <a:noFill/>
                    </a:ln>
                  </pic:spPr>
                </pic:pic>
              </a:graphicData>
            </a:graphic>
          </wp:inline>
        </w:drawing>
      </w:r>
    </w:p>
    <w:p w14:paraId="1EA25DE6" w14:textId="77777777" w:rsidR="007D6EA3" w:rsidRPr="00683A7E" w:rsidRDefault="007D6EA3" w:rsidP="00273484">
      <w:pPr>
        <w:pStyle w:val="2"/>
        <w:numPr>
          <w:ilvl w:val="0"/>
          <w:numId w:val="203"/>
        </w:numPr>
        <w:adjustRightInd w:val="0"/>
        <w:snapToGrid w:val="0"/>
        <w:spacing w:before="0" w:after="0" w:line="240" w:lineRule="auto"/>
      </w:pPr>
      <w:r>
        <w:br w:type="page"/>
      </w:r>
      <w:r>
        <w:rPr>
          <w:rFonts w:hint="eastAsia"/>
        </w:rPr>
        <w:lastRenderedPageBreak/>
        <w:t>培养方案</w:t>
      </w:r>
      <w:r w:rsidRPr="00683A7E">
        <w:rPr>
          <w:rFonts w:hint="eastAsia"/>
        </w:rPr>
        <w:t>功能</w:t>
      </w:r>
      <w:r>
        <w:rPr>
          <w:rFonts w:hint="eastAsia"/>
        </w:rPr>
        <w:t>操作介绍</w:t>
      </w:r>
    </w:p>
    <w:p w14:paraId="55F900B1" w14:textId="77777777" w:rsidR="007D6EA3" w:rsidRPr="00B3088A" w:rsidRDefault="007D6EA3" w:rsidP="00354766">
      <w:pPr>
        <w:pStyle w:val="6"/>
        <w:numPr>
          <w:ilvl w:val="0"/>
          <w:numId w:val="42"/>
        </w:numPr>
        <w:adjustRightInd w:val="0"/>
        <w:snapToGrid w:val="0"/>
        <w:spacing w:after="0" w:line="240" w:lineRule="auto"/>
        <w:rPr>
          <w:sz w:val="28"/>
        </w:rPr>
      </w:pPr>
      <w:r w:rsidRPr="00B3088A">
        <w:rPr>
          <w:rFonts w:hint="eastAsia"/>
          <w:sz w:val="28"/>
        </w:rPr>
        <w:t>指导培养方案</w:t>
      </w:r>
    </w:p>
    <w:p w14:paraId="4C9C72B9"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培养方案管理是综合教学管理系统运行的基本数据来源，后续的其它功能都是以该部分内容的数据作为源头，进行相关流程的数据流转，最后形成每个学生毕业前学习情况数据，完成毕业资格审查的参考标准等。</w:t>
      </w:r>
    </w:p>
    <w:p w14:paraId="28E9F6AE"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指导培养方案子系统主要实现包括培养方案维护控制、培养方案版本管理、课程体系设置管理、培养方案维护管理、教学进程安排管理、指导培养方案审核、培养方案综合管理、培养方案综合查询、培养方案明细查询功能模块。</w:t>
      </w:r>
    </w:p>
    <w:p w14:paraId="32A93206" w14:textId="77777777" w:rsidR="007D6EA3" w:rsidRPr="00683A7E" w:rsidRDefault="007D6EA3" w:rsidP="007D6EA3">
      <w:pPr>
        <w:pStyle w:val="11"/>
        <w:adjustRightInd w:val="0"/>
        <w:snapToGrid w:val="0"/>
        <w:ind w:firstLineChars="0" w:firstLine="0"/>
        <w:rPr>
          <w:rFonts w:ascii="华文楷体" w:eastAsia="华文楷体" w:hAnsi="华文楷体" w:cs="宋体"/>
          <w:b/>
          <w:bCs/>
          <w:sz w:val="24"/>
        </w:rPr>
      </w:pPr>
      <w:r w:rsidRPr="00683A7E">
        <w:rPr>
          <w:rFonts w:ascii="华文楷体" w:eastAsia="华文楷体" w:hAnsi="华文楷体" w:cs="宋体" w:hint="eastAsia"/>
          <w:b/>
          <w:bCs/>
          <w:sz w:val="24"/>
        </w:rPr>
        <w:t>【业务流程图】</w:t>
      </w:r>
    </w:p>
    <w:p w14:paraId="1FF0EE97" w14:textId="77777777" w:rsidR="007D6EA3" w:rsidRPr="00683A7E" w:rsidRDefault="007D6EA3" w:rsidP="007D6EA3">
      <w:pPr>
        <w:pStyle w:val="11"/>
        <w:adjustRightInd w:val="0"/>
        <w:snapToGrid w:val="0"/>
        <w:ind w:firstLineChars="0" w:firstLine="0"/>
        <w:jc w:val="center"/>
        <w:rPr>
          <w:rFonts w:ascii="华文楷体" w:eastAsia="华文楷体" w:hAnsi="华文楷体"/>
        </w:rPr>
      </w:pPr>
      <w:r>
        <w:rPr>
          <w:rFonts w:ascii="华文楷体" w:eastAsia="华文楷体" w:hAnsi="华文楷体"/>
          <w:noProof/>
        </w:rPr>
        <w:drawing>
          <wp:inline distT="0" distB="0" distL="0" distR="0" wp14:anchorId="709D8ED7" wp14:editId="677DC983">
            <wp:extent cx="5400000" cy="5550000"/>
            <wp:effectExtent l="19050" t="19050" r="10795" b="1270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400000" cy="5550000"/>
                    </a:xfrm>
                    <a:prstGeom prst="rect">
                      <a:avLst/>
                    </a:prstGeom>
                    <a:noFill/>
                    <a:ln w="19050">
                      <a:solidFill>
                        <a:schemeClr val="accent1"/>
                      </a:solidFill>
                    </a:ln>
                  </pic:spPr>
                </pic:pic>
              </a:graphicData>
            </a:graphic>
          </wp:inline>
        </w:drawing>
      </w:r>
    </w:p>
    <w:p w14:paraId="78FDEB99" w14:textId="77777777" w:rsidR="007D6EA3" w:rsidRPr="00683A7E" w:rsidRDefault="007D6EA3" w:rsidP="007D6EA3">
      <w:pPr>
        <w:pStyle w:val="11"/>
        <w:adjustRightInd w:val="0"/>
        <w:snapToGrid w:val="0"/>
        <w:ind w:firstLineChars="0" w:firstLine="0"/>
        <w:jc w:val="center"/>
        <w:rPr>
          <w:rFonts w:ascii="华文楷体" w:eastAsia="华文楷体" w:hAnsi="华文楷体"/>
          <w:b/>
          <w:bCs/>
          <w:sz w:val="24"/>
        </w:rPr>
      </w:pPr>
      <w:r w:rsidRPr="00683A7E">
        <w:rPr>
          <w:rFonts w:ascii="华文楷体" w:eastAsia="华文楷体" w:hAnsi="华文楷体" w:hint="eastAsia"/>
          <w:b/>
          <w:bCs/>
          <w:sz w:val="24"/>
        </w:rPr>
        <w:t>初次指导培养方案流程图</w:t>
      </w:r>
    </w:p>
    <w:p w14:paraId="40443721" w14:textId="77777777" w:rsidR="007D6EA3" w:rsidRPr="00683A7E" w:rsidRDefault="007D6EA3" w:rsidP="007D6EA3">
      <w:pPr>
        <w:pStyle w:val="11"/>
        <w:adjustRightInd w:val="0"/>
        <w:snapToGrid w:val="0"/>
        <w:ind w:firstLineChars="0" w:firstLine="0"/>
        <w:jc w:val="center"/>
        <w:rPr>
          <w:rFonts w:ascii="华文楷体" w:eastAsia="华文楷体" w:hAnsi="华文楷体"/>
        </w:rPr>
      </w:pPr>
      <w:r>
        <w:rPr>
          <w:rFonts w:ascii="华文楷体" w:eastAsia="华文楷体" w:hAnsi="华文楷体"/>
          <w:noProof/>
        </w:rPr>
        <w:lastRenderedPageBreak/>
        <w:drawing>
          <wp:inline distT="0" distB="0" distL="0" distR="0" wp14:anchorId="5FA886B9" wp14:editId="5F4542C5">
            <wp:extent cx="5400000" cy="4593750"/>
            <wp:effectExtent l="19050" t="19050" r="10795" b="16510"/>
            <wp:docPr id="523" name="图片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400000" cy="4593750"/>
                    </a:xfrm>
                    <a:prstGeom prst="rect">
                      <a:avLst/>
                    </a:prstGeom>
                    <a:noFill/>
                    <a:ln w="19050">
                      <a:solidFill>
                        <a:schemeClr val="accent1"/>
                      </a:solidFill>
                    </a:ln>
                  </pic:spPr>
                </pic:pic>
              </a:graphicData>
            </a:graphic>
          </wp:inline>
        </w:drawing>
      </w:r>
    </w:p>
    <w:p w14:paraId="1403D238" w14:textId="77777777" w:rsidR="007D6EA3" w:rsidRPr="00683A7E" w:rsidRDefault="007D6EA3" w:rsidP="007D6EA3">
      <w:pPr>
        <w:pStyle w:val="11"/>
        <w:adjustRightInd w:val="0"/>
        <w:snapToGrid w:val="0"/>
        <w:ind w:firstLineChars="0" w:firstLine="0"/>
        <w:jc w:val="center"/>
        <w:rPr>
          <w:rFonts w:ascii="华文楷体" w:eastAsia="华文楷体" w:hAnsi="华文楷体"/>
          <w:b/>
          <w:bCs/>
          <w:sz w:val="24"/>
        </w:rPr>
      </w:pPr>
      <w:r w:rsidRPr="00683A7E">
        <w:rPr>
          <w:rFonts w:ascii="华文楷体" w:eastAsia="华文楷体" w:hAnsi="华文楷体" w:hint="eastAsia"/>
          <w:b/>
          <w:bCs/>
          <w:sz w:val="24"/>
        </w:rPr>
        <w:t>指导培养方案流程图</w:t>
      </w:r>
    </w:p>
    <w:p w14:paraId="71A47107"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培养方案维护控制</w:t>
      </w:r>
    </w:p>
    <w:p w14:paraId="4C910CB5"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培养</w:t>
      </w:r>
      <w:r w:rsidRPr="006072B6">
        <w:rPr>
          <w:rFonts w:ascii="华文楷体" w:eastAsia="华文楷体" w:hAnsi="华文楷体" w:cs="黑体" w:hint="eastAsia"/>
          <w:sz w:val="24"/>
          <w:szCs w:val="22"/>
        </w:rPr>
        <w:t>方案</w:t>
      </w:r>
      <w:r>
        <w:rPr>
          <w:rFonts w:ascii="华文楷体" w:eastAsia="华文楷体" w:hAnsi="华文楷体" w:cs="黑体" w:hint="eastAsia"/>
          <w:sz w:val="24"/>
          <w:szCs w:val="22"/>
        </w:rPr>
        <w:t>维护</w:t>
      </w:r>
      <w:r w:rsidRPr="00683A7E">
        <w:rPr>
          <w:rFonts w:ascii="华文楷体" w:eastAsia="华文楷体" w:hAnsi="华文楷体" w:cs="宋体" w:hint="eastAsia"/>
          <w:sz w:val="24"/>
        </w:rPr>
        <w:t>的总体控制，</w:t>
      </w:r>
      <w:r>
        <w:rPr>
          <w:rFonts w:ascii="华文楷体" w:eastAsia="华文楷体" w:hAnsi="华文楷体" w:cs="宋体" w:hint="eastAsia"/>
          <w:sz w:val="24"/>
        </w:rPr>
        <w:t>约定培养方案维护开始和结束的时间，以及在此过程中课程的总学时、周学时、总学分等能否修改（默认以课程总库为准）</w:t>
      </w:r>
      <w:r w:rsidRPr="00683A7E">
        <w:rPr>
          <w:rFonts w:ascii="华文楷体" w:eastAsia="华文楷体" w:hAnsi="华文楷体" w:cs="宋体" w:hint="eastAsia"/>
          <w:sz w:val="24"/>
        </w:rPr>
        <w:t>。</w:t>
      </w:r>
    </w:p>
    <w:p w14:paraId="73A15CA2"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培养方案维护控制</w:t>
      </w:r>
    </w:p>
    <w:p w14:paraId="106BADBD" w14:textId="77777777" w:rsidR="007D6EA3" w:rsidRPr="00B13FF5" w:rsidRDefault="007D6EA3" w:rsidP="00273484">
      <w:pPr>
        <w:pStyle w:val="11"/>
        <w:numPr>
          <w:ilvl w:val="0"/>
          <w:numId w:val="204"/>
        </w:numPr>
        <w:tabs>
          <w:tab w:val="left" w:pos="709"/>
        </w:tabs>
        <w:adjustRightInd w:val="0"/>
        <w:snapToGrid w:val="0"/>
        <w:spacing w:beforeLines="50" w:before="156" w:afterLines="50" w:after="156"/>
        <w:ind w:left="709" w:firstLineChars="0" w:hanging="709"/>
        <w:rPr>
          <w:rFonts w:ascii="华文楷体" w:eastAsia="华文楷体" w:hAnsi="华文楷体" w:cs="黑体"/>
          <w:sz w:val="24"/>
        </w:rPr>
      </w:pPr>
      <w:r w:rsidRPr="00B13FF5">
        <w:rPr>
          <w:rFonts w:ascii="华文楷体" w:eastAsia="华文楷体" w:hAnsi="华文楷体" w:cs="黑体" w:hint="eastAsia"/>
          <w:sz w:val="24"/>
        </w:rPr>
        <w:t>点击【指导培养方案】-【培养方案维护控制】，进入图3-1.1.1.1培养方案控制列表界面，如图3-1.1.1.1培养方案控制列表。</w:t>
      </w:r>
    </w:p>
    <w:p w14:paraId="0DF4DAF1"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F1F580E" wp14:editId="7081FEC7">
            <wp:extent cx="5400000" cy="2628951"/>
            <wp:effectExtent l="19050" t="19050" r="10795" b="19050"/>
            <wp:docPr id="524" name="图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400000" cy="2628951"/>
                    </a:xfrm>
                    <a:prstGeom prst="rect">
                      <a:avLst/>
                    </a:prstGeom>
                    <a:noFill/>
                    <a:ln>
                      <a:solidFill>
                        <a:schemeClr val="accent1"/>
                      </a:solidFill>
                    </a:ln>
                  </pic:spPr>
                </pic:pic>
              </a:graphicData>
            </a:graphic>
          </wp:inline>
        </w:drawing>
      </w:r>
    </w:p>
    <w:p w14:paraId="05801AA2"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图3-1.1.1.1培养方案控制列表</w:t>
      </w:r>
    </w:p>
    <w:p w14:paraId="1E8A6C7B" w14:textId="77777777" w:rsidR="007D6EA3" w:rsidRPr="00B13FF5" w:rsidRDefault="007D6EA3" w:rsidP="00273484">
      <w:pPr>
        <w:pStyle w:val="11"/>
        <w:numPr>
          <w:ilvl w:val="0"/>
          <w:numId w:val="204"/>
        </w:numPr>
        <w:tabs>
          <w:tab w:val="left" w:pos="709"/>
        </w:tabs>
        <w:adjustRightInd w:val="0"/>
        <w:snapToGrid w:val="0"/>
        <w:spacing w:beforeLines="50" w:before="156" w:afterLines="50" w:after="156"/>
        <w:ind w:left="709" w:firstLineChars="0" w:hanging="709"/>
        <w:rPr>
          <w:rFonts w:ascii="华文楷体" w:eastAsia="华文楷体" w:hAnsi="华文楷体" w:cs="黑体"/>
          <w:sz w:val="24"/>
        </w:rPr>
      </w:pPr>
      <w:r w:rsidRPr="00B13FF5">
        <w:rPr>
          <w:rFonts w:ascii="华文楷体" w:eastAsia="华文楷体" w:hAnsi="华文楷体" w:cs="黑体" w:hint="eastAsia"/>
          <w:sz w:val="24"/>
        </w:rPr>
        <w:t>在图3-1.1.1.1培养方案控制列表中，点击【修改】按钮，进入培养方案控制修改界面，如图3-1.1.1.2所示。依次按要求输入此次控制开始与结束的时间，总学时、周学时、学分能否修改，点击【保存】按钮即可实现培养方案控制维护。</w:t>
      </w:r>
    </w:p>
    <w:p w14:paraId="3F7063E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6181580" wp14:editId="24FD970F">
            <wp:extent cx="4762500" cy="2714625"/>
            <wp:effectExtent l="19050" t="19050" r="19050" b="28575"/>
            <wp:docPr id="525" name="图片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rotWithShape="1">
                    <a:blip r:embed="rId212">
                      <a:extLst>
                        <a:ext uri="{28A0092B-C50C-407E-A947-70E740481C1C}">
                          <a14:useLocalDpi xmlns:a14="http://schemas.microsoft.com/office/drawing/2010/main" val="0"/>
                        </a:ext>
                      </a:extLst>
                    </a:blip>
                    <a:srcRect t="10558" b="34740"/>
                    <a:stretch/>
                  </pic:blipFill>
                  <pic:spPr bwMode="auto">
                    <a:xfrm>
                      <a:off x="0" y="0"/>
                      <a:ext cx="4762500" cy="271462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55B6729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图3-1.1.1.2培养方案控制修改</w:t>
      </w:r>
    </w:p>
    <w:p w14:paraId="535799A5" w14:textId="66A72894" w:rsidR="007D6EA3" w:rsidRPr="00683A7E" w:rsidRDefault="008F0722" w:rsidP="007D6EA3">
      <w:pPr>
        <w:adjustRightInd w:val="0"/>
        <w:snapToGrid w:val="0"/>
        <w:jc w:val="left"/>
        <w:rPr>
          <w:rFonts w:ascii="华文楷体" w:eastAsia="华文楷体" w:hAnsi="华文楷体" w:cs="宋体"/>
          <w:b/>
          <w:sz w:val="24"/>
        </w:rPr>
      </w:pPr>
      <w:r w:rsidRPr="008F0722">
        <w:rPr>
          <w:rFonts w:ascii="华文楷体" w:eastAsia="华文楷体" w:hAnsi="华文楷体" w:cs="宋体" w:hint="eastAsia"/>
          <w:b/>
          <w:sz w:val="24"/>
        </w:rPr>
        <w:t>说明：</w:t>
      </w:r>
    </w:p>
    <w:p w14:paraId="62AE3A03" w14:textId="77777777" w:rsidR="007D6EA3" w:rsidRPr="003449FA" w:rsidRDefault="007D6EA3" w:rsidP="007D6EA3">
      <w:pPr>
        <w:pStyle w:val="11"/>
        <w:adjustRightInd w:val="0"/>
        <w:snapToGrid w:val="0"/>
        <w:rPr>
          <w:rFonts w:ascii="华文楷体" w:eastAsia="华文楷体" w:hAnsi="华文楷体" w:cs="黑体"/>
        </w:rPr>
      </w:pPr>
      <w:r w:rsidRPr="003449FA">
        <w:rPr>
          <w:rFonts w:ascii="华文楷体" w:eastAsia="华文楷体" w:hAnsi="华文楷体" w:cs="黑体" w:hint="eastAsia"/>
        </w:rPr>
        <w:t>字段总学时、周学时、学分不能修改设置“是”、“否”控制的是培养方案维护管理中从课程总库中引入的课程能否允许修改课程的总学时、周学时、学分。</w:t>
      </w:r>
    </w:p>
    <w:p w14:paraId="50F47495"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培养方案版本管理</w:t>
      </w:r>
    </w:p>
    <w:p w14:paraId="4D295CC2"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Pr>
          <w:rFonts w:ascii="华文楷体" w:eastAsia="华文楷体" w:hAnsi="华文楷体" w:cs="宋体" w:hint="eastAsia"/>
          <w:sz w:val="24"/>
        </w:rPr>
        <w:t>培养方案版本即修订培养方案的指导意见，系统的专业培养方案是依据培养方案版本制作的。</w:t>
      </w:r>
      <w:r w:rsidRPr="00683A7E">
        <w:rPr>
          <w:rFonts w:ascii="华文楷体" w:eastAsia="华文楷体" w:hAnsi="华文楷体" w:cs="宋体" w:hint="eastAsia"/>
          <w:sz w:val="24"/>
        </w:rPr>
        <w:t>一个培养方案</w:t>
      </w:r>
      <w:r>
        <w:rPr>
          <w:rFonts w:ascii="华文楷体" w:eastAsia="华文楷体" w:hAnsi="华文楷体" w:cs="宋体" w:hint="eastAsia"/>
          <w:sz w:val="24"/>
        </w:rPr>
        <w:t>版本</w:t>
      </w:r>
      <w:r w:rsidRPr="00683A7E">
        <w:rPr>
          <w:rFonts w:ascii="华文楷体" w:eastAsia="华文楷体" w:hAnsi="华文楷体" w:cs="宋体" w:hint="eastAsia"/>
          <w:sz w:val="24"/>
        </w:rPr>
        <w:t>可以</w:t>
      </w:r>
      <w:r>
        <w:rPr>
          <w:rFonts w:ascii="华文楷体" w:eastAsia="华文楷体" w:hAnsi="华文楷体" w:cs="宋体" w:hint="eastAsia"/>
          <w:sz w:val="24"/>
        </w:rPr>
        <w:t>适用</w:t>
      </w:r>
      <w:r w:rsidRPr="00683A7E">
        <w:rPr>
          <w:rFonts w:ascii="华文楷体" w:eastAsia="华文楷体" w:hAnsi="华文楷体" w:cs="宋体" w:hint="eastAsia"/>
          <w:sz w:val="24"/>
        </w:rPr>
        <w:t>多个入学年份</w:t>
      </w:r>
      <w:r>
        <w:rPr>
          <w:rFonts w:ascii="华文楷体" w:eastAsia="华文楷体" w:hAnsi="华文楷体" w:cs="宋体" w:hint="eastAsia"/>
          <w:sz w:val="24"/>
        </w:rPr>
        <w:t>的专业。</w:t>
      </w:r>
    </w:p>
    <w:p w14:paraId="46D85624"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lastRenderedPageBreak/>
        <w:t>维护指导方案版本信息</w:t>
      </w:r>
    </w:p>
    <w:p w14:paraId="746D90D8" w14:textId="77777777" w:rsidR="007D6EA3" w:rsidRPr="00683A7E" w:rsidRDefault="007D6EA3" w:rsidP="00273484">
      <w:pPr>
        <w:pStyle w:val="11"/>
        <w:numPr>
          <w:ilvl w:val="0"/>
          <w:numId w:val="20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依次点击【指导培养方案】-【培养方案版本管理】，进入图3-1.2.1.1培养方案版本列表</w:t>
      </w:r>
      <w:r w:rsidRPr="00B13FF5">
        <w:rPr>
          <w:rFonts w:ascii="华文楷体" w:eastAsia="华文楷体" w:hAnsi="华文楷体" w:cs="黑体" w:hint="eastAsia"/>
          <w:sz w:val="24"/>
        </w:rPr>
        <w:t>界面</w:t>
      </w:r>
      <w:r w:rsidRPr="00683A7E">
        <w:rPr>
          <w:rFonts w:ascii="华文楷体" w:eastAsia="华文楷体" w:hAnsi="华文楷体" w:cs="宋体" w:hint="eastAsia"/>
          <w:sz w:val="24"/>
        </w:rPr>
        <w:t>。</w:t>
      </w:r>
    </w:p>
    <w:p w14:paraId="2A5AB2A5"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F98DFD6" wp14:editId="16CFCFDD">
            <wp:extent cx="5400000" cy="2620067"/>
            <wp:effectExtent l="0" t="0" r="0" b="8890"/>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400000" cy="2620067"/>
                    </a:xfrm>
                    <a:prstGeom prst="rect">
                      <a:avLst/>
                    </a:prstGeom>
                    <a:noFill/>
                    <a:ln>
                      <a:noFill/>
                    </a:ln>
                  </pic:spPr>
                </pic:pic>
              </a:graphicData>
            </a:graphic>
          </wp:inline>
        </w:drawing>
      </w:r>
    </w:p>
    <w:p w14:paraId="7484274D"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图3-1.2.1.1培养方案版本列表</w:t>
      </w:r>
    </w:p>
    <w:p w14:paraId="0CE49A21" w14:textId="77777777" w:rsidR="007D6EA3" w:rsidRPr="00683A7E" w:rsidRDefault="007D6EA3" w:rsidP="00273484">
      <w:pPr>
        <w:pStyle w:val="11"/>
        <w:numPr>
          <w:ilvl w:val="0"/>
          <w:numId w:val="20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在图3-1.2.1.1培养方案版本列表页面中，点击【增加】按钮，进入图3-1.2.1.2培养方案版本增加页界面。</w:t>
      </w:r>
    </w:p>
    <w:p w14:paraId="38F99FD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D6610D3" wp14:editId="0FA049B2">
            <wp:extent cx="5791200" cy="4276725"/>
            <wp:effectExtent l="19050" t="19050" r="19050" b="28575"/>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rotWithShape="1">
                    <a:blip r:embed="rId214">
                      <a:extLst>
                        <a:ext uri="{28A0092B-C50C-407E-A947-70E740481C1C}">
                          <a14:useLocalDpi xmlns:a14="http://schemas.microsoft.com/office/drawing/2010/main" val="0"/>
                        </a:ext>
                      </a:extLst>
                    </a:blip>
                    <a:srcRect t="7232"/>
                    <a:stretch/>
                  </pic:blipFill>
                  <pic:spPr bwMode="auto">
                    <a:xfrm>
                      <a:off x="0" y="0"/>
                      <a:ext cx="5791200" cy="427672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B76736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lastRenderedPageBreak/>
        <w:t>图3-1.2.1.2培养方案版本增加页</w:t>
      </w:r>
    </w:p>
    <w:p w14:paraId="6A36A80F" w14:textId="05742A8D" w:rsidR="007D6EA3" w:rsidRPr="00683A7E" w:rsidRDefault="008F0722" w:rsidP="007D6EA3">
      <w:pPr>
        <w:adjustRightInd w:val="0"/>
        <w:snapToGrid w:val="0"/>
        <w:jc w:val="left"/>
        <w:rPr>
          <w:rFonts w:ascii="华文楷体" w:eastAsia="华文楷体" w:hAnsi="华文楷体" w:cs="宋体"/>
          <w:b/>
          <w:sz w:val="24"/>
        </w:rPr>
      </w:pPr>
      <w:r w:rsidRPr="008F0722">
        <w:rPr>
          <w:rFonts w:ascii="华文楷体" w:eastAsia="华文楷体" w:hAnsi="华文楷体" w:cs="宋体" w:hint="eastAsia"/>
          <w:b/>
          <w:sz w:val="24"/>
        </w:rPr>
        <w:t>说明：</w:t>
      </w:r>
    </w:p>
    <w:p w14:paraId="4DDA3FA2" w14:textId="77777777" w:rsidR="007D6EA3" w:rsidRPr="00683A7E" w:rsidRDefault="007D6EA3" w:rsidP="007D6EA3">
      <w:pPr>
        <w:pStyle w:val="11"/>
        <w:adjustRightInd w:val="0"/>
        <w:snapToGrid w:val="0"/>
        <w:rPr>
          <w:rFonts w:ascii="华文楷体" w:eastAsia="华文楷体" w:hAnsi="华文楷体" w:cs="宋体"/>
          <w:b/>
          <w:sz w:val="24"/>
        </w:rPr>
      </w:pPr>
      <w:r w:rsidRPr="003449FA">
        <w:rPr>
          <w:rFonts w:ascii="华文楷体" w:eastAsia="华文楷体" w:hAnsi="华文楷体" w:cs="黑体" w:hint="eastAsia"/>
        </w:rPr>
        <w:t>一个培养方案可以供多个入学年份，培养方案和入学年份呈一对多的关系映射。</w:t>
      </w:r>
    </w:p>
    <w:p w14:paraId="48C8112D" w14:textId="77777777" w:rsidR="007D6EA3" w:rsidRPr="003449FA" w:rsidRDefault="007D6EA3" w:rsidP="007D6EA3">
      <w:pPr>
        <w:pStyle w:val="11"/>
        <w:adjustRightInd w:val="0"/>
        <w:snapToGrid w:val="0"/>
        <w:ind w:firstLineChars="0" w:firstLine="0"/>
        <w:rPr>
          <w:rFonts w:ascii="华文楷体" w:eastAsia="华文楷体" w:hAnsi="华文楷体" w:cs="黑体"/>
        </w:rPr>
      </w:pPr>
      <w:r w:rsidRPr="003449FA">
        <w:rPr>
          <w:rFonts w:ascii="华文楷体" w:eastAsia="华文楷体" w:hAnsi="华文楷体" w:cs="黑体" w:hint="eastAsia"/>
        </w:rPr>
        <w:t>【适用入学年份】：生成执行计划时匹配的年份</w:t>
      </w:r>
      <w:r>
        <w:rPr>
          <w:rFonts w:ascii="华文楷体" w:eastAsia="华文楷体" w:hAnsi="华文楷体" w:cs="黑体" w:hint="eastAsia"/>
        </w:rPr>
        <w:t>，数据来源于年度专业中的入学年份</w:t>
      </w:r>
      <w:r w:rsidRPr="003449FA">
        <w:rPr>
          <w:rFonts w:ascii="华文楷体" w:eastAsia="华文楷体" w:hAnsi="华文楷体" w:cs="黑体" w:hint="eastAsia"/>
        </w:rPr>
        <w:t>。</w:t>
      </w:r>
    </w:p>
    <w:p w14:paraId="3E47D7B2" w14:textId="77777777" w:rsidR="007D6EA3" w:rsidRPr="00683A7E" w:rsidRDefault="007D6EA3" w:rsidP="00273484">
      <w:pPr>
        <w:pStyle w:val="11"/>
        <w:numPr>
          <w:ilvl w:val="0"/>
          <w:numId w:val="20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在图3-1.2.1.2中，依次输入标题、版本号、定稿时间、适用入学年份、内容，点击【保存】按钮，即可实现培养方案版本新增。</w:t>
      </w:r>
    </w:p>
    <w:p w14:paraId="652A942A" w14:textId="77777777" w:rsidR="007D6EA3" w:rsidRPr="00683A7E" w:rsidRDefault="007D6EA3" w:rsidP="00273484">
      <w:pPr>
        <w:pStyle w:val="11"/>
        <w:numPr>
          <w:ilvl w:val="0"/>
          <w:numId w:val="20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返回图3-1.2.1.2的培养方案版本列表，点击【修删】链接，如下图：</w:t>
      </w:r>
    </w:p>
    <w:p w14:paraId="2D82FA8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337D961" wp14:editId="609B1C0D">
            <wp:extent cx="5400000" cy="4112175"/>
            <wp:effectExtent l="0" t="0" r="0" b="3175"/>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rotWithShape="1">
                    <a:blip r:embed="rId215">
                      <a:extLst>
                        <a:ext uri="{28A0092B-C50C-407E-A947-70E740481C1C}">
                          <a14:useLocalDpi xmlns:a14="http://schemas.microsoft.com/office/drawing/2010/main" val="0"/>
                        </a:ext>
                      </a:extLst>
                    </a:blip>
                    <a:srcRect t="6653"/>
                    <a:stretch/>
                  </pic:blipFill>
                  <pic:spPr bwMode="auto">
                    <a:xfrm>
                      <a:off x="0" y="0"/>
                      <a:ext cx="5400000" cy="4112175"/>
                    </a:xfrm>
                    <a:prstGeom prst="rect">
                      <a:avLst/>
                    </a:prstGeom>
                    <a:noFill/>
                    <a:ln>
                      <a:noFill/>
                    </a:ln>
                    <a:extLst>
                      <a:ext uri="{53640926-AAD7-44D8-BBD7-CCE9431645EC}">
                        <a14:shadowObscured xmlns:a14="http://schemas.microsoft.com/office/drawing/2010/main"/>
                      </a:ext>
                    </a:extLst>
                  </pic:spPr>
                </pic:pic>
              </a:graphicData>
            </a:graphic>
          </wp:inline>
        </w:drawing>
      </w:r>
    </w:p>
    <w:p w14:paraId="14D2F7A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图3-1.2.1.3培养方案版本修改</w:t>
      </w:r>
    </w:p>
    <w:p w14:paraId="7C726706" w14:textId="77777777" w:rsidR="007D6EA3" w:rsidRPr="00683A7E" w:rsidRDefault="007D6EA3" w:rsidP="00273484">
      <w:pPr>
        <w:pStyle w:val="11"/>
        <w:numPr>
          <w:ilvl w:val="0"/>
          <w:numId w:val="20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在图3-1.2.1.3中，修改完成后，点击【保存】按钮完成修改；如点击【删除】按钮则删除该条数据。</w:t>
      </w:r>
    </w:p>
    <w:p w14:paraId="4BE75055" w14:textId="77777777" w:rsidR="007D6EA3" w:rsidRPr="00683A7E" w:rsidRDefault="007D6EA3" w:rsidP="00273484">
      <w:pPr>
        <w:pStyle w:val="11"/>
        <w:numPr>
          <w:ilvl w:val="0"/>
          <w:numId w:val="20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返回图3-1.2.1.2的培养方案版本列表，点击【查看】链接即可查看培养方案版本详情，如下图：</w:t>
      </w:r>
    </w:p>
    <w:p w14:paraId="0401B02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3990194E" wp14:editId="6827A578">
            <wp:extent cx="5400000" cy="4103292"/>
            <wp:effectExtent l="0" t="0" r="0" b="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rotWithShape="1">
                    <a:blip r:embed="rId216">
                      <a:extLst>
                        <a:ext uri="{28A0092B-C50C-407E-A947-70E740481C1C}">
                          <a14:useLocalDpi xmlns:a14="http://schemas.microsoft.com/office/drawing/2010/main" val="0"/>
                        </a:ext>
                      </a:extLst>
                    </a:blip>
                    <a:srcRect t="6855"/>
                    <a:stretch/>
                  </pic:blipFill>
                  <pic:spPr bwMode="auto">
                    <a:xfrm>
                      <a:off x="0" y="0"/>
                      <a:ext cx="5400000" cy="4103292"/>
                    </a:xfrm>
                    <a:prstGeom prst="rect">
                      <a:avLst/>
                    </a:prstGeom>
                    <a:noFill/>
                    <a:ln>
                      <a:noFill/>
                    </a:ln>
                    <a:extLst>
                      <a:ext uri="{53640926-AAD7-44D8-BBD7-CCE9431645EC}">
                        <a14:shadowObscured xmlns:a14="http://schemas.microsoft.com/office/drawing/2010/main"/>
                      </a:ext>
                    </a:extLst>
                  </pic:spPr>
                </pic:pic>
              </a:graphicData>
            </a:graphic>
          </wp:inline>
        </w:drawing>
      </w:r>
    </w:p>
    <w:p w14:paraId="4FCFE238"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图3-1.2.1.4培养方案版本查看页</w:t>
      </w:r>
    </w:p>
    <w:p w14:paraId="75266990"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课程体系设置管理</w:t>
      </w:r>
    </w:p>
    <w:p w14:paraId="5DACB6BE"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课程体系</w:t>
      </w:r>
      <w:r>
        <w:rPr>
          <w:rFonts w:ascii="华文楷体" w:eastAsia="华文楷体" w:hAnsi="华文楷体" w:cs="宋体" w:hint="eastAsia"/>
          <w:sz w:val="24"/>
        </w:rPr>
        <w:t>属于培养方案版本中非常重要的一部分。</w:t>
      </w:r>
      <w:r w:rsidR="007F2282">
        <w:rPr>
          <w:rFonts w:ascii="华文楷体" w:eastAsia="华文楷体" w:hAnsi="华文楷体" w:cs="宋体" w:hint="eastAsia"/>
          <w:sz w:val="24"/>
        </w:rPr>
        <w:t>用户可以根据实际需要自定义设置课程体系和体系下的</w:t>
      </w:r>
      <w:r w:rsidRPr="00683A7E">
        <w:rPr>
          <w:rFonts w:ascii="华文楷体" w:eastAsia="华文楷体" w:hAnsi="华文楷体" w:cs="宋体" w:hint="eastAsia"/>
          <w:sz w:val="24"/>
        </w:rPr>
        <w:t>课程组。</w:t>
      </w:r>
    </w:p>
    <w:p w14:paraId="45EB738F"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自定义建立课程体系结构</w:t>
      </w:r>
      <w:r w:rsidR="007F2282">
        <w:rPr>
          <w:rFonts w:ascii="华文楷体" w:eastAsia="华文楷体" w:hAnsi="华文楷体" w:cs="宋体" w:hint="eastAsia"/>
          <w:sz w:val="24"/>
        </w:rPr>
        <w:t>时</w:t>
      </w:r>
      <w:r w:rsidRPr="00683A7E">
        <w:rPr>
          <w:rFonts w:ascii="华文楷体" w:eastAsia="华文楷体" w:hAnsi="华文楷体" w:cs="宋体" w:hint="eastAsia"/>
          <w:sz w:val="24"/>
        </w:rPr>
        <w:t>，支持按不同的培养方案版本建立不同的课程体系结构。</w:t>
      </w:r>
      <w:r w:rsidR="007F2282">
        <w:rPr>
          <w:rFonts w:ascii="华文楷体" w:eastAsia="华文楷体" w:hAnsi="华文楷体" w:cs="宋体" w:hint="eastAsia"/>
          <w:sz w:val="24"/>
        </w:rPr>
        <w:t>课程体系结构包括</w:t>
      </w:r>
      <w:r w:rsidRPr="00683A7E">
        <w:rPr>
          <w:rFonts w:ascii="华文楷体" w:eastAsia="华文楷体" w:hAnsi="华文楷体" w:cs="宋体" w:hint="eastAsia"/>
          <w:sz w:val="24"/>
        </w:rPr>
        <w:t>课程体系名称、学分要求、课程性质等。每个课程体系下面可以建立多个课程组，</w:t>
      </w:r>
      <w:r w:rsidR="007F2282">
        <w:rPr>
          <w:rFonts w:ascii="华文楷体" w:eastAsia="华文楷体" w:hAnsi="华文楷体" w:cs="宋体" w:hint="eastAsia"/>
          <w:sz w:val="24"/>
        </w:rPr>
        <w:t>不同学科门类下的不同专业均可设置不同的</w:t>
      </w:r>
      <w:r w:rsidRPr="00683A7E">
        <w:rPr>
          <w:rFonts w:ascii="华文楷体" w:eastAsia="华文楷体" w:hAnsi="华文楷体" w:cs="宋体" w:hint="eastAsia"/>
          <w:sz w:val="24"/>
        </w:rPr>
        <w:t>课程组</w:t>
      </w:r>
      <w:r w:rsidR="007F2282">
        <w:rPr>
          <w:rFonts w:ascii="华文楷体" w:eastAsia="华文楷体" w:hAnsi="华文楷体" w:cs="宋体" w:hint="eastAsia"/>
          <w:sz w:val="24"/>
        </w:rPr>
        <w:t>。在制作专业培养方案的时候只需要直接引用相应的课程组就可以增加多门课程，大大提高了工作效率。</w:t>
      </w:r>
    </w:p>
    <w:p w14:paraId="74BD1B4C"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维护培养方案的课程体系结构</w:t>
      </w:r>
    </w:p>
    <w:p w14:paraId="15CD3776"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进入【指导培养方案】-【课程体系管理】，进入课程体系设置管理的查询页面，如下图3-1.3.1.1所示：</w:t>
      </w:r>
    </w:p>
    <w:p w14:paraId="7CD55F4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403C828" wp14:editId="30227F06">
            <wp:extent cx="5400000" cy="2495725"/>
            <wp:effectExtent l="19050" t="19050" r="10795" b="1905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400000" cy="2495725"/>
                    </a:xfrm>
                    <a:prstGeom prst="rect">
                      <a:avLst/>
                    </a:prstGeom>
                    <a:noFill/>
                    <a:ln>
                      <a:solidFill>
                        <a:schemeClr val="accent1"/>
                      </a:solidFill>
                    </a:ln>
                  </pic:spPr>
                </pic:pic>
              </a:graphicData>
            </a:graphic>
          </wp:inline>
        </w:drawing>
      </w:r>
    </w:p>
    <w:p w14:paraId="20B58748" w14:textId="77777777" w:rsidR="007D6EA3" w:rsidRPr="00683A7E" w:rsidRDefault="007D6EA3" w:rsidP="007D6EA3">
      <w:pPr>
        <w:pStyle w:val="11"/>
        <w:adjustRightInd w:val="0"/>
        <w:snapToGrid w:val="0"/>
        <w:ind w:firstLine="480"/>
        <w:jc w:val="center"/>
        <w:rPr>
          <w:rFonts w:ascii="华文楷体" w:eastAsia="华文楷体" w:hAnsi="华文楷体" w:cs="宋体"/>
          <w:sz w:val="24"/>
        </w:rPr>
      </w:pPr>
      <w:r w:rsidRPr="00683A7E">
        <w:rPr>
          <w:rFonts w:ascii="华文楷体" w:eastAsia="华文楷体" w:hAnsi="华文楷体" w:cs="宋体" w:hint="eastAsia"/>
          <w:sz w:val="24"/>
        </w:rPr>
        <w:t>图3-1.3.1.1课程体系设置管理查询页</w:t>
      </w:r>
    </w:p>
    <w:p w14:paraId="6F13901F"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在图3-1.3.1.1中，选择培养方案版本号，点击【查询】按钮，进入如下图3-1.3.1.2课程体系列</w:t>
      </w:r>
      <w:r>
        <w:rPr>
          <w:rFonts w:ascii="华文楷体" w:eastAsia="华文楷体" w:hAnsi="华文楷体" w:cs="宋体" w:hint="eastAsia"/>
          <w:sz w:val="24"/>
        </w:rPr>
        <w:t>表</w:t>
      </w:r>
      <w:r w:rsidRPr="00683A7E">
        <w:rPr>
          <w:rFonts w:ascii="华文楷体" w:eastAsia="华文楷体" w:hAnsi="华文楷体" w:cs="宋体" w:hint="eastAsia"/>
          <w:sz w:val="24"/>
        </w:rPr>
        <w:t>所示</w:t>
      </w:r>
      <w:r>
        <w:rPr>
          <w:rFonts w:ascii="华文楷体" w:eastAsia="华文楷体" w:hAnsi="华文楷体" w:cs="宋体" w:hint="eastAsia"/>
          <w:sz w:val="24"/>
        </w:rPr>
        <w:t>界面</w:t>
      </w:r>
      <w:r w:rsidRPr="00683A7E">
        <w:rPr>
          <w:rFonts w:ascii="华文楷体" w:eastAsia="华文楷体" w:hAnsi="华文楷体" w:cs="宋体" w:hint="eastAsia"/>
          <w:sz w:val="24"/>
        </w:rPr>
        <w:t>：</w:t>
      </w:r>
    </w:p>
    <w:p w14:paraId="5C8CF397"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66FD083" wp14:editId="7A9F086E">
            <wp:extent cx="5400000" cy="2753292"/>
            <wp:effectExtent l="19050" t="19050" r="10795" b="28575"/>
            <wp:docPr id="531" name="图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2669CB4A" w14:textId="77777777" w:rsidR="007D6EA3" w:rsidRPr="00683A7E" w:rsidRDefault="007D6EA3" w:rsidP="007D6EA3">
      <w:pPr>
        <w:pStyle w:val="11"/>
        <w:adjustRightInd w:val="0"/>
        <w:snapToGrid w:val="0"/>
        <w:ind w:firstLine="480"/>
        <w:jc w:val="center"/>
        <w:rPr>
          <w:rFonts w:ascii="华文楷体" w:eastAsia="华文楷体" w:hAnsi="华文楷体" w:cs="宋体"/>
          <w:sz w:val="24"/>
        </w:rPr>
      </w:pPr>
      <w:r w:rsidRPr="00683A7E">
        <w:rPr>
          <w:rFonts w:ascii="华文楷体" w:eastAsia="华文楷体" w:hAnsi="华文楷体" w:cs="宋体" w:hint="eastAsia"/>
          <w:sz w:val="24"/>
        </w:rPr>
        <w:t>图3-1.3.1.2课程体系列表</w:t>
      </w:r>
    </w:p>
    <w:p w14:paraId="43A88AC8"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在图3-1.3.1.2课程体系列表中，点击右侧列表【增加】按钮，如下图：</w:t>
      </w:r>
    </w:p>
    <w:p w14:paraId="33E0FDA3"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rPr>
        <w:lastRenderedPageBreak/>
        <w:drawing>
          <wp:inline distT="0" distB="0" distL="0" distR="0" wp14:anchorId="421351CE" wp14:editId="7A3630C3">
            <wp:extent cx="5387886" cy="3384467"/>
            <wp:effectExtent l="19050" t="19050" r="22860" b="26035"/>
            <wp:docPr id="532" name="图片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rotWithShape="1">
                    <a:blip r:embed="rId219">
                      <a:extLst>
                        <a:ext uri="{28A0092B-C50C-407E-A947-70E740481C1C}">
                          <a14:useLocalDpi xmlns:a14="http://schemas.microsoft.com/office/drawing/2010/main" val="0"/>
                        </a:ext>
                      </a:extLst>
                    </a:blip>
                    <a:srcRect t="4525" b="19255"/>
                    <a:stretch/>
                  </pic:blipFill>
                  <pic:spPr bwMode="auto">
                    <a:xfrm>
                      <a:off x="0" y="0"/>
                      <a:ext cx="5400000" cy="3392077"/>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6F2E0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图3-1.3.1.3课程体系增加</w:t>
      </w:r>
    </w:p>
    <w:p w14:paraId="1945BE41"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填写完毕后，点击【保存】按钮完成增加。</w:t>
      </w:r>
    </w:p>
    <w:p w14:paraId="23A072D2"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返回图3-1.3.1.2课程体系列表页面，点击【修删】链接，如下图：</w:t>
      </w:r>
    </w:p>
    <w:p w14:paraId="5D61A66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BF99C62" wp14:editId="01F112AE">
            <wp:extent cx="5400000" cy="3780000"/>
            <wp:effectExtent l="19050" t="19050" r="10795" b="11430"/>
            <wp:docPr id="533" name="图片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rotWithShape="1">
                    <a:blip r:embed="rId220">
                      <a:extLst>
                        <a:ext uri="{28A0092B-C50C-407E-A947-70E740481C1C}">
                          <a14:useLocalDpi xmlns:a14="http://schemas.microsoft.com/office/drawing/2010/main" val="0"/>
                        </a:ext>
                      </a:extLst>
                    </a:blip>
                    <a:srcRect t="9632" b="20491"/>
                    <a:stretch/>
                  </pic:blipFill>
                  <pic:spPr bwMode="auto">
                    <a:xfrm>
                      <a:off x="0" y="0"/>
                      <a:ext cx="5400000" cy="378000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0639752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图3-1.3.1.4课程体系修删</w:t>
      </w:r>
    </w:p>
    <w:p w14:paraId="6550AB7D"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修改</w:t>
      </w:r>
      <w:r w:rsidRPr="00683A7E">
        <w:rPr>
          <w:rFonts w:ascii="华文楷体" w:eastAsia="华文楷体" w:hAnsi="华文楷体" w:cs="宋体" w:hint="eastAsia"/>
          <w:sz w:val="24"/>
        </w:rPr>
        <w:t>完成后，点击【保存】按钮；如点击【删除】按钮，则删除该条数据。</w:t>
      </w:r>
    </w:p>
    <w:p w14:paraId="62CFD571"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B13FF5">
        <w:rPr>
          <w:rFonts w:ascii="华文楷体" w:eastAsia="华文楷体" w:hAnsi="华文楷体" w:cs="黑体" w:hint="eastAsia"/>
          <w:sz w:val="24"/>
        </w:rPr>
        <w:lastRenderedPageBreak/>
        <w:t>返回</w:t>
      </w:r>
      <w:r w:rsidRPr="00683A7E">
        <w:rPr>
          <w:rFonts w:ascii="华文楷体" w:eastAsia="华文楷体" w:hAnsi="华文楷体" w:cs="宋体" w:hint="eastAsia"/>
          <w:sz w:val="24"/>
        </w:rPr>
        <w:t>课程体系列表页，如图3-1.3.1.2所示，点击左侧课程体系节点树第二级，课程体系节点，如下图所示：</w:t>
      </w:r>
    </w:p>
    <w:p w14:paraId="5A3C33A1"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8663DBC" wp14:editId="255B0255">
            <wp:extent cx="5400000" cy="2753292"/>
            <wp:effectExtent l="19050" t="19050" r="10795" b="28575"/>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529590B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图3-1.3.1.5课程体系课程组列表</w:t>
      </w:r>
    </w:p>
    <w:p w14:paraId="4EDC8AAD"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在图3-1.3.1.5课程体系课程组列表页面中，点击右侧列表【增加】按钮，弹出增加页面，如下图3-1.3.1.6课程体系课程组增加所示：</w:t>
      </w:r>
    </w:p>
    <w:p w14:paraId="7DC0E769"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F7547BA" wp14:editId="414D8409">
            <wp:extent cx="5400000" cy="3647368"/>
            <wp:effectExtent l="19050" t="19050" r="10795" b="10795"/>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rotWithShape="1">
                    <a:blip r:embed="rId222">
                      <a:extLst>
                        <a:ext uri="{28A0092B-C50C-407E-A947-70E740481C1C}">
                          <a14:useLocalDpi xmlns:a14="http://schemas.microsoft.com/office/drawing/2010/main" val="0"/>
                        </a:ext>
                      </a:extLst>
                    </a:blip>
                    <a:srcRect t="9282" b="23292"/>
                    <a:stretch/>
                  </pic:blipFill>
                  <pic:spPr bwMode="auto">
                    <a:xfrm>
                      <a:off x="0" y="0"/>
                      <a:ext cx="5400000" cy="3647368"/>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6C7A9BCE" w14:textId="77777777" w:rsidR="007D6EA3" w:rsidRPr="007F2282" w:rsidRDefault="007D6EA3" w:rsidP="007F2282">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图3-1.3.1.6课程体系课程组增加</w:t>
      </w:r>
    </w:p>
    <w:p w14:paraId="36B826FF"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在图3-1.3.1.6课程体系课程组增加页面中，点击【保存】按钮，完成增加。</w:t>
      </w:r>
    </w:p>
    <w:p w14:paraId="51BCD389"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返回</w:t>
      </w:r>
      <w:r w:rsidRPr="00683A7E">
        <w:rPr>
          <w:rFonts w:ascii="华文楷体" w:eastAsia="华文楷体" w:hAnsi="华文楷体" w:cs="宋体" w:hint="eastAsia"/>
          <w:sz w:val="24"/>
        </w:rPr>
        <w:t>课程组列表，如图3-1.3.1.5所示，点击【修删】链接，如下图：</w:t>
      </w:r>
    </w:p>
    <w:p w14:paraId="540C12DF"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5CF2276" wp14:editId="0669F6DE">
            <wp:extent cx="5429250" cy="3486150"/>
            <wp:effectExtent l="19050" t="19050" r="19050" b="1905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rotWithShape="1">
                    <a:blip r:embed="rId223">
                      <a:extLst>
                        <a:ext uri="{28A0092B-C50C-407E-A947-70E740481C1C}">
                          <a14:useLocalDpi xmlns:a14="http://schemas.microsoft.com/office/drawing/2010/main" val="0"/>
                        </a:ext>
                      </a:extLst>
                    </a:blip>
                    <a:srcRect t="9808" b="26095"/>
                    <a:stretch/>
                  </pic:blipFill>
                  <pic:spPr bwMode="auto">
                    <a:xfrm>
                      <a:off x="0" y="0"/>
                      <a:ext cx="5429250" cy="348615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6E3CE8A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图3-1.3.1.7课程体系课程组修删</w:t>
      </w:r>
    </w:p>
    <w:p w14:paraId="31B52661" w14:textId="77777777" w:rsidR="007D6EA3" w:rsidRPr="00B13FF5"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黑体"/>
          <w:sz w:val="24"/>
        </w:rPr>
      </w:pPr>
      <w:r w:rsidRPr="00B13FF5">
        <w:rPr>
          <w:rFonts w:ascii="华文楷体" w:eastAsia="华文楷体" w:hAnsi="华文楷体" w:cs="黑体" w:hint="eastAsia"/>
          <w:sz w:val="24"/>
        </w:rPr>
        <w:t>修改完成后，点击【保存】按钮；如点击【删除】按钮，则删除该条课程组数据。</w:t>
      </w:r>
    </w:p>
    <w:p w14:paraId="0D8E3294" w14:textId="77777777" w:rsidR="007D6EA3" w:rsidRPr="00B13FF5"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黑体"/>
          <w:sz w:val="24"/>
        </w:rPr>
      </w:pPr>
      <w:r w:rsidRPr="00B13FF5">
        <w:rPr>
          <w:rFonts w:ascii="华文楷体" w:eastAsia="华文楷体" w:hAnsi="华文楷体" w:cs="黑体" w:hint="eastAsia"/>
          <w:sz w:val="24"/>
        </w:rPr>
        <w:t>返回课程组列表，如图3-1.3.1.5所示，点击左侧课程体系节点树第三级，课程组节点，如下图：</w:t>
      </w:r>
    </w:p>
    <w:p w14:paraId="23371B5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A3048A4" wp14:editId="195F7294">
            <wp:extent cx="5400000" cy="2753292"/>
            <wp:effectExtent l="19050" t="19050" r="10795" b="28575"/>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14211F65"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图3-1.3.1.8课程体系课程组课程列表</w:t>
      </w:r>
    </w:p>
    <w:p w14:paraId="55BE150C" w14:textId="77777777" w:rsidR="007D6EA3" w:rsidRPr="00B13FF5"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黑体"/>
          <w:sz w:val="24"/>
        </w:rPr>
      </w:pPr>
      <w:r w:rsidRPr="00B13FF5">
        <w:rPr>
          <w:rFonts w:ascii="华文楷体" w:eastAsia="华文楷体" w:hAnsi="华文楷体" w:cs="黑体" w:hint="eastAsia"/>
          <w:sz w:val="24"/>
        </w:rPr>
        <w:t>在图3-1.3.1.8课程体系课程组课程列中，点击右侧列表【增加】按钮，如下图：</w:t>
      </w:r>
    </w:p>
    <w:p w14:paraId="783A3F67"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DBB57AD" wp14:editId="171F85BB">
            <wp:extent cx="5781675" cy="4991100"/>
            <wp:effectExtent l="19050" t="19050" r="28575" b="19050"/>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rotWithShape="1">
                    <a:blip r:embed="rId225">
                      <a:extLst>
                        <a:ext uri="{28A0092B-C50C-407E-A947-70E740481C1C}">
                          <a14:useLocalDpi xmlns:a14="http://schemas.microsoft.com/office/drawing/2010/main" val="0"/>
                        </a:ext>
                      </a:extLst>
                    </a:blip>
                    <a:srcRect t="5244"/>
                    <a:stretch/>
                  </pic:blipFill>
                  <pic:spPr bwMode="auto">
                    <a:xfrm>
                      <a:off x="0" y="0"/>
                      <a:ext cx="5781675" cy="49911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6D9F4EA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图3-1.3.1.9课程体系课程组课程增加</w:t>
      </w:r>
    </w:p>
    <w:p w14:paraId="13991671"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增加</w:t>
      </w:r>
      <w:r w:rsidRPr="00683A7E">
        <w:rPr>
          <w:rFonts w:ascii="华文楷体" w:eastAsia="华文楷体" w:hAnsi="华文楷体" w:cs="宋体" w:hint="eastAsia"/>
          <w:sz w:val="24"/>
        </w:rPr>
        <w:t>完成后，点击【保存】按钮完成增加。</w:t>
      </w:r>
    </w:p>
    <w:p w14:paraId="72FEA252"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B13FF5">
        <w:rPr>
          <w:rFonts w:ascii="华文楷体" w:eastAsia="华文楷体" w:hAnsi="华文楷体" w:cs="黑体" w:hint="eastAsia"/>
          <w:sz w:val="24"/>
        </w:rPr>
        <w:t>返回</w:t>
      </w:r>
      <w:r w:rsidRPr="00683A7E">
        <w:rPr>
          <w:rFonts w:ascii="华文楷体" w:eastAsia="华文楷体" w:hAnsi="华文楷体" w:cs="宋体" w:hint="eastAsia"/>
          <w:sz w:val="24"/>
        </w:rPr>
        <w:t>课程组课程列表，如图3-1.3.1.8所示，点击【修改】链接，如下图：</w:t>
      </w:r>
    </w:p>
    <w:p w14:paraId="2DA6299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F5A1068" wp14:editId="2D342579">
            <wp:extent cx="5400000" cy="4928498"/>
            <wp:effectExtent l="0" t="0" r="0" b="5715"/>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rotWithShape="1">
                    <a:blip r:embed="rId226">
                      <a:extLst>
                        <a:ext uri="{28A0092B-C50C-407E-A947-70E740481C1C}">
                          <a14:useLocalDpi xmlns:a14="http://schemas.microsoft.com/office/drawing/2010/main" val="0"/>
                        </a:ext>
                      </a:extLst>
                    </a:blip>
                    <a:srcRect t="5461"/>
                    <a:stretch/>
                  </pic:blipFill>
                  <pic:spPr bwMode="auto">
                    <a:xfrm>
                      <a:off x="0" y="0"/>
                      <a:ext cx="5400000" cy="4928498"/>
                    </a:xfrm>
                    <a:prstGeom prst="rect">
                      <a:avLst/>
                    </a:prstGeom>
                    <a:noFill/>
                    <a:ln>
                      <a:noFill/>
                    </a:ln>
                    <a:extLst>
                      <a:ext uri="{53640926-AAD7-44D8-BBD7-CCE9431645EC}">
                        <a14:shadowObscured xmlns:a14="http://schemas.microsoft.com/office/drawing/2010/main"/>
                      </a:ext>
                    </a:extLst>
                  </pic:spPr>
                </pic:pic>
              </a:graphicData>
            </a:graphic>
          </wp:inline>
        </w:drawing>
      </w:r>
    </w:p>
    <w:p w14:paraId="5A972F65"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图3-1.3.1.10课程体系课程组课程修改</w:t>
      </w:r>
    </w:p>
    <w:p w14:paraId="75021AD7"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修改完成后，点击【保存】按钮完成修改。</w:t>
      </w:r>
    </w:p>
    <w:p w14:paraId="6CCCB28C" w14:textId="77777777" w:rsidR="007D6EA3" w:rsidRPr="00683A7E" w:rsidRDefault="007D6EA3" w:rsidP="00273484">
      <w:pPr>
        <w:pStyle w:val="11"/>
        <w:numPr>
          <w:ilvl w:val="0"/>
          <w:numId w:val="20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返回课程组课程列表，如图3-1.3.1.8所示，如需删除课程，勾选课程列表前的复选框，点击下方的【删除】按钮，在弹出的确认提示框中，点击确定，完成删除操作,如图3-1.3.1.11所示。</w:t>
      </w:r>
    </w:p>
    <w:p w14:paraId="03EA9C39"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48E5591" wp14:editId="237587E0">
            <wp:extent cx="2505075" cy="1533525"/>
            <wp:effectExtent l="19050" t="19050" r="28575" b="28575"/>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rotWithShape="1">
                    <a:blip r:embed="rId227">
                      <a:extLst>
                        <a:ext uri="{28A0092B-C50C-407E-A947-70E740481C1C}">
                          <a14:useLocalDpi xmlns:a14="http://schemas.microsoft.com/office/drawing/2010/main" val="0"/>
                        </a:ext>
                      </a:extLst>
                    </a:blip>
                    <a:srcRect t="12973"/>
                    <a:stretch/>
                  </pic:blipFill>
                  <pic:spPr bwMode="auto">
                    <a:xfrm>
                      <a:off x="0" y="0"/>
                      <a:ext cx="2505075" cy="153352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5A77F7D2"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图3-1.3.1.11课程体系课程组课程删除确认对话框</w:t>
      </w:r>
    </w:p>
    <w:p w14:paraId="476B0735"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培养方案维护管理</w:t>
      </w:r>
    </w:p>
    <w:p w14:paraId="700066E0"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设置各个培养方案的课程列表，包括理论课、实验课、实践课、集中实践环</w:t>
      </w:r>
      <w:r w:rsidRPr="00683A7E">
        <w:rPr>
          <w:rFonts w:ascii="华文楷体" w:eastAsia="华文楷体" w:hAnsi="华文楷体" w:cs="宋体" w:hint="eastAsia"/>
          <w:sz w:val="24"/>
        </w:rPr>
        <w:lastRenderedPageBreak/>
        <w:t>节等。可按照课程类别</w:t>
      </w:r>
      <w:r w:rsidRPr="006072B6">
        <w:rPr>
          <w:rFonts w:ascii="华文楷体" w:eastAsia="华文楷体" w:hAnsi="华文楷体" w:cs="黑体" w:hint="eastAsia"/>
          <w:sz w:val="24"/>
          <w:szCs w:val="22"/>
        </w:rPr>
        <w:t>进行</w:t>
      </w:r>
      <w:r w:rsidRPr="00683A7E">
        <w:rPr>
          <w:rFonts w:ascii="华文楷体" w:eastAsia="华文楷体" w:hAnsi="华文楷体" w:cs="宋体" w:hint="eastAsia"/>
          <w:sz w:val="24"/>
        </w:rPr>
        <w:t>管理，如：公共基础课、专业基础课、专业方向课、专业限选课等。专业课程设置表中可直观的显示每门课程的课程编码、课程名称、课程类别、学时数、学分、开课学期等。可按培养方案版本、适用年份、上课院系、上课专业查询指导培养方案中的课程信息。</w:t>
      </w:r>
    </w:p>
    <w:p w14:paraId="5A778B6C"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培养方案中的所有课程来源于课程资源总库，课程添加到培养方案之后可以自行修改课程性质、课程类别、考核方式、授课方式、上课学期、是否学位课程等属性，支持在管理人员的控制下修改总学时、周学时、学分等关键属性信息。针对实践类课程的学时单位，可选择以“学时”为单位，也可选择以“周”为单位。</w:t>
      </w:r>
    </w:p>
    <w:p w14:paraId="372C8560"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课程</w:t>
      </w:r>
      <w:r w:rsidRPr="006072B6">
        <w:rPr>
          <w:rFonts w:ascii="华文楷体" w:eastAsia="华文楷体" w:hAnsi="华文楷体" w:cs="黑体" w:hint="eastAsia"/>
          <w:sz w:val="24"/>
          <w:szCs w:val="22"/>
        </w:rPr>
        <w:t>引用</w:t>
      </w:r>
      <w:r w:rsidR="007F2282">
        <w:rPr>
          <w:rFonts w:ascii="华文楷体" w:eastAsia="华文楷体" w:hAnsi="华文楷体" w:cs="黑体" w:hint="eastAsia"/>
          <w:sz w:val="24"/>
          <w:szCs w:val="22"/>
        </w:rPr>
        <w:t>：</w:t>
      </w:r>
      <w:r w:rsidRPr="00683A7E">
        <w:rPr>
          <w:rFonts w:ascii="华文楷体" w:eastAsia="华文楷体" w:hAnsi="华文楷体" w:cs="宋体" w:hint="eastAsia"/>
          <w:sz w:val="24"/>
        </w:rPr>
        <w:t>在专业培养方案制定时，可以通过课程引用的方式直接引用各课程体系中定义的课程组中的课程（例如针对全校性通识教育课程，教务处可事先在课程体系结构制定时，建立通识教育课程组），实现培养方案的快速制定。在引用课程中对于本专业无需开设的课程，可直接删除；也可对课程信息进行相应的修改（例如在允许修改学时、学分的前提下，修改课程的学时、学分）。</w:t>
      </w:r>
    </w:p>
    <w:p w14:paraId="4205973B"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培养</w:t>
      </w:r>
      <w:r w:rsidRPr="006072B6">
        <w:rPr>
          <w:rFonts w:ascii="华文楷体" w:eastAsia="华文楷体" w:hAnsi="华文楷体" w:cs="黑体" w:hint="eastAsia"/>
          <w:sz w:val="24"/>
          <w:szCs w:val="22"/>
        </w:rPr>
        <w:t>方案</w:t>
      </w:r>
      <w:r w:rsidRPr="00683A7E">
        <w:rPr>
          <w:rFonts w:ascii="华文楷体" w:eastAsia="华文楷体" w:hAnsi="华文楷体" w:cs="宋体" w:hint="eastAsia"/>
          <w:sz w:val="24"/>
        </w:rPr>
        <w:t>复制</w:t>
      </w:r>
      <w:r w:rsidR="007F2282">
        <w:rPr>
          <w:rFonts w:ascii="华文楷体" w:eastAsia="华文楷体" w:hAnsi="华文楷体" w:cs="宋体" w:hint="eastAsia"/>
          <w:sz w:val="24"/>
        </w:rPr>
        <w:t>：</w:t>
      </w:r>
      <w:r w:rsidRPr="00683A7E">
        <w:rPr>
          <w:rFonts w:ascii="华文楷体" w:eastAsia="华文楷体" w:hAnsi="华文楷体" w:cs="宋体" w:hint="eastAsia"/>
          <w:sz w:val="24"/>
        </w:rPr>
        <w:t>可按专业、院系或年份进行指导计划课程的复制，使用复制功能可快速制订指导计划，支持</w:t>
      </w:r>
      <w:r w:rsidRPr="006072B6">
        <w:rPr>
          <w:rFonts w:ascii="华文楷体" w:eastAsia="华文楷体" w:hAnsi="华文楷体" w:cs="黑体" w:hint="eastAsia"/>
          <w:sz w:val="24"/>
          <w:szCs w:val="22"/>
        </w:rPr>
        <w:t>跨年度</w:t>
      </w:r>
      <w:r w:rsidRPr="00683A7E">
        <w:rPr>
          <w:rFonts w:ascii="华文楷体" w:eastAsia="华文楷体" w:hAnsi="华文楷体" w:cs="宋体" w:hint="eastAsia"/>
          <w:sz w:val="24"/>
        </w:rPr>
        <w:t>、跨院系、跨专业的培养方案复制。</w:t>
      </w:r>
    </w:p>
    <w:p w14:paraId="6B8786BA"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毕业学分要求</w:t>
      </w:r>
      <w:r w:rsidR="007F2282">
        <w:rPr>
          <w:rFonts w:ascii="华文楷体" w:eastAsia="华文楷体" w:hAnsi="华文楷体" w:cs="宋体" w:hint="eastAsia"/>
          <w:sz w:val="24"/>
        </w:rPr>
        <w:t>：</w:t>
      </w:r>
      <w:r w:rsidRPr="00683A7E">
        <w:rPr>
          <w:rFonts w:ascii="华文楷体" w:eastAsia="华文楷体" w:hAnsi="华文楷体" w:cs="宋体" w:hint="eastAsia"/>
          <w:sz w:val="24"/>
        </w:rPr>
        <w:t>能灵活设计不同专业年级学生在每个学习阶段的各类应修学分标准，让学生在指导计划中就提前了解毕业学分的要求。科学地指导学生制定个人学习计划，同时管理部门也可以实时追踪学生的个人学习任务完成状况。系统可设置各专业总学分/总学时、各平台学分和学期周学时限制，并在学校制定培养方案时给予提示。</w:t>
      </w:r>
    </w:p>
    <w:p w14:paraId="494874AC"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素质</w:t>
      </w:r>
      <w:r w:rsidRPr="006072B6">
        <w:rPr>
          <w:rFonts w:ascii="华文楷体" w:eastAsia="华文楷体" w:hAnsi="华文楷体" w:cs="黑体" w:hint="eastAsia"/>
          <w:sz w:val="24"/>
          <w:szCs w:val="22"/>
        </w:rPr>
        <w:t>学分</w:t>
      </w:r>
      <w:r w:rsidRPr="00683A7E">
        <w:rPr>
          <w:rFonts w:ascii="华文楷体" w:eastAsia="华文楷体" w:hAnsi="华文楷体" w:cs="宋体" w:hint="eastAsia"/>
          <w:sz w:val="24"/>
        </w:rPr>
        <w:t>要求</w:t>
      </w:r>
      <w:r w:rsidR="007F2282">
        <w:rPr>
          <w:rFonts w:ascii="华文楷体" w:eastAsia="华文楷体" w:hAnsi="华文楷体" w:cs="宋体" w:hint="eastAsia"/>
          <w:sz w:val="24"/>
        </w:rPr>
        <w:t>：</w:t>
      </w:r>
      <w:r w:rsidRPr="00683A7E">
        <w:rPr>
          <w:rFonts w:ascii="华文楷体" w:eastAsia="华文楷体" w:hAnsi="华文楷体" w:cs="宋体" w:hint="eastAsia"/>
          <w:sz w:val="24"/>
        </w:rPr>
        <w:t>支持灵活设置不同专业对素质课的学分总要求，以及在每个学期的素质课学分要求、不同素质课</w:t>
      </w:r>
      <w:r w:rsidRPr="006072B6">
        <w:rPr>
          <w:rFonts w:ascii="华文楷体" w:eastAsia="华文楷体" w:hAnsi="华文楷体" w:cs="黑体" w:hint="eastAsia"/>
          <w:sz w:val="24"/>
          <w:szCs w:val="22"/>
        </w:rPr>
        <w:t>类别</w:t>
      </w:r>
      <w:r w:rsidRPr="00683A7E">
        <w:rPr>
          <w:rFonts w:ascii="华文楷体" w:eastAsia="华文楷体" w:hAnsi="华文楷体" w:cs="宋体" w:hint="eastAsia"/>
          <w:sz w:val="24"/>
        </w:rPr>
        <w:t>的学分要求。科学的指导学生制定个人学习计划，同时素质学分要求也是学生毕业审核的参考标准。</w:t>
      </w:r>
    </w:p>
    <w:p w14:paraId="7BB0C1EC"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sz w:val="24"/>
        </w:rPr>
      </w:pPr>
      <w:r w:rsidRPr="00683A7E">
        <w:rPr>
          <w:rFonts w:ascii="华文楷体" w:eastAsia="华文楷体" w:hAnsi="华文楷体" w:cs="宋体" w:hint="eastAsia"/>
          <w:sz w:val="24"/>
        </w:rPr>
        <w:t>选课组</w:t>
      </w:r>
      <w:r w:rsidRPr="006072B6">
        <w:rPr>
          <w:rFonts w:ascii="华文楷体" w:eastAsia="华文楷体" w:hAnsi="华文楷体" w:cs="黑体" w:hint="eastAsia"/>
          <w:sz w:val="24"/>
          <w:szCs w:val="22"/>
        </w:rPr>
        <w:t>设置</w:t>
      </w:r>
      <w:r w:rsidR="007F2282">
        <w:rPr>
          <w:rFonts w:ascii="华文楷体" w:eastAsia="华文楷体" w:hAnsi="华文楷体" w:cs="黑体" w:hint="eastAsia"/>
          <w:sz w:val="24"/>
          <w:szCs w:val="22"/>
        </w:rPr>
        <w:t>：</w:t>
      </w:r>
      <w:r w:rsidRPr="00683A7E">
        <w:rPr>
          <w:rFonts w:ascii="华文楷体" w:eastAsia="华文楷体" w:hAnsi="华文楷体" w:cs="宋体" w:hint="eastAsia"/>
          <w:sz w:val="24"/>
        </w:rPr>
        <w:t>可设置专业指导计划中各种专业限选课、专业任选课的课程分组类别与分组标志，分组标志可</w:t>
      </w:r>
      <w:r w:rsidRPr="006072B6">
        <w:rPr>
          <w:rFonts w:ascii="华文楷体" w:eastAsia="华文楷体" w:hAnsi="华文楷体" w:cs="黑体" w:hint="eastAsia"/>
          <w:sz w:val="24"/>
          <w:szCs w:val="22"/>
        </w:rPr>
        <w:t>选择</w:t>
      </w:r>
      <w:r w:rsidRPr="00683A7E">
        <w:rPr>
          <w:rFonts w:ascii="华文楷体" w:eastAsia="华文楷体" w:hAnsi="华文楷体" w:cs="宋体" w:hint="eastAsia"/>
          <w:sz w:val="24"/>
        </w:rPr>
        <w:t>任选学分数、任选课程门数或者任选课程组数。在后续的选课管理中，学校可以设置预选的环节，针对专业限选课、专业任选课按照选修课分组类别进行预选。如：某专业共开设了6门专业限选课，学校要求学生从这6门课程中任选3门修读。</w:t>
      </w:r>
    </w:p>
    <w:p w14:paraId="470C79F6"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专业年度培养方案的维护</w:t>
      </w:r>
    </w:p>
    <w:p w14:paraId="44AFBCB1"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进入【培养方案】-【指导培养方案】-【培养方案维护管理】,进入培养方案维护管理的查询页面，如下图3-1.4.1.1所示：</w:t>
      </w:r>
    </w:p>
    <w:p w14:paraId="24E6A27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EEA5AF0" wp14:editId="2FAF9CBA">
            <wp:extent cx="5400000" cy="2353616"/>
            <wp:effectExtent l="19050" t="19050" r="10795" b="27940"/>
            <wp:docPr id="541" name="图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400000" cy="2353616"/>
                    </a:xfrm>
                    <a:prstGeom prst="rect">
                      <a:avLst/>
                    </a:prstGeom>
                    <a:noFill/>
                    <a:ln>
                      <a:solidFill>
                        <a:schemeClr val="accent1"/>
                      </a:solidFill>
                    </a:ln>
                  </pic:spPr>
                </pic:pic>
              </a:graphicData>
            </a:graphic>
          </wp:inline>
        </w:drawing>
      </w:r>
    </w:p>
    <w:p w14:paraId="3EF3E36F"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图3-1.4.1.1培养方案维护管理查询页</w:t>
      </w:r>
    </w:p>
    <w:p w14:paraId="2D68ED3F"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在图3-1.4.1.1培养方案维护管理查询中，选择条件，点击【查询】按钮，进入列表页面，如下图3-1.4.1.2所示：</w:t>
      </w:r>
    </w:p>
    <w:p w14:paraId="2D624E2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F1C6901" wp14:editId="7FF5389B">
            <wp:extent cx="5400000" cy="2762175"/>
            <wp:effectExtent l="0" t="0" r="0" b="635"/>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2F5CCD7D"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图3-1.4.1.2专业的培养方案列表</w:t>
      </w:r>
    </w:p>
    <w:p w14:paraId="16440B68"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在图3-1.4.1.2专业的培养方案列表页面中，点击第二级上课专业，如下图3-1.4.1.3所示：</w:t>
      </w:r>
    </w:p>
    <w:p w14:paraId="4B7643D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D898C37" wp14:editId="20D50834">
            <wp:extent cx="5400000" cy="2762175"/>
            <wp:effectExtent l="0" t="0" r="0" b="635"/>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13154548"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图3-1.4.1.3某一专业下的培养方案列表</w:t>
      </w:r>
    </w:p>
    <w:p w14:paraId="320F9B25"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在图3-1.4.1.3某一专业下的培养方案列表中，点击右侧列表【增加】按钮，如下图3-1.4.1.4培养方案增加页面所示：</w:t>
      </w:r>
    </w:p>
    <w:p w14:paraId="1BBFB8E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7A86DDC" wp14:editId="038B68E4">
            <wp:extent cx="5400000" cy="3890134"/>
            <wp:effectExtent l="19050" t="19050" r="10795" b="15240"/>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rotWithShape="1">
                    <a:blip r:embed="rId231">
                      <a:extLst>
                        <a:ext uri="{28A0092B-C50C-407E-A947-70E740481C1C}">
                          <a14:useLocalDpi xmlns:a14="http://schemas.microsoft.com/office/drawing/2010/main" val="0"/>
                        </a:ext>
                      </a:extLst>
                    </a:blip>
                    <a:srcRect t="6610"/>
                    <a:stretch/>
                  </pic:blipFill>
                  <pic:spPr bwMode="auto">
                    <a:xfrm>
                      <a:off x="0" y="0"/>
                      <a:ext cx="5400000" cy="389013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52637D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图3-1.4.1.4培养方案增加</w:t>
      </w:r>
    </w:p>
    <w:p w14:paraId="4637E6A0" w14:textId="5D37A1AA" w:rsidR="007D6EA3" w:rsidRPr="004763FA"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69976D93" w14:textId="77777777" w:rsidR="007D6EA3" w:rsidRPr="004763FA" w:rsidRDefault="007D6EA3" w:rsidP="007D6EA3">
      <w:pPr>
        <w:pStyle w:val="11"/>
        <w:adjustRightInd w:val="0"/>
        <w:snapToGrid w:val="0"/>
        <w:rPr>
          <w:rFonts w:ascii="华文楷体" w:eastAsia="华文楷体" w:hAnsi="华文楷体" w:cs="黑体"/>
        </w:rPr>
      </w:pPr>
      <w:r w:rsidRPr="004763FA">
        <w:rPr>
          <w:rFonts w:ascii="华文楷体" w:eastAsia="华文楷体" w:hAnsi="华文楷体" w:cs="黑体" w:hint="eastAsia"/>
        </w:rPr>
        <w:t>同一个年度专业下可以有多个个性化培养方案，但只能有一个专业培养方案。</w:t>
      </w:r>
    </w:p>
    <w:p w14:paraId="71539E5B" w14:textId="77777777" w:rsidR="007D6EA3" w:rsidRPr="004763FA" w:rsidRDefault="007D6EA3" w:rsidP="007D6EA3">
      <w:pPr>
        <w:pStyle w:val="11"/>
        <w:adjustRightInd w:val="0"/>
        <w:snapToGrid w:val="0"/>
        <w:ind w:firstLineChars="0" w:firstLine="0"/>
        <w:rPr>
          <w:rFonts w:ascii="华文楷体" w:eastAsia="华文楷体" w:hAnsi="华文楷体" w:cs="黑体"/>
        </w:rPr>
      </w:pPr>
      <w:r w:rsidRPr="004763FA">
        <w:rPr>
          <w:rFonts w:ascii="华文楷体" w:eastAsia="华文楷体" w:hAnsi="华文楷体" w:cs="黑体" w:hint="eastAsia"/>
        </w:rPr>
        <w:t>【是否个性培养方案】：如果勾选为是，则可以作为学生个人培养方案，见学籍管理。如果不勾选，则只可作为专业培养方案。</w:t>
      </w:r>
    </w:p>
    <w:p w14:paraId="2FEEEFDD" w14:textId="77777777" w:rsidR="007D6EA3" w:rsidRPr="004763FA" w:rsidRDefault="007D6EA3" w:rsidP="007D6EA3">
      <w:pPr>
        <w:pStyle w:val="11"/>
        <w:adjustRightInd w:val="0"/>
        <w:snapToGrid w:val="0"/>
        <w:ind w:firstLineChars="0" w:firstLine="0"/>
        <w:rPr>
          <w:rFonts w:ascii="华文楷体" w:eastAsia="华文楷体" w:hAnsi="华文楷体" w:cs="黑体"/>
        </w:rPr>
      </w:pPr>
      <w:r w:rsidRPr="004763FA">
        <w:rPr>
          <w:rFonts w:ascii="华文楷体" w:eastAsia="华文楷体" w:hAnsi="华文楷体" w:cs="黑体" w:hint="eastAsia"/>
        </w:rPr>
        <w:t>【课程体系】：取自课程体系设置管理，这里勾选了几个体系，保存的培养方案就会有几个</w:t>
      </w:r>
      <w:r w:rsidRPr="004763FA">
        <w:rPr>
          <w:rFonts w:ascii="华文楷体" w:eastAsia="华文楷体" w:hAnsi="华文楷体" w:cs="黑体" w:hint="eastAsia"/>
        </w:rPr>
        <w:lastRenderedPageBreak/>
        <w:t>课程体系。</w:t>
      </w:r>
    </w:p>
    <w:p w14:paraId="7C74ACDA" w14:textId="77777777" w:rsidR="007D6EA3" w:rsidRPr="004763FA" w:rsidRDefault="007D6EA3" w:rsidP="007D6EA3">
      <w:pPr>
        <w:pStyle w:val="11"/>
        <w:adjustRightInd w:val="0"/>
        <w:snapToGrid w:val="0"/>
        <w:ind w:firstLineChars="0" w:firstLine="0"/>
        <w:rPr>
          <w:rFonts w:ascii="华文楷体" w:eastAsia="华文楷体" w:hAnsi="华文楷体" w:cs="黑体"/>
        </w:rPr>
      </w:pPr>
      <w:r w:rsidRPr="004763FA">
        <w:rPr>
          <w:rFonts w:ascii="华文楷体" w:eastAsia="华文楷体" w:hAnsi="华文楷体" w:cs="黑体" w:hint="eastAsia"/>
        </w:rPr>
        <w:t>【培养方案名称】：选择院系、专业，系统会自动根据年度版本、专业生成培养方案名称，也可手动维护培养方案名称。</w:t>
      </w:r>
    </w:p>
    <w:p w14:paraId="2318108C"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在图3-1.4.1.4培养方案增加页面中，填写完成后，点击【保存】按钮完成新增。</w:t>
      </w:r>
    </w:p>
    <w:p w14:paraId="6D3F8D51"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返回</w:t>
      </w:r>
      <w:r w:rsidRPr="00683A7E">
        <w:rPr>
          <w:rFonts w:ascii="华文楷体" w:eastAsia="华文楷体" w:hAnsi="华文楷体" w:cs="宋体" w:hint="eastAsia"/>
          <w:sz w:val="24"/>
        </w:rPr>
        <w:t>培养方案列表页面，如图3-1.4.1.3，点击【修改】链接，如下图：</w:t>
      </w:r>
    </w:p>
    <w:p w14:paraId="3A1D610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643AFBF" wp14:editId="3DB9FFB7">
            <wp:extent cx="5398783" cy="4019550"/>
            <wp:effectExtent l="0" t="0" r="0" b="0"/>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rotWithShape="1">
                    <a:blip r:embed="rId232">
                      <a:extLst>
                        <a:ext uri="{28A0092B-C50C-407E-A947-70E740481C1C}">
                          <a14:useLocalDpi xmlns:a14="http://schemas.microsoft.com/office/drawing/2010/main" val="0"/>
                        </a:ext>
                      </a:extLst>
                    </a:blip>
                    <a:srcRect t="7048"/>
                    <a:stretch/>
                  </pic:blipFill>
                  <pic:spPr bwMode="auto">
                    <a:xfrm>
                      <a:off x="0" y="0"/>
                      <a:ext cx="5400000" cy="4020456"/>
                    </a:xfrm>
                    <a:prstGeom prst="rect">
                      <a:avLst/>
                    </a:prstGeom>
                    <a:noFill/>
                    <a:ln>
                      <a:noFill/>
                    </a:ln>
                    <a:extLst>
                      <a:ext uri="{53640926-AAD7-44D8-BBD7-CCE9431645EC}">
                        <a14:shadowObscured xmlns:a14="http://schemas.microsoft.com/office/drawing/2010/main"/>
                      </a:ext>
                    </a:extLst>
                  </pic:spPr>
                </pic:pic>
              </a:graphicData>
            </a:graphic>
          </wp:inline>
        </w:drawing>
      </w:r>
    </w:p>
    <w:p w14:paraId="1420F6AF"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图3-1.4.1.5培养方案修改</w:t>
      </w:r>
    </w:p>
    <w:p w14:paraId="4FA44B93" w14:textId="77777777" w:rsidR="007D6EA3" w:rsidRPr="00683A7E" w:rsidRDefault="007D6EA3" w:rsidP="00273484">
      <w:pPr>
        <w:pStyle w:val="11"/>
        <w:numPr>
          <w:ilvl w:val="0"/>
          <w:numId w:val="20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修改</w:t>
      </w:r>
      <w:r w:rsidRPr="00683A7E">
        <w:rPr>
          <w:rFonts w:ascii="华文楷体" w:eastAsia="华文楷体" w:hAnsi="华文楷体" w:cs="宋体" w:hint="eastAsia"/>
          <w:sz w:val="24"/>
        </w:rPr>
        <w:t>完成后，点击【保存】按钮；如点击【删除】按钮，则删除该条数据。</w:t>
      </w:r>
    </w:p>
    <w:p w14:paraId="6CF4227D"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维护课程信息</w:t>
      </w:r>
    </w:p>
    <w:p w14:paraId="6CDBF850" w14:textId="77777777" w:rsidR="007D6EA3" w:rsidRPr="00683A7E" w:rsidRDefault="007D6EA3" w:rsidP="00273484">
      <w:pPr>
        <w:pStyle w:val="11"/>
        <w:numPr>
          <w:ilvl w:val="0"/>
          <w:numId w:val="20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683A7E">
        <w:rPr>
          <w:rFonts w:ascii="华文楷体" w:eastAsia="华文楷体" w:hAnsi="华文楷体" w:cs="宋体" w:hint="eastAsia"/>
          <w:sz w:val="24"/>
        </w:rPr>
        <w:t>在图3-1.4.1.3页面中，点击左侧树节点第三级培养方案，如下图3-1.4.2.1培养方案课程列表所示：</w:t>
      </w:r>
    </w:p>
    <w:p w14:paraId="4DD20C4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393D457" wp14:editId="7945E4AB">
            <wp:extent cx="5400000" cy="2762175"/>
            <wp:effectExtent l="0" t="0" r="0" b="635"/>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0E2DB2F9"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图3-1.4.2.1培养方案课程列表</w:t>
      </w:r>
    </w:p>
    <w:p w14:paraId="0A37B042" w14:textId="77777777" w:rsidR="007D6EA3" w:rsidRPr="00683A7E" w:rsidRDefault="007D6EA3" w:rsidP="00273484">
      <w:pPr>
        <w:pStyle w:val="11"/>
        <w:numPr>
          <w:ilvl w:val="0"/>
          <w:numId w:val="20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点击右侧列表【增加】按钮，弹出增加页面，如下图3-1.4.2.2培养方案课程增加页面所示：</w:t>
      </w:r>
    </w:p>
    <w:p w14:paraId="1571977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96276E0" wp14:editId="21772181">
            <wp:extent cx="5400000" cy="4849342"/>
            <wp:effectExtent l="0" t="0" r="0" b="8890"/>
            <wp:docPr id="547" name="图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rotWithShape="1">
                    <a:blip r:embed="rId234">
                      <a:extLst>
                        <a:ext uri="{28A0092B-C50C-407E-A947-70E740481C1C}">
                          <a14:useLocalDpi xmlns:a14="http://schemas.microsoft.com/office/drawing/2010/main" val="0"/>
                        </a:ext>
                      </a:extLst>
                    </a:blip>
                    <a:srcRect t="5536"/>
                    <a:stretch/>
                  </pic:blipFill>
                  <pic:spPr bwMode="auto">
                    <a:xfrm>
                      <a:off x="0" y="0"/>
                      <a:ext cx="5400000" cy="4849342"/>
                    </a:xfrm>
                    <a:prstGeom prst="rect">
                      <a:avLst/>
                    </a:prstGeom>
                    <a:noFill/>
                    <a:ln>
                      <a:noFill/>
                    </a:ln>
                    <a:extLst>
                      <a:ext uri="{53640926-AAD7-44D8-BBD7-CCE9431645EC}">
                        <a14:shadowObscured xmlns:a14="http://schemas.microsoft.com/office/drawing/2010/main"/>
                      </a:ext>
                    </a:extLst>
                  </pic:spPr>
                </pic:pic>
              </a:graphicData>
            </a:graphic>
          </wp:inline>
        </w:drawing>
      </w:r>
    </w:p>
    <w:p w14:paraId="41CD6323"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图3-1.4.2.2培养方案课程增加</w:t>
      </w:r>
    </w:p>
    <w:p w14:paraId="7F610F8D" w14:textId="0AAA06B9" w:rsidR="007D6EA3" w:rsidRPr="004763FA"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lastRenderedPageBreak/>
        <w:t>说明：</w:t>
      </w:r>
    </w:p>
    <w:p w14:paraId="499E8C42" w14:textId="77777777" w:rsidR="007D6EA3" w:rsidRPr="004763FA"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4763FA">
        <w:rPr>
          <w:rFonts w:ascii="华文楷体" w:eastAsia="华文楷体" w:hAnsi="华文楷体" w:cs="黑体" w:hint="eastAsia"/>
        </w:rPr>
        <w:t>课程名称</w:t>
      </w:r>
      <w:r>
        <w:rPr>
          <w:rFonts w:ascii="华文楷体" w:eastAsia="华文楷体" w:hAnsi="华文楷体" w:cs="黑体" w:hint="eastAsia"/>
        </w:rPr>
        <w:t>】</w:t>
      </w:r>
      <w:r w:rsidRPr="004763FA">
        <w:rPr>
          <w:rFonts w:ascii="华文楷体" w:eastAsia="华文楷体" w:hAnsi="华文楷体" w:cs="黑体" w:hint="eastAsia"/>
        </w:rPr>
        <w:t>：取自课程总库。课程编号、开课单位、学分、总学时、总学时单位、考核单位、周学时、课程性质、课程属性、课程类别、课程学时分类都会从课程总库中读取并自动填充。</w:t>
      </w:r>
    </w:p>
    <w:p w14:paraId="62779984" w14:textId="77777777" w:rsidR="007D6EA3" w:rsidRPr="004763FA"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4763FA">
        <w:rPr>
          <w:rFonts w:ascii="华文楷体" w:eastAsia="华文楷体" w:hAnsi="华文楷体" w:cs="黑体" w:hint="eastAsia"/>
        </w:rPr>
        <w:t>先修课程</w:t>
      </w:r>
      <w:r>
        <w:rPr>
          <w:rFonts w:ascii="华文楷体" w:eastAsia="华文楷体" w:hAnsi="华文楷体" w:cs="黑体" w:hint="eastAsia"/>
        </w:rPr>
        <w:t>】</w:t>
      </w:r>
      <w:r w:rsidRPr="004763FA">
        <w:rPr>
          <w:rFonts w:ascii="华文楷体" w:eastAsia="华文楷体" w:hAnsi="华文楷体" w:cs="黑体" w:hint="eastAsia"/>
        </w:rPr>
        <w:t>：取自课程总库，如果设置了该项，将对学生选课产生影响，详见学生选课。</w:t>
      </w:r>
    </w:p>
    <w:p w14:paraId="2149391E" w14:textId="77777777" w:rsidR="007D6EA3" w:rsidRPr="004763FA" w:rsidRDefault="007D6EA3" w:rsidP="007D6EA3">
      <w:pPr>
        <w:adjustRightInd w:val="0"/>
        <w:snapToGrid w:val="0"/>
        <w:rPr>
          <w:rFonts w:ascii="华文楷体" w:eastAsia="华文楷体" w:hAnsi="华文楷体" w:cs="黑体"/>
        </w:rPr>
      </w:pPr>
      <w:r w:rsidRPr="004763FA">
        <w:rPr>
          <w:rFonts w:ascii="华文楷体" w:eastAsia="华文楷体" w:hAnsi="华文楷体" w:cs="黑体" w:hint="eastAsia"/>
        </w:rPr>
        <w:t>【学期学时】：学期学时，不可手动输入，可以输入下面的分类学时，总学时将会自动计算得出。</w:t>
      </w:r>
    </w:p>
    <w:p w14:paraId="1120F769" w14:textId="77777777" w:rsidR="007D6EA3" w:rsidRPr="004763FA" w:rsidRDefault="007D6EA3" w:rsidP="007D6EA3">
      <w:pPr>
        <w:adjustRightInd w:val="0"/>
        <w:snapToGrid w:val="0"/>
        <w:rPr>
          <w:rFonts w:ascii="华文楷体" w:eastAsia="华文楷体" w:hAnsi="华文楷体" w:cs="黑体"/>
        </w:rPr>
      </w:pPr>
      <w:r w:rsidRPr="004763FA">
        <w:rPr>
          <w:rFonts w:ascii="华文楷体" w:eastAsia="华文楷体" w:hAnsi="华文楷体" w:cs="黑体" w:hint="eastAsia"/>
        </w:rPr>
        <w:t>【是否开课】：为是才能生成开课，允许一门课有多个开课学期。</w:t>
      </w:r>
    </w:p>
    <w:p w14:paraId="38C043DF" w14:textId="77777777" w:rsidR="007D6EA3" w:rsidRPr="004763FA" w:rsidRDefault="007D6EA3" w:rsidP="007D6EA3">
      <w:pPr>
        <w:adjustRightInd w:val="0"/>
        <w:snapToGrid w:val="0"/>
        <w:rPr>
          <w:rFonts w:ascii="华文楷体" w:eastAsia="华文楷体" w:hAnsi="华文楷体" w:cs="黑体"/>
        </w:rPr>
      </w:pPr>
      <w:r w:rsidRPr="004763FA">
        <w:rPr>
          <w:rFonts w:ascii="华文楷体" w:eastAsia="华文楷体" w:hAnsi="华文楷体" w:cs="黑体" w:hint="eastAsia"/>
        </w:rPr>
        <w:t>【是否录成绩】：为是才能转入成绩录入。一门课只能有一个录入成绩学期。</w:t>
      </w:r>
    </w:p>
    <w:p w14:paraId="42F89BDA" w14:textId="77777777" w:rsidR="007D6EA3" w:rsidRPr="004763FA" w:rsidRDefault="007D6EA3" w:rsidP="007D6EA3">
      <w:pPr>
        <w:adjustRightInd w:val="0"/>
        <w:snapToGrid w:val="0"/>
        <w:rPr>
          <w:rFonts w:ascii="华文楷体" w:eastAsia="华文楷体" w:hAnsi="华文楷体" w:cs="黑体"/>
        </w:rPr>
      </w:pPr>
      <w:r w:rsidRPr="004763FA">
        <w:rPr>
          <w:rFonts w:ascii="华文楷体" w:eastAsia="华文楷体" w:hAnsi="华文楷体" w:cs="黑体" w:hint="eastAsia"/>
        </w:rPr>
        <w:t>【分配选课组】：培养方案可以设置选课组，以满足学校的选课限制要求，比如设置了一个名称为“2选1”的选课组，分配选课组选择这个选课组，那么这门课程将受选课组设置的数量要求的限制。</w:t>
      </w:r>
    </w:p>
    <w:p w14:paraId="567FCBDE" w14:textId="77777777" w:rsidR="007D6EA3" w:rsidRPr="00683A7E" w:rsidRDefault="007D6EA3" w:rsidP="00273484">
      <w:pPr>
        <w:pStyle w:val="11"/>
        <w:numPr>
          <w:ilvl w:val="0"/>
          <w:numId w:val="20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在图3-1.4.2.2培养方案课程增加中，填写完成后，点击</w:t>
      </w:r>
      <w:r w:rsidRPr="00683A7E">
        <w:rPr>
          <w:rFonts w:ascii="华文楷体" w:eastAsia="华文楷体" w:hAnsi="华文楷体" w:cs="宋体" w:hint="eastAsia"/>
          <w:b/>
          <w:sz w:val="24"/>
        </w:rPr>
        <w:t>【</w:t>
      </w:r>
      <w:r w:rsidRPr="00683A7E">
        <w:rPr>
          <w:rFonts w:ascii="华文楷体" w:eastAsia="华文楷体" w:hAnsi="华文楷体" w:cs="宋体" w:hint="eastAsia"/>
          <w:sz w:val="24"/>
        </w:rPr>
        <w:t>保存】按钮，完成新增。</w:t>
      </w:r>
    </w:p>
    <w:p w14:paraId="7FBCDD09" w14:textId="77777777" w:rsidR="007D6EA3" w:rsidRPr="00683A7E" w:rsidRDefault="007D6EA3" w:rsidP="00273484">
      <w:pPr>
        <w:pStyle w:val="11"/>
        <w:numPr>
          <w:ilvl w:val="0"/>
          <w:numId w:val="20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返回</w:t>
      </w:r>
      <w:r w:rsidRPr="00683A7E">
        <w:rPr>
          <w:rFonts w:ascii="华文楷体" w:eastAsia="华文楷体" w:hAnsi="华文楷体" w:cs="宋体" w:hint="eastAsia"/>
          <w:sz w:val="24"/>
        </w:rPr>
        <w:t>培养方案课程列表列面，如图3-1.4.2.1，点击</w:t>
      </w:r>
      <w:r w:rsidRPr="00683A7E">
        <w:rPr>
          <w:rFonts w:ascii="华文楷体" w:eastAsia="华文楷体" w:hAnsi="华文楷体" w:cs="宋体" w:hint="eastAsia"/>
          <w:b/>
          <w:sz w:val="24"/>
        </w:rPr>
        <w:t>【</w:t>
      </w:r>
      <w:r w:rsidRPr="00683A7E">
        <w:rPr>
          <w:rFonts w:ascii="华文楷体" w:eastAsia="华文楷体" w:hAnsi="华文楷体" w:cs="宋体" w:hint="eastAsia"/>
          <w:sz w:val="24"/>
        </w:rPr>
        <w:t>修改】链接，如下图：</w:t>
      </w:r>
    </w:p>
    <w:p w14:paraId="0B7896D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24D1931" wp14:editId="12CC6A02">
            <wp:extent cx="5400000" cy="4307567"/>
            <wp:effectExtent l="0" t="0" r="0" b="0"/>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rotWithShape="1">
                    <a:blip r:embed="rId235">
                      <a:extLst>
                        <a:ext uri="{28A0092B-C50C-407E-A947-70E740481C1C}">
                          <a14:useLocalDpi xmlns:a14="http://schemas.microsoft.com/office/drawing/2010/main" val="0"/>
                        </a:ext>
                      </a:extLst>
                    </a:blip>
                    <a:srcRect t="6371"/>
                    <a:stretch/>
                  </pic:blipFill>
                  <pic:spPr bwMode="auto">
                    <a:xfrm>
                      <a:off x="0" y="0"/>
                      <a:ext cx="5400000" cy="4307567"/>
                    </a:xfrm>
                    <a:prstGeom prst="rect">
                      <a:avLst/>
                    </a:prstGeom>
                    <a:noFill/>
                    <a:ln>
                      <a:noFill/>
                    </a:ln>
                    <a:extLst>
                      <a:ext uri="{53640926-AAD7-44D8-BBD7-CCE9431645EC}">
                        <a14:shadowObscured xmlns:a14="http://schemas.microsoft.com/office/drawing/2010/main"/>
                      </a:ext>
                    </a:extLst>
                  </pic:spPr>
                </pic:pic>
              </a:graphicData>
            </a:graphic>
          </wp:inline>
        </w:drawing>
      </w:r>
    </w:p>
    <w:p w14:paraId="2C4041AD"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图3-1.4.2.3培养方案课程修改</w:t>
      </w:r>
    </w:p>
    <w:p w14:paraId="382455D3" w14:textId="77777777" w:rsidR="007D6EA3" w:rsidRPr="004763FA" w:rsidRDefault="007D6EA3" w:rsidP="00273484">
      <w:pPr>
        <w:pStyle w:val="11"/>
        <w:numPr>
          <w:ilvl w:val="0"/>
          <w:numId w:val="208"/>
        </w:numPr>
        <w:tabs>
          <w:tab w:val="left" w:pos="709"/>
        </w:tabs>
        <w:adjustRightInd w:val="0"/>
        <w:snapToGrid w:val="0"/>
        <w:spacing w:beforeLines="50" w:before="156" w:afterLines="50" w:after="156"/>
        <w:ind w:left="709" w:firstLineChars="0" w:hanging="709"/>
        <w:rPr>
          <w:rFonts w:ascii="华文楷体" w:eastAsia="华文楷体" w:hAnsi="华文楷体" w:cs="黑体"/>
          <w:sz w:val="24"/>
        </w:rPr>
      </w:pPr>
      <w:r w:rsidRPr="004763FA">
        <w:rPr>
          <w:rFonts w:ascii="华文楷体" w:eastAsia="华文楷体" w:hAnsi="华文楷体" w:cs="黑体" w:hint="eastAsia"/>
          <w:sz w:val="24"/>
        </w:rPr>
        <w:t>点击【保存】按钮,完成修改操作；如点击【删除】按钮，则删除该条数据。</w:t>
      </w:r>
    </w:p>
    <w:p w14:paraId="64FD6088"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lastRenderedPageBreak/>
        <w:t>维护选课组</w:t>
      </w:r>
    </w:p>
    <w:p w14:paraId="676D3C49" w14:textId="77777777" w:rsidR="007D6EA3" w:rsidRPr="00683A7E" w:rsidRDefault="007D6EA3" w:rsidP="00273484">
      <w:pPr>
        <w:pStyle w:val="11"/>
        <w:numPr>
          <w:ilvl w:val="0"/>
          <w:numId w:val="20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在图3-1.4.2.1培养方案课程列表中，点击选课组设置按钮，弹出选课组列表页面，所下图3-1.4.3.1选课组列表所示。</w:t>
      </w:r>
    </w:p>
    <w:p w14:paraId="64AEB88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70B9648" wp14:editId="229133E8">
            <wp:extent cx="5400000" cy="3499342"/>
            <wp:effectExtent l="19050" t="19050" r="10795" b="25400"/>
            <wp:docPr id="549" name="图片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rotWithShape="1">
                    <a:blip r:embed="rId236">
                      <a:extLst>
                        <a:ext uri="{28A0092B-C50C-407E-A947-70E740481C1C}">
                          <a14:useLocalDpi xmlns:a14="http://schemas.microsoft.com/office/drawing/2010/main" val="0"/>
                        </a:ext>
                      </a:extLst>
                    </a:blip>
                    <a:srcRect t="10455"/>
                    <a:stretch/>
                  </pic:blipFill>
                  <pic:spPr bwMode="auto">
                    <a:xfrm>
                      <a:off x="0" y="0"/>
                      <a:ext cx="5400000" cy="349934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DE9DE2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图3-1.4.3.1选课组列表</w:t>
      </w:r>
    </w:p>
    <w:p w14:paraId="2FFB2540" w14:textId="77777777" w:rsidR="007D6EA3" w:rsidRPr="00683A7E" w:rsidRDefault="007D6EA3" w:rsidP="00273484">
      <w:pPr>
        <w:pStyle w:val="11"/>
        <w:numPr>
          <w:ilvl w:val="0"/>
          <w:numId w:val="20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在图3-1.4.3.1选课组列表中，点击【增加】按钮，弹出增加页面，如下图3-1.4.3.2选课组新增所示：</w:t>
      </w:r>
    </w:p>
    <w:p w14:paraId="50D0E7D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7810667" wp14:editId="6BDF5CF4">
            <wp:extent cx="5400000" cy="3126317"/>
            <wp:effectExtent l="19050" t="19050" r="10795" b="17145"/>
            <wp:docPr id="550"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rotWithShape="1">
                    <a:blip r:embed="rId237">
                      <a:extLst>
                        <a:ext uri="{28A0092B-C50C-407E-A947-70E740481C1C}">
                          <a14:useLocalDpi xmlns:a14="http://schemas.microsoft.com/office/drawing/2010/main" val="0"/>
                        </a:ext>
                      </a:extLst>
                    </a:blip>
                    <a:srcRect t="11558"/>
                    <a:stretch/>
                  </pic:blipFill>
                  <pic:spPr bwMode="auto">
                    <a:xfrm>
                      <a:off x="0" y="0"/>
                      <a:ext cx="5400000" cy="3126317"/>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795BB411"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图3-1.4.3.2选课组新增</w:t>
      </w:r>
    </w:p>
    <w:p w14:paraId="4E17E583" w14:textId="583583F8" w:rsidR="007D6EA3" w:rsidRDefault="008F0722" w:rsidP="007D6EA3">
      <w:pPr>
        <w:pStyle w:val="11"/>
        <w:adjustRightInd w:val="0"/>
        <w:snapToGrid w:val="0"/>
        <w:ind w:firstLineChars="0" w:firstLine="0"/>
        <w:rPr>
          <w:rFonts w:ascii="华文楷体" w:eastAsia="华文楷体" w:hAnsi="华文楷体" w:cs="宋体"/>
          <w:b/>
          <w:sz w:val="24"/>
        </w:rPr>
      </w:pPr>
      <w:r w:rsidRPr="008F0722">
        <w:rPr>
          <w:rFonts w:ascii="华文楷体" w:eastAsia="华文楷体" w:hAnsi="华文楷体" w:cs="宋体" w:hint="eastAsia"/>
          <w:b/>
          <w:sz w:val="24"/>
        </w:rPr>
        <w:lastRenderedPageBreak/>
        <w:t>说明：</w:t>
      </w:r>
    </w:p>
    <w:p w14:paraId="05CCBDD1" w14:textId="77777777" w:rsidR="007D6EA3" w:rsidRPr="00693C13" w:rsidRDefault="007D6EA3" w:rsidP="007D6EA3">
      <w:pPr>
        <w:adjustRightInd w:val="0"/>
        <w:snapToGrid w:val="0"/>
        <w:rPr>
          <w:rFonts w:ascii="华文楷体" w:eastAsia="华文楷体" w:hAnsi="华文楷体" w:cs="黑体"/>
        </w:rPr>
      </w:pPr>
      <w:r w:rsidRPr="00693C13">
        <w:rPr>
          <w:rFonts w:ascii="华文楷体" w:eastAsia="华文楷体" w:hAnsi="华文楷体" w:cs="黑体" w:hint="eastAsia"/>
        </w:rPr>
        <w:t>【组选类型】：现有如下类型：</w:t>
      </w:r>
    </w:p>
    <w:p w14:paraId="1A9AABA2" w14:textId="77777777" w:rsidR="007D6EA3" w:rsidRPr="004763FA" w:rsidRDefault="007D6EA3" w:rsidP="00273484">
      <w:pPr>
        <w:pStyle w:val="af"/>
        <w:numPr>
          <w:ilvl w:val="0"/>
          <w:numId w:val="231"/>
        </w:numPr>
        <w:adjustRightInd w:val="0"/>
        <w:snapToGrid w:val="0"/>
        <w:ind w:firstLineChars="0" w:firstLine="6"/>
        <w:rPr>
          <w:rFonts w:ascii="华文楷体" w:eastAsia="华文楷体" w:hAnsi="华文楷体" w:cs="黑体"/>
        </w:rPr>
      </w:pPr>
      <w:r w:rsidRPr="004763FA">
        <w:rPr>
          <w:rFonts w:ascii="华文楷体" w:eastAsia="华文楷体" w:hAnsi="华文楷体" w:cs="黑体" w:hint="eastAsia"/>
        </w:rPr>
        <w:t>选学分：同属于该组的课程的学分累计不能超过数量要求限制。</w:t>
      </w:r>
    </w:p>
    <w:p w14:paraId="3AB71BE0" w14:textId="77777777" w:rsidR="007D6EA3" w:rsidRPr="00693C13" w:rsidRDefault="007D6EA3" w:rsidP="00273484">
      <w:pPr>
        <w:pStyle w:val="af"/>
        <w:numPr>
          <w:ilvl w:val="0"/>
          <w:numId w:val="231"/>
        </w:numPr>
        <w:adjustRightInd w:val="0"/>
        <w:snapToGrid w:val="0"/>
        <w:ind w:firstLineChars="0" w:firstLine="6"/>
        <w:rPr>
          <w:rFonts w:ascii="华文楷体" w:eastAsia="华文楷体" w:hAnsi="华文楷体" w:cs="黑体"/>
        </w:rPr>
      </w:pPr>
      <w:r w:rsidRPr="00693C13">
        <w:rPr>
          <w:rFonts w:ascii="华文楷体" w:eastAsia="华文楷体" w:hAnsi="华文楷体" w:cs="黑体" w:hint="eastAsia"/>
        </w:rPr>
        <w:t>选门数：同属于该组的课程的门数累计不能超过数量要求限制。</w:t>
      </w:r>
    </w:p>
    <w:p w14:paraId="1DB538CB" w14:textId="77777777" w:rsidR="007D6EA3" w:rsidRPr="00693C13" w:rsidRDefault="007D6EA3" w:rsidP="00273484">
      <w:pPr>
        <w:pStyle w:val="af"/>
        <w:numPr>
          <w:ilvl w:val="0"/>
          <w:numId w:val="231"/>
        </w:numPr>
        <w:adjustRightInd w:val="0"/>
        <w:snapToGrid w:val="0"/>
        <w:ind w:firstLineChars="0" w:firstLine="6"/>
        <w:rPr>
          <w:rFonts w:ascii="华文楷体" w:eastAsia="华文楷体" w:hAnsi="华文楷体" w:cs="黑体"/>
        </w:rPr>
      </w:pPr>
      <w:r w:rsidRPr="00693C13">
        <w:rPr>
          <w:rFonts w:ascii="华文楷体" w:eastAsia="华文楷体" w:hAnsi="华文楷体" w:cs="黑体" w:hint="eastAsia"/>
        </w:rPr>
        <w:t>选组数：需要填写子组数量。例如数量要求为1，子组数量为2，有3门课程属于第1子组，有2门课程属于第2子组。由于数量要求为1，那么学生在选课时，如果选了第1子组的课程，就不能选第2子组的课程。相当于2个课程组里的课，只能选其1个课程组里的。也就是2选1。</w:t>
      </w:r>
    </w:p>
    <w:p w14:paraId="4C50841C" w14:textId="77777777" w:rsidR="007D6EA3" w:rsidRPr="00693C13" w:rsidRDefault="007D6EA3" w:rsidP="00273484">
      <w:pPr>
        <w:pStyle w:val="af"/>
        <w:numPr>
          <w:ilvl w:val="0"/>
          <w:numId w:val="231"/>
        </w:numPr>
        <w:adjustRightInd w:val="0"/>
        <w:snapToGrid w:val="0"/>
        <w:ind w:firstLineChars="0" w:firstLine="6"/>
        <w:rPr>
          <w:rFonts w:ascii="华文楷体" w:eastAsia="华文楷体" w:hAnsi="华文楷体" w:cs="黑体"/>
        </w:rPr>
      </w:pPr>
      <w:r w:rsidRPr="00693C13">
        <w:rPr>
          <w:rFonts w:ascii="华文楷体" w:eastAsia="华文楷体" w:hAnsi="华文楷体" w:cs="黑体" w:hint="eastAsia"/>
        </w:rPr>
        <w:t>英语选组：用于英语分级选课。同一门英语课但是级别不同，在培养方案添加英语课时，会给其添加英语选组。</w:t>
      </w:r>
    </w:p>
    <w:p w14:paraId="47E90122" w14:textId="77777777" w:rsidR="007D6EA3" w:rsidRPr="00693C13" w:rsidRDefault="007D6EA3" w:rsidP="00273484">
      <w:pPr>
        <w:pStyle w:val="af"/>
        <w:numPr>
          <w:ilvl w:val="0"/>
          <w:numId w:val="231"/>
        </w:numPr>
        <w:adjustRightInd w:val="0"/>
        <w:snapToGrid w:val="0"/>
        <w:ind w:firstLineChars="0" w:firstLine="6"/>
        <w:rPr>
          <w:rFonts w:ascii="华文楷体" w:eastAsia="华文楷体" w:hAnsi="华文楷体" w:cs="黑体"/>
        </w:rPr>
      </w:pPr>
      <w:r w:rsidRPr="00693C13">
        <w:rPr>
          <w:rFonts w:ascii="华文楷体" w:eastAsia="华文楷体" w:hAnsi="华文楷体" w:cs="黑体" w:hint="eastAsia"/>
        </w:rPr>
        <w:t>第二外语组：用于第二外语选课。由于都是影响的选课，详情请参见选课。</w:t>
      </w:r>
    </w:p>
    <w:p w14:paraId="50DD62D2" w14:textId="77777777" w:rsidR="007D6EA3" w:rsidRPr="00693C13" w:rsidRDefault="007D6EA3" w:rsidP="007D6EA3">
      <w:pPr>
        <w:adjustRightInd w:val="0"/>
        <w:snapToGrid w:val="0"/>
        <w:rPr>
          <w:rFonts w:ascii="华文楷体" w:eastAsia="华文楷体" w:hAnsi="华文楷体" w:cs="黑体"/>
        </w:rPr>
      </w:pPr>
      <w:r w:rsidRPr="00693C13">
        <w:rPr>
          <w:rFonts w:ascii="华文楷体" w:eastAsia="华文楷体" w:hAnsi="华文楷体" w:cs="黑体" w:hint="eastAsia"/>
        </w:rPr>
        <w:t>【数量要求】：如第二外语选课只能选一门第二外语</w:t>
      </w:r>
      <w:r>
        <w:rPr>
          <w:rFonts w:ascii="华文楷体" w:eastAsia="华文楷体" w:hAnsi="华文楷体" w:cs="黑体" w:hint="eastAsia"/>
        </w:rPr>
        <w:t>课程</w:t>
      </w:r>
      <w:r w:rsidRPr="00693C13">
        <w:rPr>
          <w:rFonts w:ascii="华文楷体" w:eastAsia="华文楷体" w:hAnsi="华文楷体" w:cs="黑体" w:hint="eastAsia"/>
        </w:rPr>
        <w:t>，则</w:t>
      </w:r>
      <w:r>
        <w:rPr>
          <w:rFonts w:ascii="华文楷体" w:eastAsia="华文楷体" w:hAnsi="华文楷体" w:cs="黑体" w:hint="eastAsia"/>
        </w:rPr>
        <w:t>【</w:t>
      </w:r>
      <w:r w:rsidRPr="00693C13">
        <w:rPr>
          <w:rFonts w:ascii="华文楷体" w:eastAsia="华文楷体" w:hAnsi="华文楷体" w:cs="黑体" w:hint="eastAsia"/>
        </w:rPr>
        <w:t>数量要求</w:t>
      </w:r>
      <w:r>
        <w:rPr>
          <w:rFonts w:ascii="华文楷体" w:eastAsia="华文楷体" w:hAnsi="华文楷体" w:cs="黑体" w:hint="eastAsia"/>
        </w:rPr>
        <w:t>】</w:t>
      </w:r>
      <w:r w:rsidRPr="00693C13">
        <w:rPr>
          <w:rFonts w:ascii="华文楷体" w:eastAsia="华文楷体" w:hAnsi="华文楷体" w:cs="黑体" w:hint="eastAsia"/>
        </w:rPr>
        <w:t>为1；</w:t>
      </w:r>
      <w:r>
        <w:rPr>
          <w:rFonts w:ascii="华文楷体" w:eastAsia="华文楷体" w:hAnsi="华文楷体" w:cs="黑体" w:hint="eastAsia"/>
        </w:rPr>
        <w:t>如</w:t>
      </w:r>
      <w:r w:rsidRPr="00693C13">
        <w:rPr>
          <w:rFonts w:ascii="华文楷体" w:eastAsia="华文楷体" w:hAnsi="华文楷体" w:cs="黑体" w:hint="eastAsia"/>
        </w:rPr>
        <w:t>选组数有多个子组，只能选1组，则</w:t>
      </w:r>
      <w:r>
        <w:rPr>
          <w:rFonts w:ascii="华文楷体" w:eastAsia="华文楷体" w:hAnsi="华文楷体" w:cs="黑体" w:hint="eastAsia"/>
        </w:rPr>
        <w:t>【</w:t>
      </w:r>
      <w:r w:rsidRPr="00693C13">
        <w:rPr>
          <w:rFonts w:ascii="华文楷体" w:eastAsia="华文楷体" w:hAnsi="华文楷体" w:cs="黑体" w:hint="eastAsia"/>
        </w:rPr>
        <w:t>数量要求</w:t>
      </w:r>
      <w:r>
        <w:rPr>
          <w:rFonts w:ascii="华文楷体" w:eastAsia="华文楷体" w:hAnsi="华文楷体" w:cs="黑体" w:hint="eastAsia"/>
        </w:rPr>
        <w:t>】</w:t>
      </w:r>
      <w:r w:rsidRPr="00693C13">
        <w:rPr>
          <w:rFonts w:ascii="华文楷体" w:eastAsia="华文楷体" w:hAnsi="华文楷体" w:cs="黑体" w:hint="eastAsia"/>
        </w:rPr>
        <w:t>为1；选门数、选学分课程有多门课程，同属于该组的课程的门数累计不能超过数量要求限制。</w:t>
      </w:r>
    </w:p>
    <w:p w14:paraId="5824FA97" w14:textId="77777777" w:rsidR="007D6EA3" w:rsidRPr="00693C13" w:rsidRDefault="007D6EA3" w:rsidP="007D6EA3">
      <w:pPr>
        <w:adjustRightInd w:val="0"/>
        <w:snapToGrid w:val="0"/>
        <w:rPr>
          <w:rFonts w:ascii="华文楷体" w:eastAsia="华文楷体" w:hAnsi="华文楷体" w:cs="黑体"/>
        </w:rPr>
      </w:pPr>
      <w:r w:rsidRPr="00693C13">
        <w:rPr>
          <w:rFonts w:ascii="华文楷体" w:eastAsia="华文楷体" w:hAnsi="华文楷体" w:cs="黑体" w:hint="eastAsia"/>
        </w:rPr>
        <w:t>【子组数量】：只有</w:t>
      </w:r>
      <w:r>
        <w:rPr>
          <w:rFonts w:ascii="华文楷体" w:eastAsia="华文楷体" w:hAnsi="华文楷体" w:cs="黑体" w:hint="eastAsia"/>
        </w:rPr>
        <w:t>【</w:t>
      </w:r>
      <w:r w:rsidRPr="00693C13">
        <w:rPr>
          <w:rFonts w:ascii="华文楷体" w:eastAsia="华文楷体" w:hAnsi="华文楷体" w:cs="黑体" w:hint="eastAsia"/>
        </w:rPr>
        <w:t>组选类型</w:t>
      </w:r>
      <w:r>
        <w:rPr>
          <w:rFonts w:ascii="华文楷体" w:eastAsia="华文楷体" w:hAnsi="华文楷体" w:cs="黑体" w:hint="eastAsia"/>
        </w:rPr>
        <w:t>】</w:t>
      </w:r>
      <w:r w:rsidRPr="00693C13">
        <w:rPr>
          <w:rFonts w:ascii="华文楷体" w:eastAsia="华文楷体" w:hAnsi="华文楷体" w:cs="黑体" w:hint="eastAsia"/>
        </w:rPr>
        <w:t>为选组数、第二外语时，需要设置子组数量，比如第二外语组，有多少门第二外语</w:t>
      </w:r>
      <w:r>
        <w:rPr>
          <w:rFonts w:ascii="华文楷体" w:eastAsia="华文楷体" w:hAnsi="华文楷体" w:cs="黑体" w:hint="eastAsia"/>
        </w:rPr>
        <w:t>课程</w:t>
      </w:r>
      <w:r w:rsidRPr="00693C13">
        <w:rPr>
          <w:rFonts w:ascii="华文楷体" w:eastAsia="华文楷体" w:hAnsi="华文楷体" w:cs="黑体" w:hint="eastAsia"/>
        </w:rPr>
        <w:t>，就设置子组数量为多少，每一门第二外语课程都分配为同一个子组。</w:t>
      </w:r>
    </w:p>
    <w:p w14:paraId="1DAE46B4" w14:textId="77777777" w:rsidR="007D6EA3" w:rsidRPr="00683A7E" w:rsidRDefault="007D6EA3" w:rsidP="00273484">
      <w:pPr>
        <w:pStyle w:val="11"/>
        <w:numPr>
          <w:ilvl w:val="0"/>
          <w:numId w:val="20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在图3-1.4.3.2选课组新增页面中，填写完成后，点击【保存】按钮完成新增。</w:t>
      </w:r>
    </w:p>
    <w:p w14:paraId="41DB24AF" w14:textId="77777777" w:rsidR="007D6EA3" w:rsidRPr="00683A7E" w:rsidRDefault="007D6EA3" w:rsidP="00273484">
      <w:pPr>
        <w:pStyle w:val="11"/>
        <w:numPr>
          <w:ilvl w:val="0"/>
          <w:numId w:val="20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返回选课组列表，如图3-1.4.3.1，点击【修删】链接，如下图：</w:t>
      </w:r>
    </w:p>
    <w:p w14:paraId="0F1B1762"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2FDFE0A" wp14:editId="1507BA26">
            <wp:extent cx="5398333" cy="3133725"/>
            <wp:effectExtent l="19050" t="19050" r="12065" b="9525"/>
            <wp:docPr id="551" name="图片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rotWithShape="1">
                    <a:blip r:embed="rId238">
                      <a:extLst>
                        <a:ext uri="{28A0092B-C50C-407E-A947-70E740481C1C}">
                          <a14:useLocalDpi xmlns:a14="http://schemas.microsoft.com/office/drawing/2010/main" val="0"/>
                        </a:ext>
                      </a:extLst>
                    </a:blip>
                    <a:srcRect t="11321"/>
                    <a:stretch/>
                  </pic:blipFill>
                  <pic:spPr bwMode="auto">
                    <a:xfrm>
                      <a:off x="0" y="0"/>
                      <a:ext cx="5400000" cy="313469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D5CBADC"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图3-1.4.3.3选课组修删</w:t>
      </w:r>
    </w:p>
    <w:p w14:paraId="09793C81" w14:textId="77777777" w:rsidR="007D6EA3" w:rsidRPr="00683A7E" w:rsidRDefault="007D6EA3" w:rsidP="00273484">
      <w:pPr>
        <w:pStyle w:val="11"/>
        <w:numPr>
          <w:ilvl w:val="0"/>
          <w:numId w:val="20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修改完成后，点击【保存】按钮；如点击【删除】按钮，则删除该条数据。</w:t>
      </w:r>
    </w:p>
    <w:p w14:paraId="0B12C548"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引用组</w:t>
      </w:r>
    </w:p>
    <w:p w14:paraId="6A271945" w14:textId="77777777" w:rsidR="007D6EA3" w:rsidRPr="00683A7E" w:rsidRDefault="007D6EA3" w:rsidP="00273484">
      <w:pPr>
        <w:pStyle w:val="11"/>
        <w:numPr>
          <w:ilvl w:val="0"/>
          <w:numId w:val="21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在图3-1.4.2.1培养方案课程列表中，点击【引用组】按钮，弹出如下图3-1.4.4.1选课组课程列表所示：</w:t>
      </w:r>
    </w:p>
    <w:p w14:paraId="79015C2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rPr>
        <w:lastRenderedPageBreak/>
        <w:drawing>
          <wp:inline distT="0" distB="0" distL="0" distR="0" wp14:anchorId="647D08A9" wp14:editId="2BC238D3">
            <wp:extent cx="5400000" cy="1678616"/>
            <wp:effectExtent l="19050" t="19050" r="10795" b="17145"/>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rotWithShape="1">
                    <a:blip r:embed="rId239">
                      <a:extLst>
                        <a:ext uri="{28A0092B-C50C-407E-A947-70E740481C1C}">
                          <a14:useLocalDpi xmlns:a14="http://schemas.microsoft.com/office/drawing/2010/main" val="0"/>
                        </a:ext>
                      </a:extLst>
                    </a:blip>
                    <a:srcRect t="7805"/>
                    <a:stretch/>
                  </pic:blipFill>
                  <pic:spPr bwMode="auto">
                    <a:xfrm>
                      <a:off x="0" y="0"/>
                      <a:ext cx="5400000" cy="1678616"/>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439608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图3-1.4.4.1选课组课程列表</w:t>
      </w:r>
    </w:p>
    <w:p w14:paraId="683991A1" w14:textId="6CD5AE79" w:rsidR="007D6EA3" w:rsidRPr="00693C13"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0394C53A" w14:textId="77777777" w:rsidR="007D6EA3" w:rsidRPr="00693C13" w:rsidRDefault="007D6EA3" w:rsidP="007D6EA3">
      <w:pPr>
        <w:adjustRightInd w:val="0"/>
        <w:snapToGrid w:val="0"/>
        <w:ind w:firstLineChars="200" w:firstLine="420"/>
        <w:rPr>
          <w:rFonts w:ascii="华文楷体" w:eastAsia="华文楷体" w:hAnsi="华文楷体" w:cs="黑体"/>
        </w:rPr>
      </w:pPr>
      <w:r>
        <w:rPr>
          <w:rFonts w:ascii="华文楷体" w:eastAsia="华文楷体" w:hAnsi="华文楷体" w:cs="黑体" w:hint="eastAsia"/>
        </w:rPr>
        <w:t>此列表中的课程</w:t>
      </w:r>
      <w:r w:rsidRPr="00693C13">
        <w:rPr>
          <w:rFonts w:ascii="华文楷体" w:eastAsia="华文楷体" w:hAnsi="华文楷体" w:cs="黑体" w:hint="eastAsia"/>
        </w:rPr>
        <w:t>数据来源于3-1.3课程体系</w:t>
      </w:r>
      <w:r>
        <w:rPr>
          <w:rFonts w:ascii="华文楷体" w:eastAsia="华文楷体" w:hAnsi="华文楷体" w:cs="黑体" w:hint="eastAsia"/>
        </w:rPr>
        <w:t>中的课程组</w:t>
      </w:r>
      <w:r w:rsidRPr="00693C13">
        <w:rPr>
          <w:rFonts w:ascii="华文楷体" w:eastAsia="华文楷体" w:hAnsi="华文楷体" w:cs="黑体" w:hint="eastAsia"/>
        </w:rPr>
        <w:t>，</w:t>
      </w:r>
      <w:r>
        <w:rPr>
          <w:rFonts w:ascii="华文楷体" w:eastAsia="华文楷体" w:hAnsi="华文楷体" w:cs="黑体" w:hint="eastAsia"/>
        </w:rPr>
        <w:t>当</w:t>
      </w:r>
      <w:r w:rsidRPr="00693C13">
        <w:rPr>
          <w:rFonts w:ascii="华文楷体" w:eastAsia="华文楷体" w:hAnsi="华文楷体" w:cs="黑体" w:hint="eastAsia"/>
        </w:rPr>
        <w:t>课程体系</w:t>
      </w:r>
      <w:r>
        <w:rPr>
          <w:rFonts w:ascii="华文楷体" w:eastAsia="华文楷体" w:hAnsi="华文楷体" w:cs="黑体" w:hint="eastAsia"/>
        </w:rPr>
        <w:t>中的课程组的适用专业与被操作的专业相匹配时才可以引用</w:t>
      </w:r>
      <w:r w:rsidRPr="00693C13">
        <w:rPr>
          <w:rFonts w:ascii="华文楷体" w:eastAsia="华文楷体" w:hAnsi="华文楷体" w:cs="黑体" w:hint="eastAsia"/>
        </w:rPr>
        <w:t>课程体系</w:t>
      </w:r>
      <w:r>
        <w:rPr>
          <w:rFonts w:ascii="华文楷体" w:eastAsia="华文楷体" w:hAnsi="华文楷体" w:cs="黑体" w:hint="eastAsia"/>
        </w:rPr>
        <w:t>中课程组里的课程。</w:t>
      </w:r>
    </w:p>
    <w:p w14:paraId="7D5EFF95" w14:textId="77777777" w:rsidR="007D6EA3" w:rsidRPr="00683A7E" w:rsidRDefault="007D6EA3" w:rsidP="00273484">
      <w:pPr>
        <w:pStyle w:val="11"/>
        <w:numPr>
          <w:ilvl w:val="0"/>
          <w:numId w:val="21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Pr>
          <w:rFonts w:ascii="华文楷体" w:eastAsia="华文楷体" w:hAnsi="华文楷体" w:cs="宋体" w:hint="eastAsia"/>
          <w:sz w:val="24"/>
        </w:rPr>
        <w:t>选择所需要的课程</w:t>
      </w:r>
      <w:r w:rsidRPr="00683A7E">
        <w:rPr>
          <w:rFonts w:ascii="华文楷体" w:eastAsia="华文楷体" w:hAnsi="华文楷体" w:cs="宋体" w:hint="eastAsia"/>
          <w:sz w:val="24"/>
        </w:rPr>
        <w:t>记录，点击【处理】按钮，弹出确认框，点击【确认】按钮后，所选课程将会被复制至当前培养方案中，如下图所示：</w:t>
      </w:r>
    </w:p>
    <w:p w14:paraId="407FFC34" w14:textId="77777777" w:rsidR="007D6EA3" w:rsidRPr="00683A7E" w:rsidRDefault="007D6EA3" w:rsidP="007D6EA3">
      <w:pPr>
        <w:pStyle w:val="11"/>
        <w:adjustRightInd w:val="0"/>
        <w:snapToGrid w:val="0"/>
        <w:ind w:firstLineChars="0" w:firstLine="0"/>
        <w:jc w:val="center"/>
        <w:rPr>
          <w:rFonts w:ascii="华文楷体" w:eastAsia="华文楷体" w:hAnsi="华文楷体"/>
        </w:rPr>
      </w:pPr>
      <w:r>
        <w:rPr>
          <w:rFonts w:ascii="华文楷体" w:eastAsia="华文楷体" w:hAnsi="华文楷体"/>
          <w:noProof/>
        </w:rPr>
        <w:drawing>
          <wp:inline distT="0" distB="0" distL="0" distR="0" wp14:anchorId="550AD30A" wp14:editId="1B4EFF0D">
            <wp:extent cx="2981325" cy="2466975"/>
            <wp:effectExtent l="19050" t="19050" r="28575" b="28575"/>
            <wp:docPr id="553" name="图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rotWithShape="1">
                    <a:blip r:embed="rId240">
                      <a:extLst>
                        <a:ext uri="{28A0092B-C50C-407E-A947-70E740481C1C}">
                          <a14:useLocalDpi xmlns:a14="http://schemas.microsoft.com/office/drawing/2010/main" val="0"/>
                        </a:ext>
                      </a:extLst>
                    </a:blip>
                    <a:srcRect t="6160"/>
                    <a:stretch/>
                  </pic:blipFill>
                  <pic:spPr bwMode="auto">
                    <a:xfrm>
                      <a:off x="0" y="0"/>
                      <a:ext cx="2981325" cy="246697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08FB212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图3-1.4.4.2引用课程处理确认页面</w:t>
      </w:r>
    </w:p>
    <w:p w14:paraId="25336282"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素质课要求</w:t>
      </w:r>
    </w:p>
    <w:p w14:paraId="3F56D571" w14:textId="77777777" w:rsidR="007D6EA3" w:rsidRPr="00683A7E" w:rsidRDefault="007D6EA3" w:rsidP="00273484">
      <w:pPr>
        <w:pStyle w:val="11"/>
        <w:numPr>
          <w:ilvl w:val="0"/>
          <w:numId w:val="21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在图3-1.4.2.1培养方案课程列表中，点击【素质课要求】按钮，如下图3-1.4.5.1素质课要求</w:t>
      </w:r>
      <w:r w:rsidRPr="00B13FF5">
        <w:rPr>
          <w:rFonts w:ascii="华文楷体" w:eastAsia="华文楷体" w:hAnsi="华文楷体" w:cs="黑体" w:hint="eastAsia"/>
          <w:sz w:val="24"/>
        </w:rPr>
        <w:t>设置</w:t>
      </w:r>
      <w:r w:rsidRPr="00683A7E">
        <w:rPr>
          <w:rFonts w:ascii="华文楷体" w:eastAsia="华文楷体" w:hAnsi="华文楷体" w:cs="宋体" w:hint="eastAsia"/>
          <w:sz w:val="24"/>
        </w:rPr>
        <w:t>页所示。</w:t>
      </w:r>
    </w:p>
    <w:p w14:paraId="01471D15"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09B5616" wp14:editId="224264F5">
            <wp:extent cx="5400000" cy="3277299"/>
            <wp:effectExtent l="19050" t="19050" r="10795" b="18415"/>
            <wp:docPr id="554" name="图片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rotWithShape="1">
                    <a:blip r:embed="rId241">
                      <a:extLst>
                        <a:ext uri="{28A0092B-C50C-407E-A947-70E740481C1C}">
                          <a14:useLocalDpi xmlns:a14="http://schemas.microsoft.com/office/drawing/2010/main" val="0"/>
                        </a:ext>
                      </a:extLst>
                    </a:blip>
                    <a:srcRect t="6831" b="23150"/>
                    <a:stretch/>
                  </pic:blipFill>
                  <pic:spPr bwMode="auto">
                    <a:xfrm>
                      <a:off x="0" y="0"/>
                      <a:ext cx="5400000" cy="3277299"/>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2033579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图3-1.4.5.1素质课要求设置页</w:t>
      </w:r>
    </w:p>
    <w:p w14:paraId="6CB50996" w14:textId="184015F6" w:rsidR="007D6EA3" w:rsidRPr="00192195"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783DA5E1" w14:textId="77777777" w:rsidR="007D6EA3" w:rsidRPr="00192195" w:rsidRDefault="007D6EA3" w:rsidP="007D6EA3">
      <w:pPr>
        <w:adjustRightInd w:val="0"/>
        <w:snapToGrid w:val="0"/>
        <w:ind w:firstLineChars="200" w:firstLine="420"/>
        <w:rPr>
          <w:rFonts w:ascii="华文楷体" w:eastAsia="华文楷体" w:hAnsi="华文楷体" w:cs="黑体"/>
        </w:rPr>
      </w:pPr>
      <w:r>
        <w:rPr>
          <w:rFonts w:ascii="华文楷体" w:eastAsia="华文楷体" w:hAnsi="华文楷体" w:cs="黑体" w:hint="eastAsia"/>
        </w:rPr>
        <w:t>此处</w:t>
      </w:r>
      <w:r w:rsidRPr="00192195">
        <w:rPr>
          <w:rFonts w:ascii="华文楷体" w:eastAsia="华文楷体" w:hAnsi="华文楷体" w:cs="黑体" w:hint="eastAsia"/>
        </w:rPr>
        <w:t>可设置每一个素质课分类的学分要求，也可设置每学期素质课的学分要求。</w:t>
      </w:r>
    </w:p>
    <w:p w14:paraId="70119E00" w14:textId="77777777" w:rsidR="007D6EA3" w:rsidRPr="00192195"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192195">
        <w:rPr>
          <w:rFonts w:ascii="华文楷体" w:eastAsia="华文楷体" w:hAnsi="华文楷体" w:cs="黑体" w:hint="eastAsia"/>
        </w:rPr>
        <w:t>总学分</w:t>
      </w:r>
      <w:r>
        <w:rPr>
          <w:rFonts w:ascii="华文楷体" w:eastAsia="华文楷体" w:hAnsi="华文楷体" w:cs="黑体" w:hint="eastAsia"/>
        </w:rPr>
        <w:t>】</w:t>
      </w:r>
      <w:r w:rsidRPr="00192195">
        <w:rPr>
          <w:rFonts w:ascii="华文楷体" w:eastAsia="华文楷体" w:hAnsi="华文楷体" w:cs="黑体" w:hint="eastAsia"/>
        </w:rPr>
        <w:t>：培养方案素质课要求修得的总学分，毕业审查会用到，详情见相关模块。</w:t>
      </w:r>
    </w:p>
    <w:p w14:paraId="6EE74A2D" w14:textId="77777777" w:rsidR="007D6EA3" w:rsidRPr="00192195"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192195">
        <w:rPr>
          <w:rFonts w:ascii="华文楷体" w:eastAsia="华文楷体" w:hAnsi="华文楷体" w:cs="黑体" w:hint="eastAsia"/>
        </w:rPr>
        <w:t>关联课程类别</w:t>
      </w:r>
      <w:r>
        <w:rPr>
          <w:rFonts w:ascii="华文楷体" w:eastAsia="华文楷体" w:hAnsi="华文楷体" w:cs="黑体" w:hint="eastAsia"/>
        </w:rPr>
        <w:t>】</w:t>
      </w:r>
      <w:r w:rsidRPr="00192195">
        <w:rPr>
          <w:rFonts w:ascii="华文楷体" w:eastAsia="华文楷体" w:hAnsi="华文楷体" w:cs="黑体" w:hint="eastAsia"/>
        </w:rPr>
        <w:t>：需要选择公选课的课程类别</w:t>
      </w:r>
      <w:r>
        <w:rPr>
          <w:rFonts w:ascii="华文楷体" w:eastAsia="华文楷体" w:hAnsi="华文楷体" w:cs="黑体" w:hint="eastAsia"/>
        </w:rPr>
        <w:t>，一般为公共选修课</w:t>
      </w:r>
      <w:r w:rsidRPr="00192195">
        <w:rPr>
          <w:rFonts w:ascii="华文楷体" w:eastAsia="华文楷体" w:hAnsi="华文楷体" w:cs="黑体" w:hint="eastAsia"/>
        </w:rPr>
        <w:t>。</w:t>
      </w:r>
    </w:p>
    <w:p w14:paraId="3A159B02" w14:textId="77777777" w:rsidR="007D6EA3" w:rsidRPr="00683A7E" w:rsidRDefault="007D6EA3" w:rsidP="00273484">
      <w:pPr>
        <w:pStyle w:val="11"/>
        <w:numPr>
          <w:ilvl w:val="0"/>
          <w:numId w:val="21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在图3-1.4.5.1素质课要求设置页面中，填写相应数据后，点击【保存】按钮。</w:t>
      </w:r>
    </w:p>
    <w:p w14:paraId="69E85C8A"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学分要求</w:t>
      </w:r>
    </w:p>
    <w:p w14:paraId="1232F88C" w14:textId="77777777" w:rsidR="007D6EA3" w:rsidRPr="00683A7E" w:rsidRDefault="007D6EA3" w:rsidP="00273484">
      <w:pPr>
        <w:pStyle w:val="11"/>
        <w:numPr>
          <w:ilvl w:val="0"/>
          <w:numId w:val="212"/>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在图3-1.4.2.1培养方案课程列表中，点击【学分要求】按钮，进入图3-1.4.6.1学分要求设置页界面。</w:t>
      </w:r>
    </w:p>
    <w:p w14:paraId="4875C13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827D21C" wp14:editId="5AB46479">
            <wp:extent cx="5400000" cy="8071479"/>
            <wp:effectExtent l="19050" t="19050" r="10795" b="25400"/>
            <wp:docPr id="555" name="图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rotWithShape="1">
                    <a:blip r:embed="rId242">
                      <a:extLst>
                        <a:ext uri="{28A0092B-C50C-407E-A947-70E740481C1C}">
                          <a14:useLocalDpi xmlns:a14="http://schemas.microsoft.com/office/drawing/2010/main" val="0"/>
                        </a:ext>
                      </a:extLst>
                    </a:blip>
                    <a:srcRect t="4068"/>
                    <a:stretch/>
                  </pic:blipFill>
                  <pic:spPr bwMode="auto">
                    <a:xfrm>
                      <a:off x="0" y="0"/>
                      <a:ext cx="5400000" cy="8071479"/>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68832BB5"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图3-1.4.6.1学分要求设置页</w:t>
      </w:r>
    </w:p>
    <w:p w14:paraId="0B30A3D6" w14:textId="77777777" w:rsidR="007D6EA3" w:rsidRPr="00683A7E" w:rsidRDefault="007D6EA3" w:rsidP="00273484">
      <w:pPr>
        <w:pStyle w:val="11"/>
        <w:numPr>
          <w:ilvl w:val="0"/>
          <w:numId w:val="212"/>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在图3-1.4.6.1学分要求设置页面中，填写相应数据后，点击【保存】按钮，</w:t>
      </w:r>
      <w:r w:rsidRPr="00683A7E">
        <w:rPr>
          <w:rFonts w:ascii="华文楷体" w:eastAsia="华文楷体" w:hAnsi="华文楷体" w:cs="宋体" w:hint="eastAsia"/>
          <w:sz w:val="24"/>
        </w:rPr>
        <w:lastRenderedPageBreak/>
        <w:t>完成学分要求的设置操作。</w:t>
      </w:r>
    </w:p>
    <w:p w14:paraId="6409FD7D"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课程体系及学分要求设置</w:t>
      </w:r>
    </w:p>
    <w:p w14:paraId="6E4E9FD1" w14:textId="77777777" w:rsidR="007D6EA3" w:rsidRPr="00683A7E" w:rsidRDefault="007D6EA3" w:rsidP="00273484">
      <w:pPr>
        <w:pStyle w:val="11"/>
        <w:numPr>
          <w:ilvl w:val="0"/>
          <w:numId w:val="213"/>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在图3-1.4.2.1培养方案课程列表中，点击【课程体系设置】按钮，如下图3-1.4.7.1所示：</w:t>
      </w:r>
    </w:p>
    <w:p w14:paraId="5955F4F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57F49CD" wp14:editId="0F3F2121">
            <wp:extent cx="5400000" cy="1838483"/>
            <wp:effectExtent l="38100" t="38100" r="29845" b="28575"/>
            <wp:docPr id="558" name="图片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rotWithShape="1">
                    <a:blip r:embed="rId243">
                      <a:extLst>
                        <a:ext uri="{28A0092B-C50C-407E-A947-70E740481C1C}">
                          <a14:useLocalDpi xmlns:a14="http://schemas.microsoft.com/office/drawing/2010/main" val="0"/>
                        </a:ext>
                      </a:extLst>
                    </a:blip>
                    <a:srcRect t="9442" b="50674"/>
                    <a:stretch/>
                  </pic:blipFill>
                  <pic:spPr bwMode="auto">
                    <a:xfrm>
                      <a:off x="0" y="0"/>
                      <a:ext cx="5400000" cy="1838483"/>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51A43C4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图3-1.4.7.1课程体系学分要求设置</w:t>
      </w:r>
    </w:p>
    <w:p w14:paraId="24A9CD6F" w14:textId="77777777" w:rsidR="007D6EA3" w:rsidRPr="00683A7E" w:rsidRDefault="007D6EA3" w:rsidP="00273484">
      <w:pPr>
        <w:pStyle w:val="11"/>
        <w:numPr>
          <w:ilvl w:val="0"/>
          <w:numId w:val="213"/>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在图3-1.4.7.1课程体系学分要求设置页面中，填写相应数据后，点击【保存】按钮，完成</w:t>
      </w:r>
      <w:r w:rsidRPr="00B13FF5">
        <w:rPr>
          <w:rFonts w:ascii="华文楷体" w:eastAsia="华文楷体" w:hAnsi="华文楷体" w:cs="黑体" w:hint="eastAsia"/>
          <w:sz w:val="24"/>
        </w:rPr>
        <w:t>课程</w:t>
      </w:r>
      <w:r w:rsidRPr="00683A7E">
        <w:rPr>
          <w:rFonts w:ascii="华文楷体" w:eastAsia="华文楷体" w:hAnsi="华文楷体" w:cs="宋体" w:hint="eastAsia"/>
          <w:sz w:val="24"/>
        </w:rPr>
        <w:t>体系学分要求设置。</w:t>
      </w:r>
    </w:p>
    <w:p w14:paraId="213ADA0B"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送审</w:t>
      </w:r>
    </w:p>
    <w:p w14:paraId="69CB8CBE" w14:textId="77777777" w:rsidR="007D6EA3" w:rsidRPr="00683A7E" w:rsidRDefault="007D6EA3" w:rsidP="00273484">
      <w:pPr>
        <w:pStyle w:val="11"/>
        <w:numPr>
          <w:ilvl w:val="0"/>
          <w:numId w:val="214"/>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在图3-1.4.2.1培养方案课程列表中，点点击【送审】按钮，进入图3-1.4.8.1送审确认对话框界面。</w:t>
      </w:r>
    </w:p>
    <w:p w14:paraId="40E3506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3E6B8CC" wp14:editId="454C1A5D">
            <wp:extent cx="3067050" cy="1514475"/>
            <wp:effectExtent l="19050" t="19050" r="19050" b="28575"/>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rotWithShape="1">
                    <a:blip r:embed="rId244">
                      <a:extLst>
                        <a:ext uri="{28A0092B-C50C-407E-A947-70E740481C1C}">
                          <a14:useLocalDpi xmlns:a14="http://schemas.microsoft.com/office/drawing/2010/main" val="0"/>
                        </a:ext>
                      </a:extLst>
                    </a:blip>
                    <a:srcRect t="14054"/>
                    <a:stretch/>
                  </pic:blipFill>
                  <pic:spPr bwMode="auto">
                    <a:xfrm>
                      <a:off x="0" y="0"/>
                      <a:ext cx="3067050" cy="151447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6B916C04"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图3-1.4.8.1送审确认对话框</w:t>
      </w:r>
    </w:p>
    <w:p w14:paraId="44E9D069" w14:textId="77777777" w:rsidR="007D6EA3" w:rsidRPr="00683A7E" w:rsidRDefault="007D6EA3" w:rsidP="00273484">
      <w:pPr>
        <w:pStyle w:val="11"/>
        <w:numPr>
          <w:ilvl w:val="0"/>
          <w:numId w:val="214"/>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点击</w:t>
      </w:r>
      <w:r w:rsidRPr="00683A7E">
        <w:rPr>
          <w:rFonts w:ascii="华文楷体" w:eastAsia="华文楷体" w:hAnsi="华文楷体" w:cs="宋体" w:hint="eastAsia"/>
          <w:sz w:val="24"/>
        </w:rPr>
        <w:t>【确定】按钮送审，送审之后，增加等按钮置灰状态，如下图：</w:t>
      </w:r>
    </w:p>
    <w:p w14:paraId="58ED28D4"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139C3ABA" wp14:editId="6B85BC59">
            <wp:extent cx="5400000" cy="2762175"/>
            <wp:effectExtent l="0" t="0" r="0" b="635"/>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1D44414F"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图3-1.4.8.2送审之后的培养方案界面</w:t>
      </w:r>
    </w:p>
    <w:p w14:paraId="5E8A2394" w14:textId="77777777" w:rsidR="007D6EA3" w:rsidRPr="00683A7E" w:rsidRDefault="007D6EA3" w:rsidP="007D6EA3">
      <w:pPr>
        <w:adjustRightInd w:val="0"/>
        <w:snapToGrid w:val="0"/>
        <w:jc w:val="left"/>
        <w:rPr>
          <w:rFonts w:ascii="华文楷体" w:eastAsia="华文楷体" w:hAnsi="华文楷体" w:cs="宋体"/>
          <w:b/>
          <w:sz w:val="24"/>
        </w:rPr>
      </w:pPr>
      <w:r>
        <w:rPr>
          <w:rFonts w:ascii="华文楷体" w:eastAsia="华文楷体" w:hAnsi="华文楷体" w:cs="宋体" w:hint="eastAsia"/>
          <w:b/>
          <w:sz w:val="24"/>
        </w:rPr>
        <w:t>特别提醒：</w:t>
      </w:r>
      <w:r w:rsidRPr="00192195">
        <w:rPr>
          <w:rFonts w:ascii="华文楷体" w:eastAsia="华文楷体" w:hAnsi="华文楷体" w:cs="宋体" w:hint="eastAsia"/>
        </w:rPr>
        <w:t>送审</w:t>
      </w:r>
      <w:r>
        <w:rPr>
          <w:rFonts w:ascii="华文楷体" w:eastAsia="华文楷体" w:hAnsi="华文楷体" w:cs="宋体" w:hint="eastAsia"/>
        </w:rPr>
        <w:t>的</w:t>
      </w:r>
      <w:r w:rsidRPr="00192195">
        <w:rPr>
          <w:rFonts w:ascii="华文楷体" w:eastAsia="华文楷体" w:hAnsi="华文楷体" w:cs="宋体" w:hint="eastAsia"/>
        </w:rPr>
        <w:t>培养方案一旦审核通过</w:t>
      </w:r>
      <w:r>
        <w:rPr>
          <w:rFonts w:ascii="华文楷体" w:eastAsia="华文楷体" w:hAnsi="华文楷体" w:cs="宋体" w:hint="eastAsia"/>
        </w:rPr>
        <w:t>将无法再修改，请慎重操作。</w:t>
      </w:r>
    </w:p>
    <w:p w14:paraId="7483C139"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批量复制专业指导培养方案</w:t>
      </w:r>
    </w:p>
    <w:p w14:paraId="7D98AD73" w14:textId="77777777" w:rsidR="007D6EA3" w:rsidRPr="00683A7E" w:rsidRDefault="007D6EA3" w:rsidP="00273484">
      <w:pPr>
        <w:pStyle w:val="11"/>
        <w:numPr>
          <w:ilvl w:val="0"/>
          <w:numId w:val="21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在图3-1.4.2.1培养方案课程列表中，点击【复制】按钮，进入图3-1.4.9.1复制培养方案课程页界面。</w:t>
      </w:r>
    </w:p>
    <w:p w14:paraId="65431DD2"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49786D1" wp14:editId="441BA35E">
            <wp:extent cx="5400000" cy="2469075"/>
            <wp:effectExtent l="19050" t="19050" r="10795" b="26670"/>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rotWithShape="1">
                    <a:blip r:embed="rId246">
                      <a:extLst>
                        <a:ext uri="{28A0092B-C50C-407E-A947-70E740481C1C}">
                          <a14:useLocalDpi xmlns:a14="http://schemas.microsoft.com/office/drawing/2010/main" val="0"/>
                        </a:ext>
                      </a:extLst>
                    </a:blip>
                    <a:srcRect t="8762" b="38285"/>
                    <a:stretch/>
                  </pic:blipFill>
                  <pic:spPr bwMode="auto">
                    <a:xfrm>
                      <a:off x="0" y="0"/>
                      <a:ext cx="5400000" cy="246907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5ADBE3A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图3-1.4.9.1复制培养方案课程页</w:t>
      </w:r>
    </w:p>
    <w:p w14:paraId="40BA03EB" w14:textId="77777777" w:rsidR="007D6EA3" w:rsidRPr="00683A7E" w:rsidRDefault="007D6EA3" w:rsidP="00273484">
      <w:pPr>
        <w:pStyle w:val="11"/>
        <w:numPr>
          <w:ilvl w:val="0"/>
          <w:numId w:val="21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选择</w:t>
      </w:r>
      <w:r w:rsidRPr="00683A7E">
        <w:rPr>
          <w:rFonts w:ascii="华文楷体" w:eastAsia="华文楷体" w:hAnsi="华文楷体" w:cs="宋体" w:hint="eastAsia"/>
          <w:sz w:val="24"/>
        </w:rPr>
        <w:t>要复制的培养方案以及目标培养方案，点击【复制】按钮即可实现源培养方案到目标培养方案的复制。</w:t>
      </w:r>
    </w:p>
    <w:p w14:paraId="3B351E52"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教学进程安排管理</w:t>
      </w:r>
    </w:p>
    <w:p w14:paraId="7FD9025B"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本功能可统一对各专业的教学进程安排进行编辑修改。可自定义设置教学进程符号与教学活动的对应关系，根据学校的实际情况定义各个进程符号的意义。</w:t>
      </w:r>
    </w:p>
    <w:p w14:paraId="433C63B4"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按上课院系、入学年份查询各专业教学进程安排，支持按照查询内容导出、</w:t>
      </w:r>
      <w:r w:rsidRPr="00683A7E">
        <w:rPr>
          <w:rFonts w:ascii="华文楷体" w:eastAsia="华文楷体" w:hAnsi="华文楷体" w:cs="宋体" w:hint="eastAsia"/>
          <w:sz w:val="24"/>
        </w:rPr>
        <w:lastRenderedPageBreak/>
        <w:t>打印专业学期进程列表，也可导出全校所有专业的教学进程安排表。</w:t>
      </w:r>
    </w:p>
    <w:p w14:paraId="7EC9D9F6"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维护专业教学进程</w:t>
      </w:r>
    </w:p>
    <w:p w14:paraId="20BBAFF3" w14:textId="77777777" w:rsidR="007D6EA3" w:rsidRPr="00683A7E"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B13FF5">
        <w:rPr>
          <w:rFonts w:ascii="华文楷体" w:eastAsia="华文楷体" w:hAnsi="华文楷体" w:cs="黑体" w:hint="eastAsia"/>
          <w:sz w:val="24"/>
        </w:rPr>
        <w:t>进入</w:t>
      </w:r>
      <w:r w:rsidRPr="00683A7E">
        <w:rPr>
          <w:rFonts w:ascii="华文楷体" w:eastAsia="华文楷体" w:hAnsi="华文楷体" w:cs="宋体" w:hint="eastAsia"/>
          <w:sz w:val="24"/>
        </w:rPr>
        <w:t>【培养方案】-【指导培养方案】-【课程进程安排管理】，显示课程进程安排管理的查询页面，如下图3-1.5.1.1所示：</w:t>
      </w:r>
    </w:p>
    <w:p w14:paraId="5B59C13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35723C3" wp14:editId="7103EF24">
            <wp:extent cx="5400000" cy="2762175"/>
            <wp:effectExtent l="19050" t="19050" r="10795" b="19685"/>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1D57115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图3-1.5.1.1教学进程安排管理查询</w:t>
      </w:r>
    </w:p>
    <w:p w14:paraId="3040D15B" w14:textId="77777777" w:rsidR="007D6EA3" w:rsidRPr="00E55BB0"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在图3-1.5.1.1中，选择相应条件，点击【查询】按钮进入</w:t>
      </w:r>
      <w:r>
        <w:rPr>
          <w:rFonts w:ascii="华文楷体" w:eastAsia="华文楷体" w:hAnsi="华文楷体" w:cs="宋体" w:hint="eastAsia"/>
          <w:sz w:val="24"/>
        </w:rPr>
        <w:t>教学进程</w:t>
      </w:r>
      <w:r w:rsidRPr="00683A7E">
        <w:rPr>
          <w:rFonts w:ascii="华文楷体" w:eastAsia="华文楷体" w:hAnsi="华文楷体" w:cs="宋体" w:hint="eastAsia"/>
          <w:sz w:val="24"/>
        </w:rPr>
        <w:t>列表页面</w:t>
      </w:r>
      <w:r>
        <w:rPr>
          <w:rFonts w:ascii="华文楷体" w:eastAsia="华文楷体" w:hAnsi="华文楷体" w:cs="宋体" w:hint="eastAsia"/>
          <w:sz w:val="24"/>
        </w:rPr>
        <w:t>（如</w:t>
      </w:r>
      <w:r w:rsidRPr="00683A7E">
        <w:rPr>
          <w:rFonts w:ascii="华文楷体" w:eastAsia="华文楷体" w:hAnsi="华文楷体" w:cs="宋体" w:hint="eastAsia"/>
          <w:sz w:val="24"/>
        </w:rPr>
        <w:t>图3-1.5.1.2教学进程</w:t>
      </w:r>
      <w:r>
        <w:rPr>
          <w:rFonts w:ascii="华文楷体" w:eastAsia="华文楷体" w:hAnsi="华文楷体" w:cs="宋体" w:hint="eastAsia"/>
          <w:sz w:val="24"/>
        </w:rPr>
        <w:t>列表界面</w:t>
      </w:r>
      <w:r w:rsidRPr="00E55BB0">
        <w:rPr>
          <w:rFonts w:ascii="华文楷体" w:eastAsia="华文楷体" w:hAnsi="华文楷体" w:cs="宋体" w:hint="eastAsia"/>
          <w:sz w:val="24"/>
        </w:rPr>
        <w:t>），点击左侧树型节点第三级节点培养方案，如下图：</w:t>
      </w:r>
    </w:p>
    <w:p w14:paraId="41AC63F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EFA294C" wp14:editId="1E0F0DC5">
            <wp:extent cx="5400000" cy="2762175"/>
            <wp:effectExtent l="0" t="0" r="0" b="635"/>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0D845872"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图3-1.5.1.2教学进程</w:t>
      </w:r>
      <w:r>
        <w:rPr>
          <w:rFonts w:ascii="华文楷体" w:eastAsia="华文楷体" w:hAnsi="华文楷体" w:cs="宋体" w:hint="eastAsia"/>
          <w:sz w:val="24"/>
        </w:rPr>
        <w:t>列表界面</w:t>
      </w:r>
    </w:p>
    <w:p w14:paraId="2941D319" w14:textId="5B6028A6" w:rsidR="007D6EA3" w:rsidRPr="00311B89"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5D4C3D13" w14:textId="77777777" w:rsidR="007D6EA3" w:rsidRPr="00683A7E" w:rsidRDefault="007D6EA3" w:rsidP="007D6EA3">
      <w:pPr>
        <w:adjustRightInd w:val="0"/>
        <w:snapToGrid w:val="0"/>
        <w:jc w:val="left"/>
        <w:rPr>
          <w:rFonts w:ascii="华文楷体" w:eastAsia="华文楷体" w:hAnsi="华文楷体" w:cs="宋体"/>
          <w:b/>
          <w:sz w:val="24"/>
        </w:rPr>
      </w:pPr>
      <w:r w:rsidRPr="00311B89">
        <w:rPr>
          <w:rFonts w:ascii="华文楷体" w:eastAsia="华文楷体" w:hAnsi="华文楷体" w:cs="黑体" w:hint="eastAsia"/>
        </w:rPr>
        <w:t>【符号说明】：数据来自ZZDJXJCFH，可以在【系统管理】-【参数设置】-【数据字典修改】里维护。此处</w:t>
      </w:r>
      <w:r>
        <w:rPr>
          <w:rFonts w:ascii="华文楷体" w:eastAsia="华文楷体" w:hAnsi="华文楷体" w:cs="黑体" w:hint="eastAsia"/>
        </w:rPr>
        <w:t>建议先</w:t>
      </w:r>
      <w:r w:rsidRPr="00311B89">
        <w:rPr>
          <w:rFonts w:ascii="华文楷体" w:eastAsia="华文楷体" w:hAnsi="华文楷体" w:cs="黑体" w:hint="eastAsia"/>
        </w:rPr>
        <w:t>先进行进程符号的维护。</w:t>
      </w:r>
    </w:p>
    <w:p w14:paraId="50CFD752" w14:textId="77777777" w:rsidR="007D6EA3" w:rsidRPr="00311B89"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lastRenderedPageBreak/>
        <w:t>【</w:t>
      </w:r>
      <w:r w:rsidRPr="00311B89">
        <w:rPr>
          <w:rFonts w:ascii="华文楷体" w:eastAsia="华文楷体" w:hAnsi="华文楷体" w:cs="黑体" w:hint="eastAsia"/>
        </w:rPr>
        <w:t>左侧</w:t>
      </w:r>
      <w:r>
        <w:rPr>
          <w:rFonts w:ascii="华文楷体" w:eastAsia="华文楷体" w:hAnsi="华文楷体" w:cs="黑体" w:hint="eastAsia"/>
        </w:rPr>
        <w:t>树状结构】</w:t>
      </w:r>
      <w:r w:rsidRPr="00311B89">
        <w:rPr>
          <w:rFonts w:ascii="华文楷体" w:eastAsia="华文楷体" w:hAnsi="华文楷体" w:cs="黑体" w:hint="eastAsia"/>
        </w:rPr>
        <w:t>：第一级是上课单位，第二级是上课专业，第三级是培养方案版本</w:t>
      </w:r>
      <w:r>
        <w:rPr>
          <w:rFonts w:ascii="华文楷体" w:eastAsia="华文楷体" w:hAnsi="华文楷体" w:cs="黑体" w:hint="eastAsia"/>
        </w:rPr>
        <w:t>，</w:t>
      </w:r>
      <w:r w:rsidRPr="00311B89">
        <w:rPr>
          <w:rFonts w:ascii="华文楷体" w:eastAsia="华文楷体" w:hAnsi="华文楷体" w:cs="黑体" w:hint="eastAsia"/>
        </w:rPr>
        <w:t>点击第三级培养方案版本</w:t>
      </w:r>
      <w:r>
        <w:rPr>
          <w:rFonts w:ascii="华文楷体" w:eastAsia="华文楷体" w:hAnsi="华文楷体" w:cs="黑体" w:hint="eastAsia"/>
        </w:rPr>
        <w:t>名称</w:t>
      </w:r>
      <w:r w:rsidRPr="00311B89">
        <w:rPr>
          <w:rFonts w:ascii="华文楷体" w:eastAsia="华文楷体" w:hAnsi="华文楷体" w:cs="黑体" w:hint="eastAsia"/>
        </w:rPr>
        <w:t>后，右侧</w:t>
      </w:r>
      <w:r>
        <w:rPr>
          <w:rFonts w:ascii="华文楷体" w:eastAsia="华文楷体" w:hAnsi="华文楷体" w:cs="黑体" w:hint="eastAsia"/>
        </w:rPr>
        <w:t>将</w:t>
      </w:r>
      <w:r w:rsidRPr="00311B89">
        <w:rPr>
          <w:rFonts w:ascii="华文楷体" w:eastAsia="华文楷体" w:hAnsi="华文楷体" w:cs="黑体" w:hint="eastAsia"/>
        </w:rPr>
        <w:t>显示</w:t>
      </w:r>
      <w:r>
        <w:rPr>
          <w:rFonts w:ascii="华文楷体" w:eastAsia="华文楷体" w:hAnsi="华文楷体" w:cs="黑体" w:hint="eastAsia"/>
        </w:rPr>
        <w:t>对应的</w:t>
      </w:r>
      <w:r w:rsidRPr="00311B89">
        <w:rPr>
          <w:rFonts w:ascii="华文楷体" w:eastAsia="华文楷体" w:hAnsi="华文楷体" w:cs="黑体" w:hint="eastAsia"/>
        </w:rPr>
        <w:t>教学进程。</w:t>
      </w:r>
    </w:p>
    <w:p w14:paraId="50844153" w14:textId="77777777" w:rsidR="007D6EA3" w:rsidRPr="00683A7E"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如图3-1.5.1.3勾选需要设置的学期界面，勾选需要设置的学期数字后的复选框。</w:t>
      </w:r>
    </w:p>
    <w:p w14:paraId="7CCAF380"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2900B25" wp14:editId="2B085658">
            <wp:extent cx="5400000" cy="2602299"/>
            <wp:effectExtent l="0" t="0" r="0" b="7620"/>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400000" cy="2602299"/>
                    </a:xfrm>
                    <a:prstGeom prst="rect">
                      <a:avLst/>
                    </a:prstGeom>
                    <a:noFill/>
                    <a:ln>
                      <a:noFill/>
                    </a:ln>
                  </pic:spPr>
                </pic:pic>
              </a:graphicData>
            </a:graphic>
          </wp:inline>
        </w:drawing>
      </w:r>
    </w:p>
    <w:p w14:paraId="10EC7A5A"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图3-1.5.1.3勾选需要设置的学期</w:t>
      </w:r>
    </w:p>
    <w:p w14:paraId="5B1E841E" w14:textId="77777777" w:rsidR="007D6EA3" w:rsidRPr="00683A7E"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如图3-1.5.1.4确定设置周次界面，选择起始周次、截止周次，点击【确定】按钮。</w:t>
      </w:r>
    </w:p>
    <w:p w14:paraId="3CBF604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9E547E1" wp14:editId="6C0381BD">
            <wp:extent cx="5400000" cy="2762175"/>
            <wp:effectExtent l="0" t="0" r="0" b="635"/>
            <wp:docPr id="565"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14DDFE95"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图3-1.5.1.4确定设置周次</w:t>
      </w:r>
    </w:p>
    <w:p w14:paraId="237C4BBC" w14:textId="2894F2A5" w:rsidR="007D6EA3" w:rsidRPr="001C4CD5"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72722836" w14:textId="77777777" w:rsidR="007D6EA3" w:rsidRPr="001C4CD5" w:rsidRDefault="007D6EA3" w:rsidP="007D6EA3">
      <w:pPr>
        <w:adjustRightInd w:val="0"/>
        <w:snapToGrid w:val="0"/>
        <w:ind w:firstLineChars="200" w:firstLine="420"/>
        <w:rPr>
          <w:rFonts w:ascii="华文楷体" w:eastAsia="华文楷体" w:hAnsi="华文楷体" w:cs="黑体"/>
        </w:rPr>
      </w:pPr>
      <w:r w:rsidRPr="001C4CD5">
        <w:rPr>
          <w:rFonts w:ascii="华文楷体" w:eastAsia="华文楷体" w:hAnsi="华文楷体" w:cs="黑体" w:hint="eastAsia"/>
        </w:rPr>
        <w:t>周次选择可以</w:t>
      </w:r>
      <w:r>
        <w:rPr>
          <w:rFonts w:ascii="华文楷体" w:eastAsia="华文楷体" w:hAnsi="华文楷体" w:cs="黑体" w:hint="eastAsia"/>
        </w:rPr>
        <w:t>通过选择</w:t>
      </w:r>
      <w:r w:rsidRPr="001C4CD5">
        <w:rPr>
          <w:rFonts w:ascii="华文楷体" w:eastAsia="华文楷体" w:hAnsi="华文楷体" w:cs="黑体" w:hint="eastAsia"/>
        </w:rPr>
        <w:t>起始周次、截止周次，</w:t>
      </w:r>
      <w:r>
        <w:rPr>
          <w:rFonts w:ascii="华文楷体" w:eastAsia="华文楷体" w:hAnsi="华文楷体" w:cs="黑体" w:hint="eastAsia"/>
        </w:rPr>
        <w:t>再</w:t>
      </w:r>
      <w:r w:rsidRPr="001C4CD5">
        <w:rPr>
          <w:rFonts w:ascii="华文楷体" w:eastAsia="华文楷体" w:hAnsi="华文楷体" w:cs="黑体" w:hint="eastAsia"/>
        </w:rPr>
        <w:t>点击【确定】按钮，</w:t>
      </w:r>
      <w:r>
        <w:rPr>
          <w:rFonts w:ascii="华文楷体" w:eastAsia="华文楷体" w:hAnsi="华文楷体" w:cs="黑体" w:hint="eastAsia"/>
        </w:rPr>
        <w:t>系统自动根据选择的周次范围填充对应的操作区。</w:t>
      </w:r>
      <w:r w:rsidRPr="001C4CD5">
        <w:rPr>
          <w:rFonts w:ascii="华文楷体" w:eastAsia="华文楷体" w:hAnsi="华文楷体" w:cs="黑体" w:hint="eastAsia"/>
        </w:rPr>
        <w:t>也可直接在操作区</w:t>
      </w:r>
      <w:r>
        <w:rPr>
          <w:rFonts w:ascii="华文楷体" w:eastAsia="华文楷体" w:hAnsi="华文楷体" w:cs="黑体" w:hint="eastAsia"/>
        </w:rPr>
        <w:t>中单击对应的方框选择</w:t>
      </w:r>
      <w:r w:rsidRPr="001C4CD5">
        <w:rPr>
          <w:rFonts w:ascii="华文楷体" w:eastAsia="华文楷体" w:hAnsi="华文楷体" w:cs="黑体" w:hint="eastAsia"/>
        </w:rPr>
        <w:t>周次。</w:t>
      </w:r>
    </w:p>
    <w:p w14:paraId="207D934F" w14:textId="77777777" w:rsidR="007D6EA3" w:rsidRPr="00683A7E"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如图3-1.5.1.5教学进程设置完成界面，点击进程符号【请选择】下拉框，选择需要插入的符号，点击【设置】按钮。</w:t>
      </w:r>
    </w:p>
    <w:p w14:paraId="0C890290"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D952B5E" wp14:editId="3EAD8ACB">
            <wp:extent cx="5400000" cy="2762175"/>
            <wp:effectExtent l="0" t="0" r="0" b="635"/>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7F33FF03"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图3-1.5.1.5教学进程设置完成</w:t>
      </w:r>
    </w:p>
    <w:p w14:paraId="08CB18D8" w14:textId="77777777" w:rsidR="007D6EA3" w:rsidRPr="00683A7E"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如</w:t>
      </w:r>
      <w:r w:rsidRPr="00B13FF5">
        <w:rPr>
          <w:rFonts w:ascii="华文楷体" w:eastAsia="华文楷体" w:hAnsi="华文楷体" w:cs="黑体" w:hint="eastAsia"/>
          <w:sz w:val="24"/>
        </w:rPr>
        <w:t>需要</w:t>
      </w:r>
      <w:r w:rsidRPr="00683A7E">
        <w:rPr>
          <w:rFonts w:ascii="华文楷体" w:eastAsia="华文楷体" w:hAnsi="华文楷体" w:cs="宋体" w:hint="eastAsia"/>
          <w:sz w:val="24"/>
        </w:rPr>
        <w:t>复制教学进程，点击【复制】按钮，如下图：</w:t>
      </w:r>
    </w:p>
    <w:p w14:paraId="7284C89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2B258D4" wp14:editId="2F0670A5">
            <wp:extent cx="5400000" cy="2620067"/>
            <wp:effectExtent l="38100" t="38100" r="29845" b="46990"/>
            <wp:docPr id="567" name="图片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rotWithShape="1">
                    <a:blip r:embed="rId252">
                      <a:extLst>
                        <a:ext uri="{28A0092B-C50C-407E-A947-70E740481C1C}">
                          <a14:useLocalDpi xmlns:a14="http://schemas.microsoft.com/office/drawing/2010/main" val="0"/>
                        </a:ext>
                      </a:extLst>
                    </a:blip>
                    <a:srcRect t="10372" b="31898"/>
                    <a:stretch/>
                  </pic:blipFill>
                  <pic:spPr bwMode="auto">
                    <a:xfrm>
                      <a:off x="0" y="0"/>
                      <a:ext cx="5400000" cy="2620067"/>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6B105CE9"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图3-1.5.1.6教学进程复制页</w:t>
      </w:r>
    </w:p>
    <w:p w14:paraId="6DC953D9" w14:textId="77777777" w:rsidR="007D6EA3" w:rsidRPr="00683A7E" w:rsidRDefault="007D6EA3" w:rsidP="00273484">
      <w:pPr>
        <w:pStyle w:val="11"/>
        <w:numPr>
          <w:ilvl w:val="0"/>
          <w:numId w:val="21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选择要复制教学进程的培养方案版本号、上课专业，以及目标培养方案版本号、上课专业，点击【复制】按钮即可实现复制。</w:t>
      </w:r>
    </w:p>
    <w:p w14:paraId="5FA299C0"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指导培养方案审核</w:t>
      </w:r>
    </w:p>
    <w:p w14:paraId="7BF14692"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系统中可自定义培养方案审核的流程，支持指导计划的审核审批功能，支持由院系教务管理人员在系统中编制各专业的培养方案，并提交教务处或相关领导进行审核审批，审核通过后培养方案才能生效并使用。审核、审批人员可查询当前年度专业和历史专业的指导计划内容、审核状态。</w:t>
      </w:r>
    </w:p>
    <w:p w14:paraId="722D377D"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lastRenderedPageBreak/>
        <w:t>审核指导培养方案</w:t>
      </w:r>
    </w:p>
    <w:p w14:paraId="4BB69857" w14:textId="77777777" w:rsidR="007D6EA3" w:rsidRPr="00683A7E" w:rsidRDefault="007D6EA3" w:rsidP="00273484">
      <w:pPr>
        <w:pStyle w:val="11"/>
        <w:numPr>
          <w:ilvl w:val="0"/>
          <w:numId w:val="21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进入【培养方案】-【指导培养方案】-【指导培养方案审核】页面，显示指导培养方案审核页面，如下图3-1.6.1.1所示：</w:t>
      </w:r>
    </w:p>
    <w:p w14:paraId="36FF2B0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51C2330" wp14:editId="437EB996">
            <wp:extent cx="5400000" cy="2762175"/>
            <wp:effectExtent l="0" t="0" r="0" b="635"/>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76229B2F"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图3-1.6.1.1指导培养方案审核</w:t>
      </w:r>
    </w:p>
    <w:p w14:paraId="28A84CA4" w14:textId="77777777" w:rsidR="007D6EA3" w:rsidRPr="00683A7E" w:rsidRDefault="007D6EA3" w:rsidP="00273484">
      <w:pPr>
        <w:pStyle w:val="11"/>
        <w:numPr>
          <w:ilvl w:val="0"/>
          <w:numId w:val="21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点击【查看】链接，查看送审详情，如下图：</w:t>
      </w:r>
    </w:p>
    <w:p w14:paraId="5B90FF13"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FA27E77" wp14:editId="47DA864E">
            <wp:extent cx="5400000" cy="3623683"/>
            <wp:effectExtent l="0" t="0" r="0" b="0"/>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rotWithShape="1">
                    <a:blip r:embed="rId254">
                      <a:extLst>
                        <a:ext uri="{28A0092B-C50C-407E-A947-70E740481C1C}">
                          <a14:useLocalDpi xmlns:a14="http://schemas.microsoft.com/office/drawing/2010/main" val="0"/>
                        </a:ext>
                      </a:extLst>
                    </a:blip>
                    <a:srcRect t="8108"/>
                    <a:stretch/>
                  </pic:blipFill>
                  <pic:spPr bwMode="auto">
                    <a:xfrm>
                      <a:off x="0" y="0"/>
                      <a:ext cx="5400000" cy="3623683"/>
                    </a:xfrm>
                    <a:prstGeom prst="rect">
                      <a:avLst/>
                    </a:prstGeom>
                    <a:noFill/>
                    <a:ln>
                      <a:noFill/>
                    </a:ln>
                    <a:extLst>
                      <a:ext uri="{53640926-AAD7-44D8-BBD7-CCE9431645EC}">
                        <a14:shadowObscured xmlns:a14="http://schemas.microsoft.com/office/drawing/2010/main"/>
                      </a:ext>
                    </a:extLst>
                  </pic:spPr>
                </pic:pic>
              </a:graphicData>
            </a:graphic>
          </wp:inline>
        </w:drawing>
      </w:r>
    </w:p>
    <w:p w14:paraId="64967163"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图3-1.6.1.2指导培养方案课程查看</w:t>
      </w:r>
    </w:p>
    <w:p w14:paraId="7A88DBF9" w14:textId="77777777" w:rsidR="007D6EA3" w:rsidRPr="00683A7E" w:rsidRDefault="007D6EA3" w:rsidP="00273484">
      <w:pPr>
        <w:pStyle w:val="11"/>
        <w:numPr>
          <w:ilvl w:val="0"/>
          <w:numId w:val="21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返回图3-1.6.1.1指导培养方案审核页面，点击【审核】链接，选择审核结果，点击【提交】按钮完成当前环节审核。</w:t>
      </w:r>
    </w:p>
    <w:p w14:paraId="6F6BC6B5"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lastRenderedPageBreak/>
        <w:t>培养方案综合管理</w:t>
      </w:r>
    </w:p>
    <w:p w14:paraId="14B2F349"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本功能是以课程为主要信息进行展示的功能，通常来说只应给系统管理员或者拥有较高权限的人使用。这里的数据都是培养方案审核通过后才会显示的。对于常规情况来说，审核通过后的课程是无权修改的。而这里提供一个快捷修改的入口，修改需谨慎。可以对审核通过后的培养方案进行微调。</w:t>
      </w:r>
    </w:p>
    <w:p w14:paraId="302BEFCB"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指导培养方案综合管理（维护指导教学计划中的课程安排）</w:t>
      </w:r>
    </w:p>
    <w:p w14:paraId="209B0209" w14:textId="77777777" w:rsidR="007D6EA3" w:rsidRPr="00683A7E" w:rsidRDefault="007D6EA3" w:rsidP="00273484">
      <w:pPr>
        <w:pStyle w:val="11"/>
        <w:numPr>
          <w:ilvl w:val="0"/>
          <w:numId w:val="21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683A7E">
        <w:rPr>
          <w:rFonts w:ascii="华文楷体" w:eastAsia="华文楷体" w:hAnsi="华文楷体" w:cs="宋体" w:hint="eastAsia"/>
          <w:sz w:val="24"/>
        </w:rPr>
        <w:t>进入【培养方案】-【指导培养方案】-【培养方案综合管理】，显示培养方案综合管理的查询页面，如下图3-1.7.1.1所示：</w:t>
      </w:r>
    </w:p>
    <w:p w14:paraId="75A9CB17"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55F278B" wp14:editId="4E7CC4BB">
            <wp:extent cx="5403273" cy="2553195"/>
            <wp:effectExtent l="0" t="0" r="6985" b="0"/>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400000" cy="2551648"/>
                    </a:xfrm>
                    <a:prstGeom prst="rect">
                      <a:avLst/>
                    </a:prstGeom>
                    <a:noFill/>
                    <a:ln>
                      <a:noFill/>
                    </a:ln>
                  </pic:spPr>
                </pic:pic>
              </a:graphicData>
            </a:graphic>
          </wp:inline>
        </w:drawing>
      </w:r>
    </w:p>
    <w:p w14:paraId="0DE1179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图3-1.7.1.1培养方案综合管理查询页</w:t>
      </w:r>
    </w:p>
    <w:p w14:paraId="0F519980" w14:textId="77777777" w:rsidR="007D6EA3" w:rsidRPr="00683A7E" w:rsidRDefault="007D6EA3" w:rsidP="00273484">
      <w:pPr>
        <w:pStyle w:val="11"/>
        <w:numPr>
          <w:ilvl w:val="0"/>
          <w:numId w:val="21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在图3-1.7.1.1中，选择相应查询条件，点击【查询】按钮，进入列表页面，如下图3-1.7.1.2培养方案课程信息列表：</w:t>
      </w:r>
    </w:p>
    <w:p w14:paraId="487A8117"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3940D7B" wp14:editId="01D5EF78">
            <wp:extent cx="5400000" cy="2762175"/>
            <wp:effectExtent l="0" t="0" r="0" b="635"/>
            <wp:docPr id="571"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1EB73509"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图3-1.7.1.2培养方案课程信息列表</w:t>
      </w:r>
    </w:p>
    <w:p w14:paraId="757A6066" w14:textId="77777777" w:rsidR="007D6EA3" w:rsidRPr="00683A7E" w:rsidRDefault="007D6EA3" w:rsidP="00273484">
      <w:pPr>
        <w:pStyle w:val="11"/>
        <w:numPr>
          <w:ilvl w:val="0"/>
          <w:numId w:val="21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lastRenderedPageBreak/>
        <w:t>在图3-1.7.1.2中，选择记录，点击【修改】链接，弹出修改页面，如下图3-1.7.1.3所示：</w:t>
      </w:r>
    </w:p>
    <w:p w14:paraId="72D129D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7508286" wp14:editId="36ABFD70">
            <wp:extent cx="5400000" cy="3268425"/>
            <wp:effectExtent l="0" t="0" r="0" b="8255"/>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rotWithShape="1">
                    <a:blip r:embed="rId257">
                      <a:extLst>
                        <a:ext uri="{28A0092B-C50C-407E-A947-70E740481C1C}">
                          <a14:useLocalDpi xmlns:a14="http://schemas.microsoft.com/office/drawing/2010/main" val="0"/>
                        </a:ext>
                      </a:extLst>
                    </a:blip>
                    <a:srcRect t="8000"/>
                    <a:stretch/>
                  </pic:blipFill>
                  <pic:spPr bwMode="auto">
                    <a:xfrm>
                      <a:off x="0" y="0"/>
                      <a:ext cx="5400000" cy="3268425"/>
                    </a:xfrm>
                    <a:prstGeom prst="rect">
                      <a:avLst/>
                    </a:prstGeom>
                    <a:noFill/>
                    <a:ln>
                      <a:noFill/>
                    </a:ln>
                    <a:extLst>
                      <a:ext uri="{53640926-AAD7-44D8-BBD7-CCE9431645EC}">
                        <a14:shadowObscured xmlns:a14="http://schemas.microsoft.com/office/drawing/2010/main"/>
                      </a:ext>
                    </a:extLst>
                  </pic:spPr>
                </pic:pic>
              </a:graphicData>
            </a:graphic>
          </wp:inline>
        </w:drawing>
      </w:r>
    </w:p>
    <w:p w14:paraId="5D3F99B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图3-1.7.1.3培养方案课程修改页</w:t>
      </w:r>
    </w:p>
    <w:p w14:paraId="6BF7DAC3" w14:textId="77777777" w:rsidR="007D6EA3" w:rsidRPr="00683A7E" w:rsidRDefault="007D6EA3" w:rsidP="00273484">
      <w:pPr>
        <w:pStyle w:val="11"/>
        <w:numPr>
          <w:ilvl w:val="0"/>
          <w:numId w:val="21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在图3-1.7.1.3培养方案课程修改页面中，选择字段进行修改，修改完成后，点击【保存】按钮；如点击【删除】按钮，则删除该条数据。</w:t>
      </w:r>
    </w:p>
    <w:p w14:paraId="1E906546"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培养方案综合查询</w:t>
      </w:r>
    </w:p>
    <w:p w14:paraId="248A00C7"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可以查询</w:t>
      </w:r>
      <w:r w:rsidRPr="006072B6">
        <w:rPr>
          <w:rFonts w:ascii="华文楷体" w:eastAsia="华文楷体" w:hAnsi="华文楷体" w:cs="黑体" w:hint="eastAsia"/>
          <w:sz w:val="24"/>
          <w:szCs w:val="22"/>
        </w:rPr>
        <w:t>培养</w:t>
      </w:r>
      <w:r w:rsidRPr="00683A7E">
        <w:rPr>
          <w:rFonts w:ascii="华文楷体" w:eastAsia="华文楷体" w:hAnsi="华文楷体" w:cs="宋体" w:hint="eastAsia"/>
          <w:sz w:val="24"/>
        </w:rPr>
        <w:t>方案的主要信息，并且还能选择性查看到某一个的培养方案的详细内容。</w:t>
      </w:r>
    </w:p>
    <w:p w14:paraId="5D4C9DAB"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指导培养方案综合查询</w:t>
      </w:r>
    </w:p>
    <w:p w14:paraId="5F499EFB" w14:textId="77777777" w:rsidR="007D6EA3" w:rsidRPr="00683A7E" w:rsidRDefault="007D6EA3" w:rsidP="00273484">
      <w:pPr>
        <w:pStyle w:val="11"/>
        <w:numPr>
          <w:ilvl w:val="0"/>
          <w:numId w:val="21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进入【培养方案】-【指导培养方案】-【培养方案综合查询】，显示培养方案查询页面，如下图3-1.8.1.1所示：</w:t>
      </w:r>
    </w:p>
    <w:p w14:paraId="2664F8A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F268957" wp14:editId="046FD375">
            <wp:extent cx="5400000" cy="2753292"/>
            <wp:effectExtent l="0" t="0" r="0" b="9525"/>
            <wp:docPr id="573" name="图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noFill/>
                    </a:ln>
                  </pic:spPr>
                </pic:pic>
              </a:graphicData>
            </a:graphic>
          </wp:inline>
        </w:drawing>
      </w:r>
    </w:p>
    <w:p w14:paraId="0AA4B122" w14:textId="77777777" w:rsidR="007D6EA3" w:rsidRPr="00683A7E" w:rsidRDefault="007D6EA3" w:rsidP="007D6EA3">
      <w:pPr>
        <w:pStyle w:val="11"/>
        <w:adjustRightInd w:val="0"/>
        <w:snapToGrid w:val="0"/>
        <w:ind w:firstLine="480"/>
        <w:jc w:val="center"/>
        <w:rPr>
          <w:rFonts w:ascii="华文楷体" w:eastAsia="华文楷体" w:hAnsi="华文楷体" w:cs="宋体"/>
          <w:sz w:val="24"/>
        </w:rPr>
      </w:pPr>
      <w:r w:rsidRPr="00683A7E">
        <w:rPr>
          <w:rFonts w:ascii="华文楷体" w:eastAsia="华文楷体" w:hAnsi="华文楷体" w:cs="宋体" w:hint="eastAsia"/>
          <w:sz w:val="24"/>
        </w:rPr>
        <w:t>图3-1.8.1.1培养方案综合查询页</w:t>
      </w:r>
    </w:p>
    <w:p w14:paraId="6B2C263D" w14:textId="77777777" w:rsidR="007D6EA3" w:rsidRPr="00683A7E" w:rsidRDefault="007D6EA3" w:rsidP="00273484">
      <w:pPr>
        <w:pStyle w:val="11"/>
        <w:numPr>
          <w:ilvl w:val="0"/>
          <w:numId w:val="21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在图3-1.8.1.1所示的查询页面，选择相应条件，点击【查询】按钮，如进入结果列表</w:t>
      </w:r>
      <w:r w:rsidRPr="00E55BB0">
        <w:rPr>
          <w:rFonts w:ascii="华文楷体" w:eastAsia="华文楷体" w:hAnsi="华文楷体" w:cs="宋体" w:hint="eastAsia"/>
          <w:bCs/>
          <w:sz w:val="24"/>
        </w:rPr>
        <w:t>页面</w:t>
      </w:r>
      <w:r w:rsidRPr="00683A7E">
        <w:rPr>
          <w:rFonts w:ascii="华文楷体" w:eastAsia="华文楷体" w:hAnsi="华文楷体" w:cs="宋体" w:hint="eastAsia"/>
          <w:sz w:val="24"/>
        </w:rPr>
        <w:t>，如下图3-1.8.1.2所示：</w:t>
      </w:r>
    </w:p>
    <w:p w14:paraId="17C3D78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10FE4ED" wp14:editId="69CE457E">
            <wp:extent cx="5400000" cy="2762175"/>
            <wp:effectExtent l="0" t="0" r="0" b="635"/>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4F3099D4"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图3-1.8.1.2培养方案综合信息列表</w:t>
      </w:r>
    </w:p>
    <w:p w14:paraId="168A4BE9" w14:textId="77777777" w:rsidR="007D6EA3" w:rsidRPr="00683A7E" w:rsidRDefault="007D6EA3" w:rsidP="00273484">
      <w:pPr>
        <w:pStyle w:val="11"/>
        <w:numPr>
          <w:ilvl w:val="0"/>
          <w:numId w:val="21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在图3-1.8.1.2培养方案综合信息列表页面中，点击【方案详细】链接，显示方案详细页面，如下图3-1.8.1.3所示：</w:t>
      </w:r>
    </w:p>
    <w:p w14:paraId="528EE0B7"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94CD41B" wp14:editId="0371E7C7">
            <wp:extent cx="5400000" cy="3576275"/>
            <wp:effectExtent l="19050" t="19050" r="10795" b="24765"/>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400000" cy="3576275"/>
                    </a:xfrm>
                    <a:prstGeom prst="rect">
                      <a:avLst/>
                    </a:prstGeom>
                    <a:noFill/>
                    <a:ln w="19050">
                      <a:solidFill>
                        <a:schemeClr val="accent1"/>
                      </a:solidFill>
                    </a:ln>
                  </pic:spPr>
                </pic:pic>
              </a:graphicData>
            </a:graphic>
          </wp:inline>
        </w:drawing>
      </w:r>
    </w:p>
    <w:p w14:paraId="4E4FB9BA"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图3-1.8.1.3培养方案详情页</w:t>
      </w:r>
    </w:p>
    <w:p w14:paraId="6394E7F7"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培养方案明细查询</w:t>
      </w:r>
    </w:p>
    <w:p w14:paraId="6293CEF0"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查看某一个培养方详细的信息。</w:t>
      </w:r>
    </w:p>
    <w:p w14:paraId="5B76AFB8"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指导培养方案明细查询</w:t>
      </w:r>
    </w:p>
    <w:p w14:paraId="733FFA36" w14:textId="77777777" w:rsidR="007D6EA3" w:rsidRPr="00683A7E" w:rsidRDefault="007D6EA3" w:rsidP="00273484">
      <w:pPr>
        <w:pStyle w:val="11"/>
        <w:numPr>
          <w:ilvl w:val="0"/>
          <w:numId w:val="22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进入【培养方案】-【指导培养方案】-【培养方案明细查询】，显示培养方案明细查询页面，如下图3-1.9.1.1所示：</w:t>
      </w:r>
    </w:p>
    <w:p w14:paraId="786ED7AF"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3D57A36" wp14:editId="6FBE36F1">
            <wp:extent cx="5400000" cy="2744408"/>
            <wp:effectExtent l="19050" t="19050" r="10795" b="18415"/>
            <wp:docPr id="9295" name="图片 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400000" cy="2744408"/>
                    </a:xfrm>
                    <a:prstGeom prst="rect">
                      <a:avLst/>
                    </a:prstGeom>
                    <a:noFill/>
                    <a:ln>
                      <a:solidFill>
                        <a:schemeClr val="accent1"/>
                      </a:solidFill>
                    </a:ln>
                  </pic:spPr>
                </pic:pic>
              </a:graphicData>
            </a:graphic>
          </wp:inline>
        </w:drawing>
      </w:r>
    </w:p>
    <w:p w14:paraId="4F554E55"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图3-1.9.1.1培养方案明细查询页</w:t>
      </w:r>
    </w:p>
    <w:p w14:paraId="16AAF32A" w14:textId="77777777" w:rsidR="007D6EA3" w:rsidRPr="00683A7E" w:rsidRDefault="007D6EA3" w:rsidP="00273484">
      <w:pPr>
        <w:pStyle w:val="11"/>
        <w:numPr>
          <w:ilvl w:val="0"/>
          <w:numId w:val="22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在图3-1.9.1.1列表页面，输入查询条件，点击【查询】按钮，进入列表页</w:t>
      </w:r>
      <w:r w:rsidRPr="00683A7E">
        <w:rPr>
          <w:rFonts w:ascii="华文楷体" w:eastAsia="华文楷体" w:hAnsi="华文楷体" w:cs="宋体" w:hint="eastAsia"/>
          <w:sz w:val="24"/>
        </w:rPr>
        <w:lastRenderedPageBreak/>
        <w:t>面，在页面中，点击【文字说明】选项卡可查看专业培养要求，如下图：</w:t>
      </w:r>
    </w:p>
    <w:p w14:paraId="373F5565"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F4EA6C5" wp14:editId="3760D112">
            <wp:extent cx="5400000" cy="2762175"/>
            <wp:effectExtent l="19050" t="19050" r="10795" b="19685"/>
            <wp:docPr id="9296" name="图片 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13BBD3F1"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图3-1.9.1.2培养方案文字说明页</w:t>
      </w:r>
    </w:p>
    <w:p w14:paraId="27BE8CA2" w14:textId="77777777" w:rsidR="007D6EA3" w:rsidRPr="00683A7E" w:rsidRDefault="007D6EA3" w:rsidP="00273484">
      <w:pPr>
        <w:pStyle w:val="11"/>
        <w:numPr>
          <w:ilvl w:val="0"/>
          <w:numId w:val="22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在图3-1.9.1.2中，点击【课程设置】选项卡可查看专业培养方案指导计划，如下图3-1.9.1.3所示：</w:t>
      </w:r>
    </w:p>
    <w:p w14:paraId="5425F2A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84182F9" wp14:editId="244A3F5C">
            <wp:extent cx="5400000" cy="2762175"/>
            <wp:effectExtent l="0" t="0" r="0" b="635"/>
            <wp:docPr id="9297" name="图片 9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4EDAB54D"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图3-1.9.1.3培养方案课程列表</w:t>
      </w:r>
    </w:p>
    <w:p w14:paraId="376A3380" w14:textId="77777777" w:rsidR="007D6EA3" w:rsidRPr="00683A7E" w:rsidRDefault="007D6EA3" w:rsidP="00273484">
      <w:pPr>
        <w:pStyle w:val="11"/>
        <w:numPr>
          <w:ilvl w:val="0"/>
          <w:numId w:val="22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点击【教学环节进程】选项卡可查看专业教学进程安排详情，如下图3-1.9.1.4所示：</w:t>
      </w:r>
    </w:p>
    <w:p w14:paraId="004677E4"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F6D690A" wp14:editId="33637C73">
            <wp:extent cx="5400000" cy="2762175"/>
            <wp:effectExtent l="0" t="0" r="0" b="635"/>
            <wp:docPr id="9298" name="图片 9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2A7216C2"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图3-1.9.1.4培养方案教学环节进程</w:t>
      </w:r>
    </w:p>
    <w:p w14:paraId="75DFDB67" w14:textId="77777777" w:rsidR="007D6EA3" w:rsidRPr="00683A7E" w:rsidRDefault="007D6EA3" w:rsidP="00273484">
      <w:pPr>
        <w:pStyle w:val="11"/>
        <w:numPr>
          <w:ilvl w:val="0"/>
          <w:numId w:val="22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点击【集中实践环节】选项卡可查看专业培养方案指导计划中的集中实践环节情况，</w:t>
      </w:r>
      <w:r w:rsidRPr="00311B89">
        <w:rPr>
          <w:rFonts w:ascii="华文楷体" w:eastAsia="华文楷体" w:hAnsi="华文楷体" w:cs="宋体" w:hint="eastAsia"/>
          <w:bCs/>
          <w:sz w:val="24"/>
        </w:rPr>
        <w:t>如</w:t>
      </w:r>
      <w:r w:rsidRPr="00B13FF5">
        <w:rPr>
          <w:rFonts w:ascii="华文楷体" w:eastAsia="华文楷体" w:hAnsi="华文楷体" w:cs="宋体" w:hint="eastAsia"/>
          <w:b/>
          <w:bCs/>
          <w:sz w:val="24"/>
        </w:rPr>
        <w:t>下</w:t>
      </w:r>
      <w:r w:rsidRPr="00683A7E">
        <w:rPr>
          <w:rFonts w:ascii="华文楷体" w:eastAsia="华文楷体" w:hAnsi="华文楷体" w:cs="宋体" w:hint="eastAsia"/>
          <w:sz w:val="24"/>
        </w:rPr>
        <w:t>图3-1.9.1.5所示：</w:t>
      </w:r>
    </w:p>
    <w:p w14:paraId="27F0FF39"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AAA1D20" wp14:editId="3B2C03D5">
            <wp:extent cx="5400000" cy="2762175"/>
            <wp:effectExtent l="0" t="0" r="0" b="635"/>
            <wp:docPr id="9299" name="图片 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637BEA79"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图3-1.9.1.5培养方案集中实践环节课列表</w:t>
      </w:r>
    </w:p>
    <w:p w14:paraId="23DF09B6" w14:textId="77777777" w:rsidR="007D6EA3" w:rsidRPr="00683A7E" w:rsidRDefault="007D6EA3" w:rsidP="00273484">
      <w:pPr>
        <w:pStyle w:val="11"/>
        <w:numPr>
          <w:ilvl w:val="0"/>
          <w:numId w:val="22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点击【学分要求】选项卡可查看专业培养方案指导计划的学分要求，如下图3-1.9.1.6所示：</w:t>
      </w:r>
    </w:p>
    <w:p w14:paraId="3E84583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29BC67E" wp14:editId="4D1A8785">
            <wp:extent cx="5400000" cy="2753292"/>
            <wp:effectExtent l="0" t="0" r="0" b="9525"/>
            <wp:docPr id="9300" name="图片 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noFill/>
                    </a:ln>
                  </pic:spPr>
                </pic:pic>
              </a:graphicData>
            </a:graphic>
          </wp:inline>
        </w:drawing>
      </w:r>
    </w:p>
    <w:p w14:paraId="763932A8"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图3-1.9.1.6培养方案学分要求页</w:t>
      </w:r>
    </w:p>
    <w:p w14:paraId="0B5960D4" w14:textId="77777777" w:rsidR="007D6EA3" w:rsidRDefault="007D6EA3" w:rsidP="007D6EA3">
      <w:pPr>
        <w:widowControl/>
        <w:jc w:val="left"/>
        <w:rPr>
          <w:rFonts w:ascii="Arial" w:eastAsia="黑体" w:hAnsi="Arial"/>
          <w:b/>
          <w:bCs/>
          <w:sz w:val="28"/>
        </w:rPr>
      </w:pPr>
      <w:r>
        <w:rPr>
          <w:sz w:val="28"/>
        </w:rPr>
        <w:br w:type="page"/>
      </w:r>
    </w:p>
    <w:p w14:paraId="7EE459FD" w14:textId="77777777" w:rsidR="007D6EA3" w:rsidRPr="00B3088A" w:rsidRDefault="007D6EA3" w:rsidP="00354766">
      <w:pPr>
        <w:pStyle w:val="6"/>
        <w:numPr>
          <w:ilvl w:val="0"/>
          <w:numId w:val="42"/>
        </w:numPr>
        <w:adjustRightInd w:val="0"/>
        <w:snapToGrid w:val="0"/>
        <w:spacing w:after="0" w:line="240" w:lineRule="auto"/>
        <w:rPr>
          <w:sz w:val="28"/>
        </w:rPr>
      </w:pPr>
      <w:r w:rsidRPr="00B3088A">
        <w:rPr>
          <w:rFonts w:hint="eastAsia"/>
          <w:sz w:val="28"/>
        </w:rPr>
        <w:lastRenderedPageBreak/>
        <w:t>教学执行计划</w:t>
      </w:r>
    </w:p>
    <w:p w14:paraId="195D28DD"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培养方案制定</w:t>
      </w:r>
      <w:r w:rsidRPr="006072B6">
        <w:rPr>
          <w:rFonts w:ascii="华文楷体" w:eastAsia="华文楷体" w:hAnsi="华文楷体" w:cs="黑体" w:hint="eastAsia"/>
          <w:sz w:val="24"/>
          <w:szCs w:val="22"/>
        </w:rPr>
        <w:t>完成</w:t>
      </w:r>
      <w:r w:rsidRPr="00683A7E">
        <w:rPr>
          <w:rFonts w:ascii="华文楷体" w:eastAsia="华文楷体" w:hAnsi="华文楷体" w:cs="宋体" w:hint="eastAsia"/>
          <w:sz w:val="24"/>
        </w:rPr>
        <w:t>后，</w:t>
      </w:r>
      <w:r w:rsidR="007F2282">
        <w:rPr>
          <w:rFonts w:ascii="华文楷体" w:eastAsia="华文楷体" w:hAnsi="华文楷体" w:cs="宋体" w:hint="eastAsia"/>
          <w:sz w:val="24"/>
        </w:rPr>
        <w:t>根据每年度专业的开设情况，</w:t>
      </w:r>
      <w:r w:rsidRPr="00683A7E">
        <w:rPr>
          <w:rFonts w:ascii="华文楷体" w:eastAsia="华文楷体" w:hAnsi="华文楷体" w:cs="宋体" w:hint="eastAsia"/>
          <w:sz w:val="24"/>
        </w:rPr>
        <w:t>可以自动生成各年度各专业的教学执行计划。通过生成执行计划，课程与具体的学年学期建立关联，课程与年度专业下的班级建立关联。</w:t>
      </w:r>
      <w:r w:rsidR="007F2282">
        <w:rPr>
          <w:rFonts w:ascii="华文楷体" w:eastAsia="华文楷体" w:hAnsi="华文楷体" w:cs="宋体" w:hint="eastAsia"/>
          <w:sz w:val="24"/>
        </w:rPr>
        <w:t>同时，执行计划可以进行局部修改以满足</w:t>
      </w:r>
      <w:r w:rsidR="001F6B4D">
        <w:rPr>
          <w:rFonts w:ascii="华文楷体" w:eastAsia="华文楷体" w:hAnsi="华文楷体" w:cs="宋体" w:hint="eastAsia"/>
          <w:sz w:val="24"/>
        </w:rPr>
        <w:t>方案执行时的变化所需。</w:t>
      </w:r>
    </w:p>
    <w:p w14:paraId="25F553C5" w14:textId="77777777" w:rsidR="007D6EA3" w:rsidRPr="00683A7E" w:rsidRDefault="007D6EA3" w:rsidP="007D6EA3">
      <w:pPr>
        <w:pStyle w:val="11"/>
        <w:adjustRightInd w:val="0"/>
        <w:snapToGrid w:val="0"/>
        <w:ind w:firstLineChars="0" w:firstLine="0"/>
        <w:rPr>
          <w:rFonts w:ascii="华文楷体" w:eastAsia="华文楷体" w:hAnsi="华文楷体"/>
          <w:b/>
          <w:sz w:val="24"/>
        </w:rPr>
      </w:pPr>
      <w:r w:rsidRPr="00683A7E">
        <w:rPr>
          <w:rFonts w:ascii="华文楷体" w:eastAsia="华文楷体" w:hAnsi="华文楷体" w:hint="eastAsia"/>
          <w:b/>
          <w:sz w:val="24"/>
        </w:rPr>
        <w:t>【业务总体流程图】</w:t>
      </w:r>
    </w:p>
    <w:p w14:paraId="4F9B69DB" w14:textId="77777777" w:rsidR="007D6EA3" w:rsidRPr="00683A7E" w:rsidRDefault="007D6EA3" w:rsidP="007D6EA3">
      <w:pPr>
        <w:pStyle w:val="11"/>
        <w:adjustRightInd w:val="0"/>
        <w:snapToGrid w:val="0"/>
        <w:ind w:firstLineChars="0" w:firstLine="0"/>
        <w:jc w:val="center"/>
        <w:rPr>
          <w:rFonts w:ascii="华文楷体" w:eastAsia="华文楷体" w:hAnsi="华文楷体"/>
          <w:b/>
          <w:sz w:val="24"/>
        </w:rPr>
      </w:pPr>
      <w:r>
        <w:rPr>
          <w:rFonts w:ascii="华文楷体" w:eastAsia="华文楷体" w:hAnsi="华文楷体"/>
          <w:noProof/>
        </w:rPr>
        <w:drawing>
          <wp:inline distT="0" distB="0" distL="0" distR="0" wp14:anchorId="0DCDD88E" wp14:editId="2CF96DE5">
            <wp:extent cx="5486400" cy="3914775"/>
            <wp:effectExtent l="19050" t="19050" r="19050" b="28575"/>
            <wp:docPr id="9301" name="图片 9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486400" cy="3914775"/>
                    </a:xfrm>
                    <a:prstGeom prst="rect">
                      <a:avLst/>
                    </a:prstGeom>
                    <a:noFill/>
                    <a:ln w="19050">
                      <a:solidFill>
                        <a:schemeClr val="accent1"/>
                      </a:solidFill>
                    </a:ln>
                  </pic:spPr>
                </pic:pic>
              </a:graphicData>
            </a:graphic>
          </wp:inline>
        </w:drawing>
      </w:r>
    </w:p>
    <w:p w14:paraId="1838E6BB"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执行计划管理</w:t>
      </w:r>
    </w:p>
    <w:p w14:paraId="59F84430"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可按照院系、按年级、按专业分批生成执行计划，可通过多次追加、覆盖操作，最终生成全校的</w:t>
      </w:r>
      <w:r w:rsidRPr="006072B6">
        <w:rPr>
          <w:rFonts w:ascii="华文楷体" w:eastAsia="华文楷体" w:hAnsi="华文楷体" w:cs="黑体" w:hint="eastAsia"/>
          <w:sz w:val="24"/>
          <w:szCs w:val="22"/>
        </w:rPr>
        <w:t>执行</w:t>
      </w:r>
      <w:r w:rsidRPr="00683A7E">
        <w:rPr>
          <w:rFonts w:ascii="华文楷体" w:eastAsia="华文楷体" w:hAnsi="华文楷体" w:cs="宋体" w:hint="eastAsia"/>
          <w:sz w:val="24"/>
        </w:rPr>
        <w:t>计划。生成执行计划后，可通过微调功能进行课程内容的微调与变更。</w:t>
      </w:r>
    </w:p>
    <w:p w14:paraId="245CBE61"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系统针对指导计划在执行过程中调整的实际需要，设置了执行计划微调功能，可方便调整执行计划，形成微调记录并存档。进行执行计划微调需要录入变更内容、变更原因，可修改课程相关属性信息，可修改开课学期、课程学时、课程学分、考核方式，也可设置整体停开某门课程。</w:t>
      </w:r>
    </w:p>
    <w:p w14:paraId="15005A05"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针对执行计划做出微调变更操作后，变更不直接生效，需要提交给相关管理人员进行审批。执行计划的微调变更，不会影响指导计划的内容。</w:t>
      </w:r>
    </w:p>
    <w:p w14:paraId="498A2FEF"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lastRenderedPageBreak/>
        <w:t>指导计划生成执行计划</w:t>
      </w:r>
    </w:p>
    <w:p w14:paraId="555DAD8D"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进入【培养方案】-【教学执行计划】-【执行计划管理】，显示执行计划管理查询页面，</w:t>
      </w:r>
      <w:r w:rsidRPr="00E55BB0">
        <w:rPr>
          <w:rFonts w:ascii="华文楷体" w:eastAsia="华文楷体" w:hAnsi="华文楷体" w:cs="宋体" w:hint="eastAsia"/>
          <w:bCs/>
          <w:sz w:val="24"/>
        </w:rPr>
        <w:t>如下</w:t>
      </w:r>
      <w:r w:rsidRPr="00683A7E">
        <w:rPr>
          <w:rFonts w:ascii="华文楷体" w:eastAsia="华文楷体" w:hAnsi="华文楷体" w:cs="宋体" w:hint="eastAsia"/>
          <w:sz w:val="24"/>
        </w:rPr>
        <w:t>图3-2.1.1.1所示：</w:t>
      </w:r>
    </w:p>
    <w:p w14:paraId="05D7F03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7F9A768" wp14:editId="3F9829FB">
            <wp:extent cx="5400000" cy="2117301"/>
            <wp:effectExtent l="19050" t="19050" r="10795" b="16510"/>
            <wp:docPr id="9302" name="图片 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400000" cy="2117301"/>
                    </a:xfrm>
                    <a:prstGeom prst="rect">
                      <a:avLst/>
                    </a:prstGeom>
                    <a:noFill/>
                    <a:ln w="19050">
                      <a:solidFill>
                        <a:schemeClr val="accent1"/>
                      </a:solidFill>
                    </a:ln>
                  </pic:spPr>
                </pic:pic>
              </a:graphicData>
            </a:graphic>
          </wp:inline>
        </w:drawing>
      </w:r>
    </w:p>
    <w:p w14:paraId="48280ADC"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图3-2.1.1.1执行计划查询、生成页</w:t>
      </w:r>
    </w:p>
    <w:p w14:paraId="43356453"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在图3-2.1.1.1中，选择相应条件，点击【生成执行计划】按钮，如下图：</w:t>
      </w:r>
    </w:p>
    <w:p w14:paraId="7256AC2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B8F5CEC" wp14:editId="55ECA24C">
            <wp:extent cx="3524250" cy="1400175"/>
            <wp:effectExtent l="38100" t="38100" r="38100" b="47625"/>
            <wp:docPr id="9303" name="图片 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rotWithShape="1">
                    <a:blip r:embed="rId269">
                      <a:extLst>
                        <a:ext uri="{28A0092B-C50C-407E-A947-70E740481C1C}">
                          <a14:useLocalDpi xmlns:a14="http://schemas.microsoft.com/office/drawing/2010/main" val="0"/>
                        </a:ext>
                      </a:extLst>
                    </a:blip>
                    <a:srcRect t="15385" b="42735"/>
                    <a:stretch/>
                  </pic:blipFill>
                  <pic:spPr bwMode="auto">
                    <a:xfrm>
                      <a:off x="0" y="0"/>
                      <a:ext cx="3524250" cy="1400175"/>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inline>
        </w:drawing>
      </w:r>
    </w:p>
    <w:p w14:paraId="02173282"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图3-2.1.1.2执行计划生成页</w:t>
      </w:r>
    </w:p>
    <w:p w14:paraId="4EF94CB7"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点击【生成】按钮，弹出确认提示框，如下图：</w:t>
      </w:r>
    </w:p>
    <w:p w14:paraId="4D00D7C2"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21B3245" wp14:editId="18647A27">
            <wp:extent cx="2667000" cy="1514475"/>
            <wp:effectExtent l="19050" t="19050" r="19050" b="28575"/>
            <wp:docPr id="9304" name="图片 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rotWithShape="1">
                    <a:blip r:embed="rId270">
                      <a:extLst>
                        <a:ext uri="{28A0092B-C50C-407E-A947-70E740481C1C}">
                          <a14:useLocalDpi xmlns:a14="http://schemas.microsoft.com/office/drawing/2010/main" val="0"/>
                        </a:ext>
                      </a:extLst>
                    </a:blip>
                    <a:srcRect t="14054"/>
                    <a:stretch/>
                  </pic:blipFill>
                  <pic:spPr bwMode="auto">
                    <a:xfrm>
                      <a:off x="0" y="0"/>
                      <a:ext cx="2667000" cy="151447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461FEB3"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图3-2.1.1.3执行计划生成确认对话框</w:t>
      </w:r>
    </w:p>
    <w:p w14:paraId="2E74EEF9"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在确认对话框中，点击【确定】按钮，生成执行计划，如下图：</w:t>
      </w:r>
    </w:p>
    <w:p w14:paraId="5700870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1AEF206" wp14:editId="0F87B171">
            <wp:extent cx="3524250" cy="2819400"/>
            <wp:effectExtent l="19050" t="19050" r="19050" b="19050"/>
            <wp:docPr id="9305" name="图片 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rotWithShape="1">
                    <a:blip r:embed="rId271">
                      <a:extLst>
                        <a:ext uri="{28A0092B-C50C-407E-A947-70E740481C1C}">
                          <a14:useLocalDpi xmlns:a14="http://schemas.microsoft.com/office/drawing/2010/main" val="0"/>
                        </a:ext>
                      </a:extLst>
                    </a:blip>
                    <a:srcRect t="15670"/>
                    <a:stretch/>
                  </pic:blipFill>
                  <pic:spPr bwMode="auto">
                    <a:xfrm>
                      <a:off x="0" y="0"/>
                      <a:ext cx="3524250" cy="28194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4A49A0DD"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图3-2.1.1.4生成成功</w:t>
      </w:r>
    </w:p>
    <w:p w14:paraId="05AD1F65"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在图3-2.1.1.1中，选择相应条件，点击【查询】按钮进入查询列表页面，如下图3-2.1.1.5所示：</w:t>
      </w:r>
    </w:p>
    <w:p w14:paraId="5D9A28C0"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3AEE6AF" wp14:editId="47D4AEFA">
            <wp:extent cx="5400000" cy="2762175"/>
            <wp:effectExtent l="0" t="0" r="0" b="635"/>
            <wp:docPr id="9306" name="图片 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7E1A3D64"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图3-2.1.1.5执行计划课程列表</w:t>
      </w:r>
    </w:p>
    <w:p w14:paraId="4FB217E5" w14:textId="6B7EC780"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7E4B7BB0" w14:textId="77777777" w:rsidR="007D6EA3" w:rsidRPr="003E4DF1" w:rsidRDefault="007D6EA3" w:rsidP="007D6EA3">
      <w:pPr>
        <w:pStyle w:val="11"/>
        <w:adjustRightInd w:val="0"/>
        <w:snapToGrid w:val="0"/>
        <w:rPr>
          <w:rFonts w:ascii="华文楷体" w:eastAsia="华文楷体" w:hAnsi="华文楷体" w:cs="黑体"/>
        </w:rPr>
      </w:pPr>
      <w:r>
        <w:rPr>
          <w:rFonts w:ascii="华文楷体" w:eastAsia="华文楷体" w:hAnsi="华文楷体" w:cs="黑体" w:hint="eastAsia"/>
        </w:rPr>
        <w:t>左侧树状结构图的节点，</w:t>
      </w:r>
      <w:r w:rsidRPr="003E4DF1">
        <w:rPr>
          <w:rFonts w:ascii="华文楷体" w:eastAsia="华文楷体" w:hAnsi="华文楷体" w:cs="黑体" w:hint="eastAsia"/>
        </w:rPr>
        <w:t>第一级是</w:t>
      </w:r>
      <w:r>
        <w:rPr>
          <w:rFonts w:ascii="华文楷体" w:eastAsia="华文楷体" w:hAnsi="华文楷体" w:cs="黑体" w:hint="eastAsia"/>
        </w:rPr>
        <w:t>上课</w:t>
      </w:r>
      <w:r w:rsidRPr="003E4DF1">
        <w:rPr>
          <w:rFonts w:ascii="华文楷体" w:eastAsia="华文楷体" w:hAnsi="华文楷体" w:cs="黑体" w:hint="eastAsia"/>
        </w:rPr>
        <w:t>单位</w:t>
      </w:r>
      <w:r>
        <w:rPr>
          <w:rFonts w:ascii="华文楷体" w:eastAsia="华文楷体" w:hAnsi="华文楷体" w:cs="黑体" w:hint="eastAsia"/>
        </w:rPr>
        <w:t>（院系）</w:t>
      </w:r>
      <w:r w:rsidRPr="003E4DF1">
        <w:rPr>
          <w:rFonts w:ascii="华文楷体" w:eastAsia="华文楷体" w:hAnsi="华文楷体" w:cs="黑体" w:hint="eastAsia"/>
        </w:rPr>
        <w:t>，第二级是年份，第三级是年度专业，第四级是执行计划</w:t>
      </w:r>
      <w:r>
        <w:rPr>
          <w:rFonts w:ascii="华文楷体" w:eastAsia="华文楷体" w:hAnsi="华文楷体" w:cs="黑体" w:hint="eastAsia"/>
        </w:rPr>
        <w:t>名称。</w:t>
      </w:r>
      <w:r w:rsidRPr="003E4DF1">
        <w:rPr>
          <w:rFonts w:ascii="华文楷体" w:eastAsia="华文楷体" w:hAnsi="华文楷体" w:cs="黑体" w:hint="eastAsia"/>
        </w:rPr>
        <w:t>点击第三级</w:t>
      </w:r>
      <w:r>
        <w:rPr>
          <w:rFonts w:ascii="华文楷体" w:eastAsia="华文楷体" w:hAnsi="华文楷体" w:cs="黑体" w:hint="eastAsia"/>
        </w:rPr>
        <w:t>节点</w:t>
      </w:r>
      <w:r w:rsidRPr="003E4DF1">
        <w:rPr>
          <w:rFonts w:ascii="华文楷体" w:eastAsia="华文楷体" w:hAnsi="华文楷体" w:cs="黑体" w:hint="eastAsia"/>
        </w:rPr>
        <w:t>年度专业，右侧</w:t>
      </w:r>
      <w:r>
        <w:rPr>
          <w:rFonts w:ascii="华文楷体" w:eastAsia="华文楷体" w:hAnsi="华文楷体" w:cs="黑体" w:hint="eastAsia"/>
        </w:rPr>
        <w:t>将</w:t>
      </w:r>
      <w:r w:rsidRPr="003E4DF1">
        <w:rPr>
          <w:rFonts w:ascii="华文楷体" w:eastAsia="华文楷体" w:hAnsi="华文楷体" w:cs="黑体" w:hint="eastAsia"/>
        </w:rPr>
        <w:t>列出</w:t>
      </w:r>
      <w:r>
        <w:rPr>
          <w:rFonts w:ascii="华文楷体" w:eastAsia="华文楷体" w:hAnsi="华文楷体" w:cs="黑体" w:hint="eastAsia"/>
        </w:rPr>
        <w:t>对应年度专业的</w:t>
      </w:r>
      <w:r w:rsidRPr="003E4DF1">
        <w:rPr>
          <w:rFonts w:ascii="华文楷体" w:eastAsia="华文楷体" w:hAnsi="华文楷体" w:cs="黑体" w:hint="eastAsia"/>
        </w:rPr>
        <w:t>执行计划</w:t>
      </w:r>
      <w:r>
        <w:rPr>
          <w:rFonts w:ascii="华文楷体" w:eastAsia="华文楷体" w:hAnsi="华文楷体" w:cs="黑体" w:hint="eastAsia"/>
        </w:rPr>
        <w:t>信息</w:t>
      </w:r>
      <w:r w:rsidRPr="003E4DF1">
        <w:rPr>
          <w:rFonts w:ascii="华文楷体" w:eastAsia="华文楷体" w:hAnsi="华文楷体" w:cs="黑体" w:hint="eastAsia"/>
        </w:rPr>
        <w:t>。</w:t>
      </w:r>
    </w:p>
    <w:p w14:paraId="30D5046D"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在图3-2.1.1.5执行计划课程列表页面中，点击左侧树型节点，第三级年度专业节点，如下图所示：</w:t>
      </w:r>
    </w:p>
    <w:p w14:paraId="77179C3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54979C6" wp14:editId="2ED16950">
            <wp:extent cx="5400000" cy="2762175"/>
            <wp:effectExtent l="19050" t="19050" r="10795" b="19685"/>
            <wp:docPr id="9307" name="图片 9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5FD1DDC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图3-2.1.1.6执行计划培养方案列表</w:t>
      </w:r>
    </w:p>
    <w:p w14:paraId="1135DA76"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在图3-2.1.1.6中，点击右侧培养方案列表的【修改】链接，如下图：</w:t>
      </w:r>
    </w:p>
    <w:p w14:paraId="5A0A9910"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32C1E75F" wp14:editId="53D60206">
            <wp:extent cx="5400000" cy="4032233"/>
            <wp:effectExtent l="0" t="0" r="0" b="6985"/>
            <wp:docPr id="9754" name="图片 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rotWithShape="1">
                    <a:blip r:embed="rId274">
                      <a:extLst>
                        <a:ext uri="{28A0092B-C50C-407E-A947-70E740481C1C}">
                          <a14:useLocalDpi xmlns:a14="http://schemas.microsoft.com/office/drawing/2010/main" val="0"/>
                        </a:ext>
                      </a:extLst>
                    </a:blip>
                    <a:srcRect t="6776"/>
                    <a:stretch/>
                  </pic:blipFill>
                  <pic:spPr bwMode="auto">
                    <a:xfrm>
                      <a:off x="0" y="0"/>
                      <a:ext cx="5400000" cy="4032233"/>
                    </a:xfrm>
                    <a:prstGeom prst="rect">
                      <a:avLst/>
                    </a:prstGeom>
                    <a:noFill/>
                    <a:ln>
                      <a:noFill/>
                    </a:ln>
                    <a:extLst>
                      <a:ext uri="{53640926-AAD7-44D8-BBD7-CCE9431645EC}">
                        <a14:shadowObscured xmlns:a14="http://schemas.microsoft.com/office/drawing/2010/main"/>
                      </a:ext>
                    </a:extLst>
                  </pic:spPr>
                </pic:pic>
              </a:graphicData>
            </a:graphic>
          </wp:inline>
        </w:drawing>
      </w:r>
    </w:p>
    <w:p w14:paraId="639EDD7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图3-2.1.1.7培养方案修改</w:t>
      </w:r>
    </w:p>
    <w:p w14:paraId="60A40D14"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在图3-2.1.1.7修改页面，修改学分要求，然后点击【保存】按钮完成修改。</w:t>
      </w:r>
    </w:p>
    <w:p w14:paraId="10969E19"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E55BB0">
        <w:rPr>
          <w:rFonts w:ascii="华文楷体" w:eastAsia="华文楷体" w:hAnsi="华文楷体" w:cs="宋体" w:hint="eastAsia"/>
          <w:bCs/>
          <w:sz w:val="24"/>
        </w:rPr>
        <w:t>返回</w:t>
      </w:r>
      <w:r w:rsidRPr="00683A7E">
        <w:rPr>
          <w:rFonts w:ascii="华文楷体" w:eastAsia="华文楷体" w:hAnsi="华文楷体" w:cs="宋体" w:hint="eastAsia"/>
          <w:sz w:val="24"/>
        </w:rPr>
        <w:t>培养方案列表，如图3-2.1.1.6所示，点击第四级节点培养方案，如下图：</w:t>
      </w:r>
    </w:p>
    <w:p w14:paraId="7D3BD2C9"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54188A34" wp14:editId="4C7AC78E">
            <wp:extent cx="5400000" cy="2762175"/>
            <wp:effectExtent l="19050" t="19050" r="10795" b="19685"/>
            <wp:docPr id="9755" name="图片 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7B126193"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图3-2.1.1.8执行计划课程列表</w:t>
      </w:r>
    </w:p>
    <w:p w14:paraId="0B364EA6" w14:textId="77777777" w:rsidR="007D6EA3" w:rsidRPr="00683A7E" w:rsidRDefault="007D6EA3" w:rsidP="00273484">
      <w:pPr>
        <w:pStyle w:val="11"/>
        <w:numPr>
          <w:ilvl w:val="0"/>
          <w:numId w:val="221"/>
        </w:numPr>
        <w:tabs>
          <w:tab w:val="left" w:pos="851"/>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在图3-2.1.1.8中，点击右侧列表【增加】按钮，弹出增加页面，如下图3-2.1.1.9所示：</w:t>
      </w:r>
    </w:p>
    <w:p w14:paraId="3D73EEB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1D46642F" wp14:editId="307E317F">
            <wp:extent cx="5400000" cy="3676975"/>
            <wp:effectExtent l="19050" t="19050" r="10795" b="19050"/>
            <wp:docPr id="9756" name="图片 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rotWithShape="1">
                    <a:blip r:embed="rId276">
                      <a:extLst>
                        <a:ext uri="{28A0092B-C50C-407E-A947-70E740481C1C}">
                          <a14:useLocalDpi xmlns:a14="http://schemas.microsoft.com/office/drawing/2010/main" val="0"/>
                        </a:ext>
                      </a:extLst>
                    </a:blip>
                    <a:srcRect t="6756"/>
                    <a:stretch/>
                  </pic:blipFill>
                  <pic:spPr bwMode="auto">
                    <a:xfrm>
                      <a:off x="0" y="0"/>
                      <a:ext cx="5400000" cy="367697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39A26C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图3-2.1.1.9执行计划课程增加</w:t>
      </w:r>
    </w:p>
    <w:p w14:paraId="6BCF0FB0" w14:textId="33B1D0B1"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0199B9E5" w14:textId="77777777" w:rsidR="007D6EA3" w:rsidRPr="00B04FFE"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B04FFE">
        <w:rPr>
          <w:rFonts w:ascii="华文楷体" w:eastAsia="华文楷体" w:hAnsi="华文楷体" w:cs="黑体" w:hint="eastAsia"/>
        </w:rPr>
        <w:t>课程名称</w:t>
      </w:r>
      <w:r>
        <w:rPr>
          <w:rFonts w:ascii="华文楷体" w:eastAsia="华文楷体" w:hAnsi="华文楷体" w:cs="黑体" w:hint="eastAsia"/>
        </w:rPr>
        <w:t>】</w:t>
      </w:r>
      <w:r w:rsidRPr="00B04FFE">
        <w:rPr>
          <w:rFonts w:ascii="华文楷体" w:eastAsia="华文楷体" w:hAnsi="华文楷体" w:cs="黑体" w:hint="eastAsia"/>
        </w:rPr>
        <w:t>：取自课程总库。课程编号、开课单位、学分、总学时、总学时单位、考核单位、周学时、课程性质、课程属性、课程类别、课程学时分类都会从课程总库中读取并自动填充。</w:t>
      </w:r>
    </w:p>
    <w:p w14:paraId="017D297D" w14:textId="77777777" w:rsidR="007D6EA3" w:rsidRPr="00B04FFE"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B04FFE">
        <w:rPr>
          <w:rFonts w:ascii="华文楷体" w:eastAsia="华文楷体" w:hAnsi="华文楷体" w:cs="黑体" w:hint="eastAsia"/>
        </w:rPr>
        <w:t>先修课程</w:t>
      </w:r>
      <w:r>
        <w:rPr>
          <w:rFonts w:ascii="华文楷体" w:eastAsia="华文楷体" w:hAnsi="华文楷体" w:cs="黑体" w:hint="eastAsia"/>
        </w:rPr>
        <w:t>】</w:t>
      </w:r>
      <w:r w:rsidRPr="00B04FFE">
        <w:rPr>
          <w:rFonts w:ascii="华文楷体" w:eastAsia="华文楷体" w:hAnsi="华文楷体" w:cs="黑体" w:hint="eastAsia"/>
        </w:rPr>
        <w:t>：取自课程总库，如果设置了该项，将对学生选课产生影响，详见学生选课。</w:t>
      </w:r>
    </w:p>
    <w:p w14:paraId="39AD42BB" w14:textId="77777777" w:rsidR="007D6EA3" w:rsidRPr="00B04FFE" w:rsidRDefault="007D6EA3" w:rsidP="007D6EA3">
      <w:pPr>
        <w:adjustRightInd w:val="0"/>
        <w:snapToGrid w:val="0"/>
        <w:rPr>
          <w:rFonts w:ascii="华文楷体" w:eastAsia="华文楷体" w:hAnsi="华文楷体" w:cs="黑体"/>
        </w:rPr>
      </w:pPr>
      <w:r w:rsidRPr="00B04FFE">
        <w:rPr>
          <w:rFonts w:ascii="华文楷体" w:eastAsia="华文楷体" w:hAnsi="华文楷体" w:cs="黑体" w:hint="eastAsia"/>
        </w:rPr>
        <w:t>【学期学时】：学期学时，不可手输入，可以输入下面的分类学时，总学时将会自动计算得</w:t>
      </w:r>
      <w:r w:rsidRPr="00B04FFE">
        <w:rPr>
          <w:rFonts w:ascii="华文楷体" w:eastAsia="华文楷体" w:hAnsi="华文楷体" w:cs="黑体" w:hint="eastAsia"/>
        </w:rPr>
        <w:lastRenderedPageBreak/>
        <w:t>出。</w:t>
      </w:r>
    </w:p>
    <w:p w14:paraId="46E5C640" w14:textId="77777777" w:rsidR="007D6EA3" w:rsidRPr="00B04FFE" w:rsidRDefault="007D6EA3" w:rsidP="007D6EA3">
      <w:pPr>
        <w:adjustRightInd w:val="0"/>
        <w:snapToGrid w:val="0"/>
        <w:rPr>
          <w:rFonts w:ascii="华文楷体" w:eastAsia="华文楷体" w:hAnsi="华文楷体" w:cs="黑体"/>
        </w:rPr>
      </w:pPr>
      <w:r w:rsidRPr="00B04FFE">
        <w:rPr>
          <w:rFonts w:ascii="华文楷体" w:eastAsia="华文楷体" w:hAnsi="华文楷体" w:cs="黑体" w:hint="eastAsia"/>
        </w:rPr>
        <w:t>【是否开课】：为是才能生成开课，允许一门课有多个开课学期。</w:t>
      </w:r>
    </w:p>
    <w:p w14:paraId="77F36D53" w14:textId="77777777" w:rsidR="007D6EA3" w:rsidRPr="00B04FFE" w:rsidRDefault="007D6EA3" w:rsidP="007D6EA3">
      <w:pPr>
        <w:adjustRightInd w:val="0"/>
        <w:snapToGrid w:val="0"/>
        <w:rPr>
          <w:rFonts w:ascii="华文楷体" w:eastAsia="华文楷体" w:hAnsi="华文楷体" w:cs="黑体"/>
        </w:rPr>
      </w:pPr>
      <w:r w:rsidRPr="00B04FFE">
        <w:rPr>
          <w:rFonts w:ascii="华文楷体" w:eastAsia="华文楷体" w:hAnsi="华文楷体" w:cs="黑体" w:hint="eastAsia"/>
        </w:rPr>
        <w:t>【是否录成绩】：</w:t>
      </w:r>
      <w:r>
        <w:rPr>
          <w:rFonts w:ascii="华文楷体" w:eastAsia="华文楷体" w:hAnsi="华文楷体" w:cs="黑体" w:hint="eastAsia"/>
        </w:rPr>
        <w:t>每门课程</w:t>
      </w:r>
      <w:r w:rsidRPr="00B04FFE">
        <w:rPr>
          <w:rFonts w:ascii="华文楷体" w:eastAsia="华文楷体" w:hAnsi="华文楷体" w:cs="黑体" w:hint="eastAsia"/>
        </w:rPr>
        <w:t>只能有一个录入成绩</w:t>
      </w:r>
      <w:r>
        <w:rPr>
          <w:rFonts w:ascii="华文楷体" w:eastAsia="华文楷体" w:hAnsi="华文楷体" w:cs="黑体" w:hint="eastAsia"/>
        </w:rPr>
        <w:t>的</w:t>
      </w:r>
      <w:r w:rsidRPr="00B04FFE">
        <w:rPr>
          <w:rFonts w:ascii="华文楷体" w:eastAsia="华文楷体" w:hAnsi="华文楷体" w:cs="黑体" w:hint="eastAsia"/>
        </w:rPr>
        <w:t>学期。</w:t>
      </w:r>
    </w:p>
    <w:p w14:paraId="50B5EE74" w14:textId="77777777" w:rsidR="007D6EA3" w:rsidRPr="00B04FFE" w:rsidRDefault="007D6EA3" w:rsidP="007D6EA3">
      <w:pPr>
        <w:adjustRightInd w:val="0"/>
        <w:snapToGrid w:val="0"/>
        <w:rPr>
          <w:rFonts w:ascii="华文楷体" w:eastAsia="华文楷体" w:hAnsi="华文楷体" w:cs="黑体"/>
        </w:rPr>
      </w:pPr>
      <w:r w:rsidRPr="00B04FFE">
        <w:rPr>
          <w:rFonts w:ascii="华文楷体" w:eastAsia="华文楷体" w:hAnsi="华文楷体" w:cs="黑体" w:hint="eastAsia"/>
        </w:rPr>
        <w:t>【分配选课组】：</w:t>
      </w:r>
      <w:r>
        <w:rPr>
          <w:rFonts w:ascii="华文楷体" w:eastAsia="华文楷体" w:hAnsi="华文楷体" w:cs="黑体" w:hint="eastAsia"/>
        </w:rPr>
        <w:t>选择</w:t>
      </w:r>
      <w:r w:rsidRPr="00B04FFE">
        <w:rPr>
          <w:rFonts w:ascii="华文楷体" w:eastAsia="华文楷体" w:hAnsi="华文楷体" w:cs="黑体" w:hint="eastAsia"/>
        </w:rPr>
        <w:t>培养方案</w:t>
      </w:r>
      <w:r>
        <w:rPr>
          <w:rFonts w:ascii="华文楷体" w:eastAsia="华文楷体" w:hAnsi="华文楷体" w:cs="黑体" w:hint="eastAsia"/>
        </w:rPr>
        <w:t>中已经设置好的</w:t>
      </w:r>
      <w:r w:rsidRPr="00B04FFE">
        <w:rPr>
          <w:rFonts w:ascii="华文楷体" w:eastAsia="华文楷体" w:hAnsi="华文楷体" w:cs="黑体" w:hint="eastAsia"/>
        </w:rPr>
        <w:t>选课组，</w:t>
      </w:r>
      <w:r>
        <w:rPr>
          <w:rFonts w:ascii="华文楷体" w:eastAsia="华文楷体" w:hAnsi="华文楷体" w:cs="黑体" w:hint="eastAsia"/>
        </w:rPr>
        <w:t>选择何种选课组将遵循对应选课组的规则</w:t>
      </w:r>
      <w:r w:rsidRPr="00B04FFE">
        <w:rPr>
          <w:rFonts w:ascii="华文楷体" w:eastAsia="华文楷体" w:hAnsi="华文楷体" w:cs="黑体" w:hint="eastAsia"/>
        </w:rPr>
        <w:t>。</w:t>
      </w:r>
    </w:p>
    <w:p w14:paraId="6E89C828" w14:textId="77777777" w:rsidR="007D6EA3" w:rsidRPr="00683A7E" w:rsidRDefault="007D6EA3" w:rsidP="00273484">
      <w:pPr>
        <w:pStyle w:val="11"/>
        <w:numPr>
          <w:ilvl w:val="0"/>
          <w:numId w:val="221"/>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在图3-2.1.1.9中，填写相应字段，点击【保存】按钮完成增加。</w:t>
      </w:r>
    </w:p>
    <w:p w14:paraId="36D09593"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执行计划微调处理（含课程体系学分要求、选课组）</w:t>
      </w:r>
    </w:p>
    <w:p w14:paraId="7B0709BB" w14:textId="77777777" w:rsidR="007D6EA3" w:rsidRPr="00683A7E" w:rsidRDefault="007D6EA3" w:rsidP="00273484">
      <w:pPr>
        <w:pStyle w:val="11"/>
        <w:numPr>
          <w:ilvl w:val="0"/>
          <w:numId w:val="222"/>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在执行计划课程列表，如图3-2.1.1.8所示，点击【微调】链接，弹出微调查页面，如下图3-2.1.2.1所示：</w:t>
      </w:r>
    </w:p>
    <w:p w14:paraId="580D4943"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43DA77B" wp14:editId="7C4F0B6C">
            <wp:extent cx="5400000" cy="4822701"/>
            <wp:effectExtent l="0" t="0" r="0" b="0"/>
            <wp:docPr id="9757" name="图片 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rotWithShape="1">
                    <a:blip r:embed="rId277">
                      <a:extLst>
                        <a:ext uri="{28A0092B-C50C-407E-A947-70E740481C1C}">
                          <a14:useLocalDpi xmlns:a14="http://schemas.microsoft.com/office/drawing/2010/main" val="0"/>
                        </a:ext>
                      </a:extLst>
                    </a:blip>
                    <a:srcRect t="5566"/>
                    <a:stretch/>
                  </pic:blipFill>
                  <pic:spPr bwMode="auto">
                    <a:xfrm>
                      <a:off x="0" y="0"/>
                      <a:ext cx="5400000" cy="4822701"/>
                    </a:xfrm>
                    <a:prstGeom prst="rect">
                      <a:avLst/>
                    </a:prstGeom>
                    <a:noFill/>
                    <a:ln>
                      <a:noFill/>
                    </a:ln>
                    <a:extLst>
                      <a:ext uri="{53640926-AAD7-44D8-BBD7-CCE9431645EC}">
                        <a14:shadowObscured xmlns:a14="http://schemas.microsoft.com/office/drawing/2010/main"/>
                      </a:ext>
                    </a:extLst>
                  </pic:spPr>
                </pic:pic>
              </a:graphicData>
            </a:graphic>
          </wp:inline>
        </w:drawing>
      </w:r>
    </w:p>
    <w:p w14:paraId="10C072C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图3-2.1.2.1执行计划课程微调</w:t>
      </w:r>
    </w:p>
    <w:p w14:paraId="41FFCAD4" w14:textId="5D596BEC"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0D150A00" w14:textId="77777777" w:rsidR="007D6EA3" w:rsidRPr="00B04FFE" w:rsidRDefault="007D6EA3" w:rsidP="007D6EA3">
      <w:pPr>
        <w:adjustRightInd w:val="0"/>
        <w:snapToGrid w:val="0"/>
        <w:ind w:firstLineChars="200" w:firstLine="420"/>
        <w:rPr>
          <w:rFonts w:ascii="华文楷体" w:eastAsia="华文楷体" w:hAnsi="华文楷体" w:cs="黑体"/>
        </w:rPr>
      </w:pPr>
      <w:r>
        <w:rPr>
          <w:rFonts w:ascii="华文楷体" w:eastAsia="华文楷体" w:hAnsi="华文楷体" w:cs="黑体" w:hint="eastAsia"/>
        </w:rPr>
        <w:t>微调的</w:t>
      </w:r>
      <w:r w:rsidRPr="00B04FFE">
        <w:rPr>
          <w:rFonts w:ascii="华文楷体" w:eastAsia="华文楷体" w:hAnsi="华文楷体" w:cs="黑体" w:hint="eastAsia"/>
        </w:rPr>
        <w:t>变更类型</w:t>
      </w:r>
      <w:r>
        <w:rPr>
          <w:rFonts w:ascii="华文楷体" w:eastAsia="华文楷体" w:hAnsi="华文楷体" w:cs="黑体" w:hint="eastAsia"/>
        </w:rPr>
        <w:t>有</w:t>
      </w:r>
      <w:r w:rsidRPr="00B04FFE">
        <w:rPr>
          <w:rFonts w:ascii="华文楷体" w:eastAsia="华文楷体" w:hAnsi="华文楷体" w:cs="黑体" w:hint="eastAsia"/>
        </w:rPr>
        <w:t>课程停开、变更学期、变更内容</w:t>
      </w:r>
      <w:r>
        <w:rPr>
          <w:rFonts w:ascii="华文楷体" w:eastAsia="华文楷体" w:hAnsi="华文楷体" w:cs="黑体" w:hint="eastAsia"/>
        </w:rPr>
        <w:t>三种</w:t>
      </w:r>
      <w:r w:rsidRPr="00B04FFE">
        <w:rPr>
          <w:rFonts w:ascii="华文楷体" w:eastAsia="华文楷体" w:hAnsi="华文楷体" w:cs="黑体" w:hint="eastAsia"/>
        </w:rPr>
        <w:t>。微调</w:t>
      </w:r>
      <w:r>
        <w:rPr>
          <w:rFonts w:ascii="华文楷体" w:eastAsia="华文楷体" w:hAnsi="华文楷体" w:cs="黑体" w:hint="eastAsia"/>
        </w:rPr>
        <w:t>或</w:t>
      </w:r>
      <w:r w:rsidRPr="00B04FFE">
        <w:rPr>
          <w:rFonts w:ascii="华文楷体" w:eastAsia="华文楷体" w:hAnsi="华文楷体" w:cs="黑体" w:hint="eastAsia"/>
        </w:rPr>
        <w:t>增加</w:t>
      </w:r>
      <w:r>
        <w:rPr>
          <w:rFonts w:ascii="华文楷体" w:eastAsia="华文楷体" w:hAnsi="华文楷体" w:cs="黑体" w:hint="eastAsia"/>
        </w:rPr>
        <w:t>的课程</w:t>
      </w:r>
      <w:r w:rsidRPr="00B04FFE">
        <w:rPr>
          <w:rFonts w:ascii="华文楷体" w:eastAsia="华文楷体" w:hAnsi="华文楷体" w:cs="黑体" w:hint="eastAsia"/>
        </w:rPr>
        <w:t>都需要审核通过才会</w:t>
      </w:r>
      <w:r>
        <w:rPr>
          <w:rFonts w:ascii="华文楷体" w:eastAsia="华文楷体" w:hAnsi="华文楷体" w:cs="黑体" w:hint="eastAsia"/>
        </w:rPr>
        <w:t>在执行计划中</w:t>
      </w:r>
      <w:r w:rsidRPr="00B04FFE">
        <w:rPr>
          <w:rFonts w:ascii="华文楷体" w:eastAsia="华文楷体" w:hAnsi="华文楷体" w:cs="黑体" w:hint="eastAsia"/>
        </w:rPr>
        <w:t>正式</w:t>
      </w:r>
      <w:r>
        <w:rPr>
          <w:rFonts w:ascii="华文楷体" w:eastAsia="华文楷体" w:hAnsi="华文楷体" w:cs="黑体" w:hint="eastAsia"/>
        </w:rPr>
        <w:t>生效</w:t>
      </w:r>
      <w:r w:rsidRPr="00B04FFE">
        <w:rPr>
          <w:rFonts w:ascii="华文楷体" w:eastAsia="华文楷体" w:hAnsi="华文楷体" w:cs="黑体" w:hint="eastAsia"/>
        </w:rPr>
        <w:t>。</w:t>
      </w:r>
    </w:p>
    <w:p w14:paraId="7B2D5373" w14:textId="77777777" w:rsidR="007D6EA3" w:rsidRPr="00B04FFE" w:rsidRDefault="007D6EA3" w:rsidP="007D6EA3">
      <w:pPr>
        <w:adjustRightInd w:val="0"/>
        <w:snapToGrid w:val="0"/>
        <w:ind w:firstLineChars="200" w:firstLine="420"/>
        <w:rPr>
          <w:rFonts w:ascii="华文楷体" w:eastAsia="华文楷体" w:hAnsi="华文楷体" w:cs="黑体"/>
        </w:rPr>
      </w:pPr>
      <w:r>
        <w:rPr>
          <w:rFonts w:ascii="华文楷体" w:eastAsia="华文楷体" w:hAnsi="华文楷体" w:cs="黑体" w:hint="eastAsia"/>
        </w:rPr>
        <w:t>【</w:t>
      </w:r>
      <w:r w:rsidRPr="00B04FFE">
        <w:rPr>
          <w:rFonts w:ascii="华文楷体" w:eastAsia="华文楷体" w:hAnsi="华文楷体" w:cs="黑体" w:hint="eastAsia"/>
        </w:rPr>
        <w:t>选课组设置</w:t>
      </w:r>
      <w:r>
        <w:rPr>
          <w:rFonts w:ascii="华文楷体" w:eastAsia="华文楷体" w:hAnsi="华文楷体" w:cs="黑体" w:hint="eastAsia"/>
        </w:rPr>
        <w:t>】的操作与培养方案维护中的操作一致，请</w:t>
      </w:r>
      <w:r w:rsidRPr="00B04FFE">
        <w:rPr>
          <w:rFonts w:ascii="华文楷体" w:eastAsia="华文楷体" w:hAnsi="华文楷体" w:cs="黑体" w:hint="eastAsia"/>
        </w:rPr>
        <w:t>参考培养方案的选棵组设置</w:t>
      </w:r>
      <w:r>
        <w:rPr>
          <w:rFonts w:ascii="华文楷体" w:eastAsia="华文楷体" w:hAnsi="华文楷体" w:cs="黑体" w:hint="eastAsia"/>
        </w:rPr>
        <w:t>操作介绍</w:t>
      </w:r>
      <w:r w:rsidRPr="00B04FFE">
        <w:rPr>
          <w:rFonts w:ascii="华文楷体" w:eastAsia="华文楷体" w:hAnsi="华文楷体" w:cs="黑体" w:hint="eastAsia"/>
        </w:rPr>
        <w:t>。</w:t>
      </w:r>
    </w:p>
    <w:p w14:paraId="14E75E7D" w14:textId="77777777" w:rsidR="007D6EA3" w:rsidRPr="00683A7E" w:rsidRDefault="007D6EA3" w:rsidP="00273484">
      <w:pPr>
        <w:pStyle w:val="11"/>
        <w:numPr>
          <w:ilvl w:val="0"/>
          <w:numId w:val="222"/>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在图3-2.1.2.1执行计划课程微调页面中，选择变更类型，修改内容之后，点击【保存】按钮，微调保存后，记录会自动送审。</w:t>
      </w:r>
    </w:p>
    <w:p w14:paraId="0B2090B2"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F76243E" wp14:editId="72596205">
            <wp:extent cx="5400000" cy="2771049"/>
            <wp:effectExtent l="0" t="0" r="0" b="0"/>
            <wp:docPr id="9758" name="图片 9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400000" cy="2771049"/>
                    </a:xfrm>
                    <a:prstGeom prst="rect">
                      <a:avLst/>
                    </a:prstGeom>
                    <a:noFill/>
                    <a:ln>
                      <a:noFill/>
                    </a:ln>
                  </pic:spPr>
                </pic:pic>
              </a:graphicData>
            </a:graphic>
          </wp:inline>
        </w:drawing>
      </w:r>
    </w:p>
    <w:p w14:paraId="7B5BA16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图3-2.1.2.2执行计划课程微调送审</w:t>
      </w:r>
    </w:p>
    <w:p w14:paraId="054AE03B" w14:textId="49A88431"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2488F0C1" w14:textId="77777777" w:rsidR="007D6EA3" w:rsidRPr="00B04FFE" w:rsidRDefault="007D6EA3" w:rsidP="007D6EA3">
      <w:pPr>
        <w:adjustRightInd w:val="0"/>
        <w:snapToGrid w:val="0"/>
        <w:ind w:firstLineChars="200" w:firstLine="420"/>
        <w:rPr>
          <w:rFonts w:ascii="华文楷体" w:eastAsia="华文楷体" w:hAnsi="华文楷体" w:cs="黑体"/>
        </w:rPr>
      </w:pPr>
      <w:r w:rsidRPr="00B04FFE">
        <w:rPr>
          <w:rFonts w:ascii="华文楷体" w:eastAsia="华文楷体" w:hAnsi="华文楷体" w:cs="黑体" w:hint="eastAsia"/>
        </w:rPr>
        <w:t>被送审的课程不能再次微调，微调按钮置灰状态，需要等待审核完成，微调按钮点亮，才能再次进行微调。</w:t>
      </w:r>
    </w:p>
    <w:p w14:paraId="3488F43B" w14:textId="77777777" w:rsidR="007D6EA3" w:rsidRPr="00B04FFE" w:rsidRDefault="007D6EA3" w:rsidP="007D6EA3">
      <w:pPr>
        <w:adjustRightInd w:val="0"/>
        <w:snapToGrid w:val="0"/>
        <w:ind w:firstLineChars="200" w:firstLine="420"/>
        <w:rPr>
          <w:rFonts w:ascii="华文楷体" w:eastAsia="华文楷体" w:hAnsi="华文楷体" w:cs="黑体"/>
        </w:rPr>
      </w:pPr>
      <w:r w:rsidRPr="00B04FFE">
        <w:rPr>
          <w:rFonts w:ascii="华文楷体" w:eastAsia="华文楷体" w:hAnsi="华文楷体" w:cs="黑体" w:hint="eastAsia"/>
        </w:rPr>
        <w:t>学分要求参见3-1.4.7课程体系及学分要求设置；选课组设置参见3-1.4.3维护选课组。</w:t>
      </w:r>
    </w:p>
    <w:p w14:paraId="050E464A"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计划微调审核</w:t>
      </w:r>
    </w:p>
    <w:p w14:paraId="0FAB49F8" w14:textId="77777777" w:rsidR="007D6EA3" w:rsidRPr="00683A7E" w:rsidRDefault="00DB2E00" w:rsidP="00DB2E00">
      <w:pPr>
        <w:adjustRightInd w:val="0"/>
        <w:snapToGrid w:val="0"/>
        <w:spacing w:beforeLines="50" w:before="156" w:afterLines="50" w:after="156" w:line="400" w:lineRule="exact"/>
        <w:ind w:firstLineChars="200" w:firstLine="480"/>
        <w:rPr>
          <w:rFonts w:ascii="华文楷体" w:eastAsia="华文楷体" w:hAnsi="华文楷体"/>
        </w:rPr>
      </w:pPr>
      <w:r>
        <w:rPr>
          <w:rFonts w:ascii="华文楷体" w:eastAsia="华文楷体" w:hAnsi="华文楷体" w:cs="宋体" w:hint="eastAsia"/>
          <w:sz w:val="24"/>
        </w:rPr>
        <w:t>执行计划中的课程进行了调整修改必须经过必要的审核审批才可以生效，否则不能成为正式执行的依据。</w:t>
      </w:r>
    </w:p>
    <w:p w14:paraId="394174B4" w14:textId="77777777" w:rsidR="007D6EA3" w:rsidRPr="00683A7E" w:rsidRDefault="007D6EA3" w:rsidP="00273484">
      <w:pPr>
        <w:pStyle w:val="11"/>
        <w:numPr>
          <w:ilvl w:val="0"/>
          <w:numId w:val="223"/>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进入【培养方案】-【教学执行计划】-【计划微调审核】，显示计划微调审核页面，如下图3-2.2.1.1所示：</w:t>
      </w:r>
    </w:p>
    <w:p w14:paraId="1F26ED6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A1251A0" wp14:editId="5BD2520C">
            <wp:extent cx="5400000" cy="2762175"/>
            <wp:effectExtent l="0" t="0" r="0" b="635"/>
            <wp:docPr id="9759" name="图片 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336ED50C"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图3-2.2.1.1计划微调审核列表</w:t>
      </w:r>
    </w:p>
    <w:p w14:paraId="3DF00986" w14:textId="77777777" w:rsidR="007D6EA3" w:rsidRPr="00683A7E" w:rsidRDefault="007D6EA3" w:rsidP="00273484">
      <w:pPr>
        <w:pStyle w:val="11"/>
        <w:numPr>
          <w:ilvl w:val="0"/>
          <w:numId w:val="223"/>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在图3-2.2.1.1计划微调审核列表中，点击【查看】链接，查看送审详情，如下图：</w:t>
      </w:r>
    </w:p>
    <w:p w14:paraId="3CAA1D31"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EA277EB" wp14:editId="29DF38E1">
            <wp:extent cx="5400000" cy="6519075"/>
            <wp:effectExtent l="19050" t="19050" r="10795" b="15240"/>
            <wp:docPr id="9760" name="图片 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rotWithShape="1">
                    <a:blip r:embed="rId280">
                      <a:extLst>
                        <a:ext uri="{28A0092B-C50C-407E-A947-70E740481C1C}">
                          <a14:useLocalDpi xmlns:a14="http://schemas.microsoft.com/office/drawing/2010/main" val="0"/>
                        </a:ext>
                      </a:extLst>
                    </a:blip>
                    <a:srcRect t="3800"/>
                    <a:stretch/>
                  </pic:blipFill>
                  <pic:spPr bwMode="auto">
                    <a:xfrm>
                      <a:off x="0" y="0"/>
                      <a:ext cx="5400000" cy="651907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652EAD87"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图3-2.2.1.2微调明细</w:t>
      </w:r>
    </w:p>
    <w:p w14:paraId="4AC3EDE2" w14:textId="77777777" w:rsidR="007D6EA3" w:rsidRPr="00683A7E" w:rsidRDefault="007D6EA3" w:rsidP="00273484">
      <w:pPr>
        <w:pStyle w:val="11"/>
        <w:numPr>
          <w:ilvl w:val="0"/>
          <w:numId w:val="223"/>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在图3-2.2.1.1计划微调审核列表中，点击【审核】链接，弹出审核页面，在页面中，</w:t>
      </w:r>
      <w:r w:rsidRPr="00C33D4D">
        <w:rPr>
          <w:rFonts w:ascii="华文楷体" w:eastAsia="华文楷体" w:hAnsi="华文楷体" w:cs="宋体" w:hint="eastAsia"/>
          <w:b/>
          <w:bCs/>
          <w:sz w:val="24"/>
        </w:rPr>
        <w:t>选择</w:t>
      </w:r>
      <w:r w:rsidRPr="00683A7E">
        <w:rPr>
          <w:rFonts w:ascii="华文楷体" w:eastAsia="华文楷体" w:hAnsi="华文楷体" w:cs="宋体" w:hint="eastAsia"/>
          <w:sz w:val="24"/>
        </w:rPr>
        <w:t>审核结果，点击【提交】按钮完成当前环节审核。</w:t>
      </w:r>
    </w:p>
    <w:p w14:paraId="5989C8C6"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微调情况查询</w:t>
      </w:r>
    </w:p>
    <w:p w14:paraId="15E82D52"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可按院系、年级、专业、操作类型等查询微调记录。</w:t>
      </w:r>
    </w:p>
    <w:p w14:paraId="071F7105"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查询执行计划微调情况</w:t>
      </w:r>
    </w:p>
    <w:p w14:paraId="5C3F7234" w14:textId="77777777" w:rsidR="007D6EA3" w:rsidRPr="00683A7E" w:rsidRDefault="007D6EA3" w:rsidP="00273484">
      <w:pPr>
        <w:pStyle w:val="11"/>
        <w:numPr>
          <w:ilvl w:val="0"/>
          <w:numId w:val="224"/>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E55BB0">
        <w:rPr>
          <w:rFonts w:ascii="华文楷体" w:eastAsia="华文楷体" w:hAnsi="华文楷体" w:cs="宋体" w:hint="eastAsia"/>
          <w:bCs/>
          <w:sz w:val="24"/>
        </w:rPr>
        <w:t>进入</w:t>
      </w:r>
      <w:r w:rsidRPr="00683A7E">
        <w:rPr>
          <w:rFonts w:ascii="华文楷体" w:eastAsia="华文楷体" w:hAnsi="华文楷体" w:cs="宋体" w:hint="eastAsia"/>
          <w:sz w:val="24"/>
        </w:rPr>
        <w:t>【培养方案】-【教学执行计划】-【微调情况查询】，显示培养方案查询页面，如下图3-2.3.1.1所示：</w:t>
      </w:r>
    </w:p>
    <w:p w14:paraId="090D273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395E6A7" wp14:editId="58BE897B">
            <wp:extent cx="5400000" cy="2762175"/>
            <wp:effectExtent l="0" t="0" r="0" b="635"/>
            <wp:docPr id="9761" name="图片 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58A6E351"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图3-2.3.1.1微调情况查询页</w:t>
      </w:r>
    </w:p>
    <w:p w14:paraId="156B6EF3" w14:textId="77777777" w:rsidR="007D6EA3" w:rsidRPr="00683A7E" w:rsidRDefault="007D6EA3" w:rsidP="00273484">
      <w:pPr>
        <w:pStyle w:val="11"/>
        <w:numPr>
          <w:ilvl w:val="0"/>
          <w:numId w:val="224"/>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在查询页面中，选择查询条件，点击【查询】按钮，进入列表页面，如下图3-2.3.1.2所示：</w:t>
      </w:r>
    </w:p>
    <w:p w14:paraId="558C0F8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0AD146B" wp14:editId="2AF51375">
            <wp:extent cx="5400000" cy="2762175"/>
            <wp:effectExtent l="0" t="0" r="0" b="635"/>
            <wp:docPr id="9762" name="图片 9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noFill/>
                    </a:ln>
                  </pic:spPr>
                </pic:pic>
              </a:graphicData>
            </a:graphic>
          </wp:inline>
        </w:drawing>
      </w:r>
    </w:p>
    <w:p w14:paraId="793DAC0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图3-2.3.1.2微调情况列表</w:t>
      </w:r>
    </w:p>
    <w:p w14:paraId="4DFD6288" w14:textId="77777777" w:rsidR="007D6EA3" w:rsidRPr="00683A7E" w:rsidRDefault="007D6EA3" w:rsidP="00273484">
      <w:pPr>
        <w:pStyle w:val="11"/>
        <w:numPr>
          <w:ilvl w:val="0"/>
          <w:numId w:val="224"/>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在图3-2.3.1.2列表页面中，点击【查看】链接，查看微调明细，如下图3-2.3.1.3所示：</w:t>
      </w:r>
    </w:p>
    <w:p w14:paraId="0CB9DB1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16F82707" wp14:editId="48FE01DF">
            <wp:extent cx="5400000" cy="3952299"/>
            <wp:effectExtent l="0" t="0" r="0" b="0"/>
            <wp:docPr id="9763" name="图片 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rotWithShape="1">
                    <a:blip r:embed="rId283">
                      <a:extLst>
                        <a:ext uri="{28A0092B-C50C-407E-A947-70E740481C1C}">
                          <a14:useLocalDpi xmlns:a14="http://schemas.microsoft.com/office/drawing/2010/main" val="0"/>
                        </a:ext>
                      </a:extLst>
                    </a:blip>
                    <a:srcRect t="6316"/>
                    <a:stretch/>
                  </pic:blipFill>
                  <pic:spPr bwMode="auto">
                    <a:xfrm>
                      <a:off x="0" y="0"/>
                      <a:ext cx="5400000" cy="3952299"/>
                    </a:xfrm>
                    <a:prstGeom prst="rect">
                      <a:avLst/>
                    </a:prstGeom>
                    <a:noFill/>
                    <a:ln>
                      <a:noFill/>
                    </a:ln>
                    <a:extLst>
                      <a:ext uri="{53640926-AAD7-44D8-BBD7-CCE9431645EC}">
                        <a14:shadowObscured xmlns:a14="http://schemas.microsoft.com/office/drawing/2010/main"/>
                      </a:ext>
                    </a:extLst>
                  </pic:spPr>
                </pic:pic>
              </a:graphicData>
            </a:graphic>
          </wp:inline>
        </w:drawing>
      </w:r>
    </w:p>
    <w:p w14:paraId="5116D978"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图3-2.3.1.3微调详情</w:t>
      </w:r>
    </w:p>
    <w:p w14:paraId="74A1C1CF"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学期任务查询</w:t>
      </w:r>
    </w:p>
    <w:p w14:paraId="7C950DA5"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可以查询执行计划的课程概要信息。并且可以查看某一门课的详细信息。</w:t>
      </w:r>
    </w:p>
    <w:p w14:paraId="7D395F0F"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综合查询执行教学计划课程设置情况</w:t>
      </w:r>
    </w:p>
    <w:p w14:paraId="1D00C6DA" w14:textId="77777777" w:rsidR="007D6EA3" w:rsidRPr="00683A7E" w:rsidRDefault="007D6EA3" w:rsidP="00273484">
      <w:pPr>
        <w:pStyle w:val="11"/>
        <w:numPr>
          <w:ilvl w:val="0"/>
          <w:numId w:val="22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进入【培养方案】-【教学执行计划】-【学期任务查询】，显示学期任务查询页面，如下图3-2.4.1.1所示：</w:t>
      </w:r>
    </w:p>
    <w:p w14:paraId="41D94B2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39AA90B" wp14:editId="6F53ED73">
            <wp:extent cx="5400000" cy="2762175"/>
            <wp:effectExtent l="19050" t="19050" r="10795" b="19685"/>
            <wp:docPr id="9764" name="图片 9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4825B6B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图3-2.4.1.1学期任务查询</w:t>
      </w:r>
    </w:p>
    <w:p w14:paraId="69E0761B" w14:textId="77777777" w:rsidR="007D6EA3" w:rsidRPr="00683A7E" w:rsidRDefault="007D6EA3" w:rsidP="00273484">
      <w:pPr>
        <w:pStyle w:val="11"/>
        <w:numPr>
          <w:ilvl w:val="0"/>
          <w:numId w:val="22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lastRenderedPageBreak/>
        <w:t>在图3-2.4.1.1查询页面中，输入查询条件，点击【查询】按钮，显示列表页面，如下图3-2.4.1.2所示：</w:t>
      </w:r>
    </w:p>
    <w:p w14:paraId="631FD6E7" w14:textId="77777777" w:rsidR="007D6EA3" w:rsidRPr="00683A7E" w:rsidRDefault="007D6EA3" w:rsidP="007D6EA3">
      <w:pPr>
        <w:adjustRightInd w:val="0"/>
        <w:snapToGrid w:val="0"/>
        <w:jc w:val="center"/>
        <w:rPr>
          <w:rFonts w:ascii="华文楷体" w:eastAsia="华文楷体" w:hAnsi="华文楷体"/>
        </w:rPr>
      </w:pPr>
      <w:r>
        <w:rPr>
          <w:rFonts w:ascii="华文楷体" w:eastAsia="华文楷体" w:hAnsi="华文楷体"/>
          <w:noProof/>
        </w:rPr>
        <w:drawing>
          <wp:inline distT="0" distB="0" distL="0" distR="0" wp14:anchorId="01C9488C" wp14:editId="21F0C867">
            <wp:extent cx="5400000" cy="2753292"/>
            <wp:effectExtent l="19050" t="19050" r="10795" b="28575"/>
            <wp:docPr id="9765" name="图片 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578447BD" w14:textId="77777777" w:rsidR="007D6EA3" w:rsidRPr="00683A7E" w:rsidRDefault="007D6EA3" w:rsidP="007D6EA3">
      <w:pPr>
        <w:adjustRightInd w:val="0"/>
        <w:snapToGrid w:val="0"/>
        <w:jc w:val="center"/>
        <w:rPr>
          <w:rFonts w:ascii="华文楷体" w:eastAsia="华文楷体" w:hAnsi="华文楷体" w:cs="宋体"/>
          <w:sz w:val="24"/>
        </w:rPr>
      </w:pPr>
      <w:r w:rsidRPr="00683A7E">
        <w:rPr>
          <w:rFonts w:ascii="华文楷体" w:eastAsia="华文楷体" w:hAnsi="华文楷体" w:cs="宋体" w:hint="eastAsia"/>
          <w:sz w:val="24"/>
        </w:rPr>
        <w:t>图3-2.4.1.2学期任务课程列表</w:t>
      </w:r>
    </w:p>
    <w:p w14:paraId="08C1061D" w14:textId="77777777" w:rsidR="007D6EA3" w:rsidRPr="00683A7E" w:rsidRDefault="007D6EA3" w:rsidP="00273484">
      <w:pPr>
        <w:pStyle w:val="11"/>
        <w:numPr>
          <w:ilvl w:val="0"/>
          <w:numId w:val="225"/>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在图3-2.4.1.2中，点击【查看】链接，查看课程教学计划详情，如下图3-2.4.1.3所示：</w:t>
      </w:r>
    </w:p>
    <w:p w14:paraId="701441F3" w14:textId="77777777" w:rsidR="007D6EA3" w:rsidRPr="00683A7E" w:rsidRDefault="007D6EA3" w:rsidP="007D6EA3">
      <w:pPr>
        <w:adjustRightInd w:val="0"/>
        <w:snapToGrid w:val="0"/>
        <w:jc w:val="center"/>
        <w:rPr>
          <w:rFonts w:ascii="华文楷体" w:eastAsia="华文楷体" w:hAnsi="华文楷体"/>
        </w:rPr>
      </w:pPr>
      <w:r>
        <w:rPr>
          <w:rFonts w:ascii="华文楷体" w:eastAsia="华文楷体" w:hAnsi="华文楷体"/>
          <w:noProof/>
        </w:rPr>
        <w:drawing>
          <wp:inline distT="0" distB="0" distL="0" distR="0" wp14:anchorId="2D44CAF9" wp14:editId="432B7BBD">
            <wp:extent cx="5400000" cy="3268425"/>
            <wp:effectExtent l="0" t="0" r="0" b="8255"/>
            <wp:docPr id="9766" name="图片 9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rotWithShape="1">
                    <a:blip r:embed="rId286">
                      <a:extLst>
                        <a:ext uri="{28A0092B-C50C-407E-A947-70E740481C1C}">
                          <a14:useLocalDpi xmlns:a14="http://schemas.microsoft.com/office/drawing/2010/main" val="0"/>
                        </a:ext>
                      </a:extLst>
                    </a:blip>
                    <a:srcRect t="8000"/>
                    <a:stretch/>
                  </pic:blipFill>
                  <pic:spPr bwMode="auto">
                    <a:xfrm>
                      <a:off x="0" y="0"/>
                      <a:ext cx="5400000" cy="3268425"/>
                    </a:xfrm>
                    <a:prstGeom prst="rect">
                      <a:avLst/>
                    </a:prstGeom>
                    <a:noFill/>
                    <a:ln>
                      <a:noFill/>
                    </a:ln>
                    <a:extLst>
                      <a:ext uri="{53640926-AAD7-44D8-BBD7-CCE9431645EC}">
                        <a14:shadowObscured xmlns:a14="http://schemas.microsoft.com/office/drawing/2010/main"/>
                      </a:ext>
                    </a:extLst>
                  </pic:spPr>
                </pic:pic>
              </a:graphicData>
            </a:graphic>
          </wp:inline>
        </w:drawing>
      </w:r>
    </w:p>
    <w:p w14:paraId="5433090D" w14:textId="77777777" w:rsidR="007D6EA3" w:rsidRPr="00683A7E" w:rsidRDefault="007D6EA3" w:rsidP="007D6EA3">
      <w:pPr>
        <w:adjustRightInd w:val="0"/>
        <w:snapToGrid w:val="0"/>
        <w:jc w:val="center"/>
        <w:rPr>
          <w:rFonts w:ascii="华文楷体" w:eastAsia="华文楷体" w:hAnsi="华文楷体" w:cs="宋体"/>
        </w:rPr>
      </w:pPr>
      <w:r w:rsidRPr="00683A7E">
        <w:rPr>
          <w:rFonts w:ascii="华文楷体" w:eastAsia="华文楷体" w:hAnsi="华文楷体" w:cs="宋体" w:hint="eastAsia"/>
          <w:sz w:val="24"/>
        </w:rPr>
        <w:t>图3-2.4.1.3课程详情</w:t>
      </w:r>
    </w:p>
    <w:p w14:paraId="44EF28A4"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班级进程安排</w:t>
      </w:r>
    </w:p>
    <w:p w14:paraId="25F6EB27"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根据专业教学进程自动生成专业下各个班级的教学进程，也可针对生成的班级教学进程手动进行</w:t>
      </w:r>
      <w:r w:rsidRPr="006072B6">
        <w:rPr>
          <w:rFonts w:ascii="华文楷体" w:eastAsia="华文楷体" w:hAnsi="华文楷体" w:cs="黑体" w:hint="eastAsia"/>
          <w:sz w:val="24"/>
          <w:szCs w:val="22"/>
        </w:rPr>
        <w:t>编辑</w:t>
      </w:r>
      <w:r w:rsidRPr="00683A7E">
        <w:rPr>
          <w:rFonts w:ascii="华文楷体" w:eastAsia="华文楷体" w:hAnsi="华文楷体" w:cs="宋体" w:hint="eastAsia"/>
          <w:sz w:val="24"/>
        </w:rPr>
        <w:t>修改。</w:t>
      </w:r>
    </w:p>
    <w:p w14:paraId="0CA80D44"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lastRenderedPageBreak/>
        <w:t>生成班级学期教学进程</w:t>
      </w:r>
    </w:p>
    <w:p w14:paraId="261191DE"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E55BB0">
        <w:rPr>
          <w:rFonts w:ascii="华文楷体" w:eastAsia="华文楷体" w:hAnsi="华文楷体" w:cs="宋体" w:hint="eastAsia"/>
          <w:bCs/>
          <w:sz w:val="24"/>
        </w:rPr>
        <w:t>进入</w:t>
      </w:r>
      <w:r w:rsidRPr="00683A7E">
        <w:rPr>
          <w:rFonts w:ascii="华文楷体" w:eastAsia="华文楷体" w:hAnsi="华文楷体" w:cs="宋体" w:hint="eastAsia"/>
          <w:sz w:val="24"/>
        </w:rPr>
        <w:t>【培养方案】-【教学执行计划】-【班级进程安排】，显示班级进程安排页面，如下图3-2.5.1.1所示：</w:t>
      </w:r>
    </w:p>
    <w:p w14:paraId="0B15B2E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7636CDDC" wp14:editId="2F8466B6">
            <wp:extent cx="5400000" cy="2158225"/>
            <wp:effectExtent l="19050" t="19050" r="10795" b="13970"/>
            <wp:docPr id="9767" name="图片 9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400000" cy="2158225"/>
                    </a:xfrm>
                    <a:prstGeom prst="rect">
                      <a:avLst/>
                    </a:prstGeom>
                    <a:noFill/>
                    <a:ln>
                      <a:solidFill>
                        <a:schemeClr val="accent1"/>
                      </a:solidFill>
                    </a:ln>
                  </pic:spPr>
                </pic:pic>
              </a:graphicData>
            </a:graphic>
          </wp:inline>
        </w:drawing>
      </w:r>
    </w:p>
    <w:p w14:paraId="5A7D7680"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图3-2.5.1.1班级进程安排查询页</w:t>
      </w:r>
    </w:p>
    <w:p w14:paraId="1A37EEE2" w14:textId="2D454214"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6ED41A88" w14:textId="77777777" w:rsidR="007D6EA3" w:rsidRPr="00B04FFE" w:rsidRDefault="007D6EA3" w:rsidP="007D6EA3">
      <w:pPr>
        <w:adjustRightInd w:val="0"/>
        <w:snapToGrid w:val="0"/>
        <w:ind w:firstLineChars="200" w:firstLine="420"/>
        <w:rPr>
          <w:rFonts w:ascii="华文楷体" w:eastAsia="华文楷体" w:hAnsi="华文楷体" w:cs="黑体"/>
        </w:rPr>
      </w:pPr>
      <w:r w:rsidRPr="00B04FFE">
        <w:rPr>
          <w:rFonts w:ascii="华文楷体" w:eastAsia="华文楷体" w:hAnsi="华文楷体" w:cs="黑体" w:hint="eastAsia"/>
        </w:rPr>
        <w:t>生成班级教学进程：根据专业生成对应班级的教学进程。</w:t>
      </w:r>
    </w:p>
    <w:p w14:paraId="5A0AC9B7"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在图3-2.5.1.1查询页面中，选择查询条件，点击【生成学期教学进程按钮】按钮，如下图：</w:t>
      </w:r>
    </w:p>
    <w:p w14:paraId="6AE96A7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05651C47" wp14:editId="12FA8033">
            <wp:extent cx="3048000" cy="2152650"/>
            <wp:effectExtent l="19050" t="19050" r="19050" b="19050"/>
            <wp:docPr id="9768" name="图片 9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rotWithShape="1">
                    <a:blip r:embed="rId288">
                      <a:extLst>
                        <a:ext uri="{28A0092B-C50C-407E-A947-70E740481C1C}">
                          <a14:useLocalDpi xmlns:a14="http://schemas.microsoft.com/office/drawing/2010/main" val="0"/>
                        </a:ext>
                      </a:extLst>
                    </a:blip>
                    <a:srcRect t="19573"/>
                    <a:stretch/>
                  </pic:blipFill>
                  <pic:spPr bwMode="auto">
                    <a:xfrm>
                      <a:off x="0" y="0"/>
                      <a:ext cx="3048000" cy="215265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7A724A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图3-2.5.1.2生成学期教学进程</w:t>
      </w:r>
    </w:p>
    <w:p w14:paraId="02364CED"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选择生成方式，点击【生成】按钮即可根据专业教学进程自动生成专业下各个班级的</w:t>
      </w:r>
      <w:r w:rsidRPr="00E55BB0">
        <w:rPr>
          <w:rFonts w:ascii="华文楷体" w:eastAsia="华文楷体" w:hAnsi="华文楷体" w:cs="宋体" w:hint="eastAsia"/>
          <w:bCs/>
          <w:sz w:val="24"/>
        </w:rPr>
        <w:t>教学</w:t>
      </w:r>
      <w:r w:rsidRPr="00683A7E">
        <w:rPr>
          <w:rFonts w:ascii="华文楷体" w:eastAsia="华文楷体" w:hAnsi="华文楷体" w:cs="宋体" w:hint="eastAsia"/>
          <w:sz w:val="24"/>
        </w:rPr>
        <w:t>进程。</w:t>
      </w:r>
    </w:p>
    <w:p w14:paraId="7831D84A"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2F14E50B" wp14:editId="4FA39988">
            <wp:extent cx="3048000" cy="2162175"/>
            <wp:effectExtent l="19050" t="19050" r="19050" b="28575"/>
            <wp:docPr id="9769" name="图片 9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rotWithShape="1">
                    <a:blip r:embed="rId289">
                      <a:extLst>
                        <a:ext uri="{28A0092B-C50C-407E-A947-70E740481C1C}">
                          <a14:useLocalDpi xmlns:a14="http://schemas.microsoft.com/office/drawing/2010/main" val="0"/>
                        </a:ext>
                      </a:extLst>
                    </a:blip>
                    <a:srcRect t="19217"/>
                    <a:stretch/>
                  </pic:blipFill>
                  <pic:spPr bwMode="auto">
                    <a:xfrm>
                      <a:off x="0" y="0"/>
                      <a:ext cx="3048000" cy="216217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B4397EE"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图3-2.5.1.3生成学期教学进程完成</w:t>
      </w:r>
    </w:p>
    <w:p w14:paraId="5B285868"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C33D4D">
        <w:rPr>
          <w:rFonts w:ascii="华文楷体" w:eastAsia="华文楷体" w:hAnsi="华文楷体" w:cs="宋体" w:hint="eastAsia"/>
          <w:b/>
          <w:bCs/>
          <w:sz w:val="24"/>
        </w:rPr>
        <w:t>返回</w:t>
      </w:r>
      <w:r w:rsidRPr="00683A7E">
        <w:rPr>
          <w:rFonts w:ascii="华文楷体" w:eastAsia="华文楷体" w:hAnsi="华文楷体" w:cs="宋体" w:hint="eastAsia"/>
          <w:sz w:val="24"/>
        </w:rPr>
        <w:t>图3-2.5.1.1查询页面，选择相应条件，点击【查询】按钮查看专业下各个班级的教学进程，如下图3-2.5.1.4所示：</w:t>
      </w:r>
    </w:p>
    <w:p w14:paraId="35D46A8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245DBA2" wp14:editId="5D07BEE6">
            <wp:extent cx="5400000" cy="2762175"/>
            <wp:effectExtent l="19050" t="19050" r="10795" b="19685"/>
            <wp:docPr id="9770" name="图片 9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31082B64"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图3-2.5.1.4班级教学进程页</w:t>
      </w:r>
    </w:p>
    <w:p w14:paraId="21756D74" w14:textId="30B6F770"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30F4B19D" w14:textId="77777777" w:rsidR="007D6EA3" w:rsidRPr="00B04FFE" w:rsidRDefault="007D6EA3" w:rsidP="007D6EA3">
      <w:pPr>
        <w:adjustRightInd w:val="0"/>
        <w:snapToGrid w:val="0"/>
        <w:ind w:firstLineChars="200" w:firstLine="420"/>
        <w:rPr>
          <w:rFonts w:ascii="华文楷体" w:eastAsia="华文楷体" w:hAnsi="华文楷体" w:cs="黑体"/>
        </w:rPr>
      </w:pPr>
      <w:r w:rsidRPr="00B04FFE">
        <w:rPr>
          <w:rFonts w:ascii="华文楷体" w:eastAsia="华文楷体" w:hAnsi="华文楷体" w:cs="黑体" w:hint="eastAsia"/>
        </w:rPr>
        <w:t>查询条件输入上课专业不输入上课班级查询时，查询结果中有一条班级为空的记录，这一条记录是专业教学进程，该记录的【修改】按钮置灰状态，不能修改。但是根据专业教学进程生成的班级教学进程的【修改】按钮点亮，可以根据实际情况进行维护。修改班级教学进程后即可跟列出的专业教学进程进行对比，这样展现更加明了。</w:t>
      </w:r>
    </w:p>
    <w:p w14:paraId="364EAFE6"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维护班级教学进程</w:t>
      </w:r>
    </w:p>
    <w:p w14:paraId="03BED88F"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在图3-2.5.1.4所示列表页面中，选择记录，点击【修改】链接可维护班级教学进程，如下图3-2.5.2.1所示：</w:t>
      </w:r>
    </w:p>
    <w:p w14:paraId="4B869CC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0D3370B9" wp14:editId="097823A8">
            <wp:extent cx="5400000" cy="2025000"/>
            <wp:effectExtent l="19050" t="19050" r="10795" b="13970"/>
            <wp:docPr id="9771" name="图片 9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rotWithShape="1">
                    <a:blip r:embed="rId291">
                      <a:extLst>
                        <a:ext uri="{28A0092B-C50C-407E-A947-70E740481C1C}">
                          <a14:useLocalDpi xmlns:a14="http://schemas.microsoft.com/office/drawing/2010/main" val="0"/>
                        </a:ext>
                      </a:extLst>
                    </a:blip>
                    <a:srcRect t="10804" b="31910"/>
                    <a:stretch/>
                  </pic:blipFill>
                  <pic:spPr bwMode="auto">
                    <a:xfrm>
                      <a:off x="0" y="0"/>
                      <a:ext cx="5400000" cy="202500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063A1674"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图3-2.5.2.1班级教学进程修改</w:t>
      </w:r>
    </w:p>
    <w:p w14:paraId="7D7C1988"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在图3-2.5.2.1页面中，点击【起始周次】和【截止周次】，点击【确定】按钮。如下图：</w:t>
      </w:r>
    </w:p>
    <w:p w14:paraId="1CEC7BDB"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60FC8B38" wp14:editId="5375BD1B">
            <wp:extent cx="5400000" cy="2140458"/>
            <wp:effectExtent l="19050" t="19050" r="10795" b="12700"/>
            <wp:docPr id="9772" name="图片 9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rotWithShape="1">
                    <a:blip r:embed="rId292">
                      <a:extLst>
                        <a:ext uri="{28A0092B-C50C-407E-A947-70E740481C1C}">
                          <a14:useLocalDpi xmlns:a14="http://schemas.microsoft.com/office/drawing/2010/main" val="0"/>
                        </a:ext>
                      </a:extLst>
                    </a:blip>
                    <a:srcRect t="10875" b="32151"/>
                    <a:stretch/>
                  </pic:blipFill>
                  <pic:spPr bwMode="auto">
                    <a:xfrm>
                      <a:off x="0" y="0"/>
                      <a:ext cx="5400000" cy="2140458"/>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3758475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sidRPr="00683A7E">
        <w:rPr>
          <w:rFonts w:ascii="华文楷体" w:eastAsia="华文楷体" w:hAnsi="华文楷体" w:cs="宋体" w:hint="eastAsia"/>
          <w:sz w:val="24"/>
        </w:rPr>
        <w:t>图3-2.5.2.2班级教学进程修改选择周次</w:t>
      </w:r>
    </w:p>
    <w:p w14:paraId="50B6AD93" w14:textId="77777777" w:rsidR="007D6EA3" w:rsidRPr="00683A7E" w:rsidRDefault="007D6EA3" w:rsidP="00273484">
      <w:pPr>
        <w:pStyle w:val="11"/>
        <w:numPr>
          <w:ilvl w:val="0"/>
          <w:numId w:val="226"/>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C33D4D">
        <w:rPr>
          <w:rFonts w:ascii="华文楷体" w:eastAsia="华文楷体" w:hAnsi="华文楷体" w:cs="宋体" w:hint="eastAsia"/>
          <w:b/>
          <w:bCs/>
          <w:sz w:val="24"/>
        </w:rPr>
        <w:t>点击</w:t>
      </w:r>
      <w:r w:rsidRPr="00683A7E">
        <w:rPr>
          <w:rFonts w:ascii="华文楷体" w:eastAsia="华文楷体" w:hAnsi="华文楷体" w:cs="宋体" w:hint="eastAsia"/>
          <w:sz w:val="24"/>
        </w:rPr>
        <w:t>进程符号【请选择】下拉框，选择进程符号，点击【设置】按钮，如下图：</w:t>
      </w:r>
    </w:p>
    <w:p w14:paraId="0B2DC4B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6E4A5E0" wp14:editId="6CBC5FE2">
            <wp:extent cx="5400000" cy="3099675"/>
            <wp:effectExtent l="19050" t="19050" r="10795" b="24765"/>
            <wp:docPr id="9773" name="图片 9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93">
                      <a:extLst>
                        <a:ext uri="{28A0092B-C50C-407E-A947-70E740481C1C}">
                          <a14:useLocalDpi xmlns:a14="http://schemas.microsoft.com/office/drawing/2010/main" val="0"/>
                        </a:ext>
                      </a:extLst>
                    </a:blip>
                    <a:srcRect t="10513"/>
                    <a:stretch>
                      <a:fillRect/>
                    </a:stretch>
                  </pic:blipFill>
                  <pic:spPr bwMode="auto">
                    <a:xfrm>
                      <a:off x="0" y="0"/>
                      <a:ext cx="5400000" cy="3099675"/>
                    </a:xfrm>
                    <a:prstGeom prst="rect">
                      <a:avLst/>
                    </a:prstGeom>
                    <a:noFill/>
                    <a:ln w="19050">
                      <a:solidFill>
                        <a:schemeClr val="accent1"/>
                      </a:solidFill>
                    </a:ln>
                  </pic:spPr>
                </pic:pic>
              </a:graphicData>
            </a:graphic>
          </wp:inline>
        </w:drawing>
      </w:r>
    </w:p>
    <w:p w14:paraId="75E11C1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图3-2.5.2.3班级教学进程修改完成</w:t>
      </w:r>
    </w:p>
    <w:p w14:paraId="57FF763F" w14:textId="77777777" w:rsidR="00DB2E00" w:rsidRDefault="00DB2E00">
      <w:pPr>
        <w:widowControl/>
        <w:jc w:val="left"/>
        <w:rPr>
          <w:rFonts w:ascii="Arial" w:eastAsia="黑体" w:hAnsi="Arial"/>
          <w:b/>
          <w:bCs/>
          <w:sz w:val="28"/>
        </w:rPr>
      </w:pPr>
      <w:r>
        <w:rPr>
          <w:sz w:val="28"/>
        </w:rPr>
        <w:br w:type="page"/>
      </w:r>
    </w:p>
    <w:p w14:paraId="7E682B45" w14:textId="77777777" w:rsidR="007D6EA3" w:rsidRPr="00B3088A" w:rsidRDefault="007D6EA3" w:rsidP="00354766">
      <w:pPr>
        <w:pStyle w:val="6"/>
        <w:numPr>
          <w:ilvl w:val="0"/>
          <w:numId w:val="42"/>
        </w:numPr>
        <w:adjustRightInd w:val="0"/>
        <w:snapToGrid w:val="0"/>
        <w:spacing w:after="0" w:line="240" w:lineRule="auto"/>
        <w:rPr>
          <w:sz w:val="28"/>
        </w:rPr>
      </w:pPr>
      <w:r w:rsidRPr="00B3088A">
        <w:rPr>
          <w:rFonts w:hint="eastAsia"/>
          <w:sz w:val="28"/>
        </w:rPr>
        <w:lastRenderedPageBreak/>
        <w:t>素质教学计划</w:t>
      </w:r>
    </w:p>
    <w:p w14:paraId="7D50F4D7"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为了提高教师申请的方便性，有利于收集课程数据，由教师每学期进行素质课开课网上申请，可以由教务处在线进行开课申请审批或由学院审核通过后，再报教务处审批，申报课程时，需要针对课程预计班级容纳人数和课堂数进行一并申报，可根据审批的结果自动生成公选课任务。</w:t>
      </w:r>
    </w:p>
    <w:p w14:paraId="25CDE933" w14:textId="77777777" w:rsidR="007D6EA3" w:rsidRPr="00683A7E" w:rsidRDefault="007D6EA3" w:rsidP="007D6EA3">
      <w:pPr>
        <w:pStyle w:val="11"/>
        <w:adjustRightInd w:val="0"/>
        <w:snapToGrid w:val="0"/>
        <w:ind w:firstLineChars="0" w:firstLine="0"/>
        <w:rPr>
          <w:rFonts w:ascii="华文楷体" w:eastAsia="华文楷体" w:hAnsi="华文楷体"/>
          <w:sz w:val="24"/>
        </w:rPr>
      </w:pPr>
      <w:r w:rsidRPr="00683A7E">
        <w:rPr>
          <w:rFonts w:ascii="华文楷体" w:eastAsia="华文楷体" w:hAnsi="华文楷体" w:hint="eastAsia"/>
          <w:b/>
          <w:sz w:val="24"/>
        </w:rPr>
        <w:t>【业务总体流程图】</w:t>
      </w:r>
    </w:p>
    <w:p w14:paraId="6777FE33"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rPr>
        <w:drawing>
          <wp:inline distT="0" distB="0" distL="0" distR="0" wp14:anchorId="11B75552" wp14:editId="4150D3C6">
            <wp:extent cx="5486400" cy="4648200"/>
            <wp:effectExtent l="19050" t="19050" r="19050" b="19050"/>
            <wp:docPr id="9774" name="图片 9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486400" cy="4648200"/>
                    </a:xfrm>
                    <a:prstGeom prst="rect">
                      <a:avLst/>
                    </a:prstGeom>
                    <a:noFill/>
                    <a:ln w="19050">
                      <a:solidFill>
                        <a:schemeClr val="accent1"/>
                      </a:solidFill>
                    </a:ln>
                  </pic:spPr>
                </pic:pic>
              </a:graphicData>
            </a:graphic>
          </wp:inline>
        </w:drawing>
      </w:r>
    </w:p>
    <w:p w14:paraId="015FDEF8" w14:textId="77777777" w:rsidR="00DB2E00" w:rsidRDefault="00DB2E00">
      <w:pPr>
        <w:widowControl/>
        <w:jc w:val="left"/>
        <w:rPr>
          <w:rFonts w:ascii="黑体" w:eastAsia="黑体" w:hAnsi="黑体"/>
          <w:b/>
          <w:bCs/>
          <w:sz w:val="24"/>
        </w:rPr>
      </w:pPr>
      <w:r>
        <w:rPr>
          <w:rFonts w:ascii="黑体" w:hAnsi="黑体"/>
        </w:rPr>
        <w:br w:type="page"/>
      </w:r>
    </w:p>
    <w:p w14:paraId="55F98DE9"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lastRenderedPageBreak/>
        <w:t>开课申请控制</w:t>
      </w:r>
    </w:p>
    <w:p w14:paraId="61C5F7DD"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sz w:val="24"/>
        </w:rPr>
      </w:pPr>
      <w:r w:rsidRPr="00683A7E">
        <w:rPr>
          <w:rFonts w:ascii="华文楷体" w:eastAsia="华文楷体" w:hAnsi="华文楷体" w:cs="宋体" w:hint="eastAsia"/>
          <w:sz w:val="24"/>
        </w:rPr>
        <w:t>维护每</w:t>
      </w:r>
      <w:r w:rsidR="00DB2E00">
        <w:rPr>
          <w:rFonts w:ascii="华文楷体" w:eastAsia="华文楷体" w:hAnsi="华文楷体" w:cs="宋体" w:hint="eastAsia"/>
          <w:sz w:val="24"/>
        </w:rPr>
        <w:t>学年</w:t>
      </w:r>
      <w:r w:rsidRPr="00683A7E">
        <w:rPr>
          <w:rFonts w:ascii="华文楷体" w:eastAsia="华文楷体" w:hAnsi="华文楷体" w:cs="宋体" w:hint="eastAsia"/>
          <w:sz w:val="24"/>
        </w:rPr>
        <w:t>学期素质开课申请的时间</w:t>
      </w:r>
      <w:r w:rsidR="00DB2E00">
        <w:rPr>
          <w:rFonts w:ascii="华文楷体" w:eastAsia="华文楷体" w:hAnsi="华文楷体" w:cs="宋体" w:hint="eastAsia"/>
          <w:sz w:val="24"/>
        </w:rPr>
        <w:t>范围</w:t>
      </w:r>
      <w:r w:rsidRPr="00683A7E">
        <w:rPr>
          <w:rFonts w:ascii="华文楷体" w:eastAsia="华文楷体" w:hAnsi="华文楷体" w:cs="宋体" w:hint="eastAsia"/>
          <w:sz w:val="24"/>
        </w:rPr>
        <w:t>。</w:t>
      </w:r>
    </w:p>
    <w:p w14:paraId="02C2C4E3"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维护每学期开课申请控制信息</w:t>
      </w:r>
    </w:p>
    <w:p w14:paraId="0507E5A7" w14:textId="77777777" w:rsidR="007D6EA3" w:rsidRPr="00683A7E" w:rsidRDefault="007D6EA3" w:rsidP="00273484">
      <w:pPr>
        <w:pStyle w:val="11"/>
        <w:numPr>
          <w:ilvl w:val="0"/>
          <w:numId w:val="22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E55BB0">
        <w:rPr>
          <w:rFonts w:ascii="华文楷体" w:eastAsia="华文楷体" w:hAnsi="华文楷体" w:cs="宋体" w:hint="eastAsia"/>
          <w:bCs/>
          <w:sz w:val="24"/>
        </w:rPr>
        <w:t>进入</w:t>
      </w:r>
      <w:r w:rsidRPr="00683A7E">
        <w:rPr>
          <w:rFonts w:ascii="华文楷体" w:eastAsia="华文楷体" w:hAnsi="华文楷体" w:cs="宋体" w:hint="eastAsia"/>
          <w:sz w:val="24"/>
        </w:rPr>
        <w:t>【培养方案】-【素质教学计划】-【开课申请控制】，显示开课申请控制显示页面，如下图3-3.1.1.1所示：</w:t>
      </w:r>
    </w:p>
    <w:p w14:paraId="1B01D917"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4D93A7B" wp14:editId="2CA55B93">
            <wp:extent cx="5400000" cy="2753292"/>
            <wp:effectExtent l="19050" t="19050" r="10795" b="28575"/>
            <wp:docPr id="10117" name="图片 1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30F21247"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图3-3.1.1.1开课申请控制列表</w:t>
      </w:r>
    </w:p>
    <w:p w14:paraId="51B3EA99" w14:textId="77777777" w:rsidR="007D6EA3" w:rsidRPr="00683A7E" w:rsidRDefault="007D6EA3" w:rsidP="00273484">
      <w:pPr>
        <w:pStyle w:val="11"/>
        <w:numPr>
          <w:ilvl w:val="0"/>
          <w:numId w:val="22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在图3-3.1.1.1列表页面中，点击【增加】按钮，弹出增加页面，如下图3-3.1.1.2所示：</w:t>
      </w:r>
    </w:p>
    <w:p w14:paraId="7E3BC5A2"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EB6D68A" wp14:editId="2751588E">
            <wp:extent cx="4762500" cy="1609725"/>
            <wp:effectExtent l="19050" t="19050" r="19050" b="28575"/>
            <wp:docPr id="10118" name="图片 1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rotWithShape="1">
                    <a:blip r:embed="rId296">
                      <a:extLst>
                        <a:ext uri="{28A0092B-C50C-407E-A947-70E740481C1C}">
                          <a14:useLocalDpi xmlns:a14="http://schemas.microsoft.com/office/drawing/2010/main" val="0"/>
                        </a:ext>
                      </a:extLst>
                    </a:blip>
                    <a:srcRect t="11144" b="37952"/>
                    <a:stretch/>
                  </pic:blipFill>
                  <pic:spPr bwMode="auto">
                    <a:xfrm>
                      <a:off x="0" y="0"/>
                      <a:ext cx="4762500" cy="160972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5619DC79"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图3-3.1.1.2开课申请控制新增</w:t>
      </w:r>
    </w:p>
    <w:p w14:paraId="392BFB47" w14:textId="7400033C"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6753AD28" w14:textId="77777777" w:rsidR="007D6EA3" w:rsidRPr="00B04FFE" w:rsidRDefault="007D6EA3" w:rsidP="007D6EA3">
      <w:pPr>
        <w:adjustRightInd w:val="0"/>
        <w:snapToGrid w:val="0"/>
        <w:rPr>
          <w:rFonts w:ascii="华文楷体" w:eastAsia="华文楷体" w:hAnsi="华文楷体" w:cs="黑体"/>
        </w:rPr>
      </w:pPr>
      <w:r w:rsidRPr="00B04FFE">
        <w:rPr>
          <w:rFonts w:ascii="华文楷体" w:eastAsia="华文楷体" w:hAnsi="华文楷体" w:cs="黑体" w:hint="eastAsia"/>
        </w:rPr>
        <w:t>【学年学期】：每个学期只能有一个控制。</w:t>
      </w:r>
    </w:p>
    <w:p w14:paraId="1026B39F" w14:textId="77777777" w:rsidR="007D6EA3"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B04FFE">
        <w:rPr>
          <w:rFonts w:ascii="华文楷体" w:eastAsia="华文楷体" w:hAnsi="华文楷体" w:cs="黑体" w:hint="eastAsia"/>
        </w:rPr>
        <w:t>控制起始时间</w:t>
      </w:r>
      <w:r>
        <w:rPr>
          <w:rFonts w:ascii="华文楷体" w:eastAsia="华文楷体" w:hAnsi="华文楷体" w:cs="黑体" w:hint="eastAsia"/>
        </w:rPr>
        <w:t>】：开课申请业务可以操作的开始时间。</w:t>
      </w:r>
    </w:p>
    <w:p w14:paraId="37C5974E" w14:textId="77777777" w:rsidR="007D6EA3" w:rsidRPr="00B04FFE" w:rsidRDefault="007D6EA3" w:rsidP="007D6EA3">
      <w:pPr>
        <w:adjustRightInd w:val="0"/>
        <w:snapToGrid w:val="0"/>
        <w:rPr>
          <w:rFonts w:ascii="华文楷体" w:eastAsia="华文楷体" w:hAnsi="华文楷体" w:cs="黑体"/>
        </w:rPr>
      </w:pPr>
      <w:r>
        <w:rPr>
          <w:rFonts w:ascii="华文楷体" w:eastAsia="华文楷体" w:hAnsi="华文楷体" w:cs="黑体" w:hint="eastAsia"/>
        </w:rPr>
        <w:t>【</w:t>
      </w:r>
      <w:r w:rsidRPr="00B04FFE">
        <w:rPr>
          <w:rFonts w:ascii="华文楷体" w:eastAsia="华文楷体" w:hAnsi="华文楷体" w:cs="黑体" w:hint="eastAsia"/>
        </w:rPr>
        <w:t>控制结束时间</w:t>
      </w:r>
      <w:r>
        <w:rPr>
          <w:rFonts w:ascii="华文楷体" w:eastAsia="华文楷体" w:hAnsi="华文楷体" w:cs="黑体" w:hint="eastAsia"/>
        </w:rPr>
        <w:t>】</w:t>
      </w:r>
      <w:r w:rsidRPr="00B04FFE">
        <w:rPr>
          <w:rFonts w:ascii="华文楷体" w:eastAsia="华文楷体" w:hAnsi="华文楷体" w:cs="黑体" w:hint="eastAsia"/>
        </w:rPr>
        <w:t>：</w:t>
      </w:r>
      <w:r>
        <w:rPr>
          <w:rFonts w:ascii="华文楷体" w:eastAsia="华文楷体" w:hAnsi="华文楷体" w:cs="黑体" w:hint="eastAsia"/>
        </w:rPr>
        <w:t>开课申请业务可以操作的结束时间。</w:t>
      </w:r>
    </w:p>
    <w:p w14:paraId="324A5C2F" w14:textId="77777777" w:rsidR="007D6EA3" w:rsidRPr="00683A7E" w:rsidRDefault="007D6EA3" w:rsidP="00273484">
      <w:pPr>
        <w:pStyle w:val="11"/>
        <w:numPr>
          <w:ilvl w:val="0"/>
          <w:numId w:val="22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在图3-3.1.1.2页面中，填写相应字段，点击【保存】按钮即可实现开课申请控制新增。</w:t>
      </w:r>
    </w:p>
    <w:p w14:paraId="69BF5089" w14:textId="77777777" w:rsidR="007D6EA3" w:rsidRPr="00683A7E" w:rsidRDefault="00DB2E00" w:rsidP="00273484">
      <w:pPr>
        <w:pStyle w:val="11"/>
        <w:numPr>
          <w:ilvl w:val="0"/>
          <w:numId w:val="22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Pr>
          <w:rFonts w:ascii="华文楷体" w:eastAsia="华文楷体" w:hAnsi="华文楷体" w:cs="宋体" w:hint="eastAsia"/>
          <w:bCs/>
          <w:sz w:val="24"/>
        </w:rPr>
        <w:t>在</w:t>
      </w:r>
      <w:r w:rsidR="007D6EA3" w:rsidRPr="00683A7E">
        <w:rPr>
          <w:rFonts w:ascii="华文楷体" w:eastAsia="华文楷体" w:hAnsi="华文楷体" w:cs="宋体" w:hint="eastAsia"/>
          <w:sz w:val="24"/>
        </w:rPr>
        <w:t>图3-3.1.1.1所示列表页面，点击【修删】链接，弹出修删页面，如下图：</w:t>
      </w:r>
    </w:p>
    <w:p w14:paraId="6B819353"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76BF130E" wp14:editId="1B4AE744">
            <wp:extent cx="4762500" cy="1600200"/>
            <wp:effectExtent l="19050" t="19050" r="19050" b="19050"/>
            <wp:docPr id="10119" name="图片 1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rotWithShape="1">
                    <a:blip r:embed="rId297">
                      <a:extLst>
                        <a:ext uri="{28A0092B-C50C-407E-A947-70E740481C1C}">
                          <a14:useLocalDpi xmlns:a14="http://schemas.microsoft.com/office/drawing/2010/main" val="0"/>
                        </a:ext>
                      </a:extLst>
                    </a:blip>
                    <a:srcRect t="11495" b="40230"/>
                    <a:stretch/>
                  </pic:blipFill>
                  <pic:spPr bwMode="auto">
                    <a:xfrm>
                      <a:off x="0" y="0"/>
                      <a:ext cx="4762500" cy="160020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64FDC525"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图3-3.1.1.3开课申请控制修改</w:t>
      </w:r>
    </w:p>
    <w:p w14:paraId="76810F27" w14:textId="77777777" w:rsidR="007D6EA3" w:rsidRPr="00683A7E" w:rsidRDefault="007D6EA3" w:rsidP="00273484">
      <w:pPr>
        <w:pStyle w:val="11"/>
        <w:numPr>
          <w:ilvl w:val="0"/>
          <w:numId w:val="227"/>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在图3-3.1.1.3中，修改相应字段后，点击【保存】按钮即可实现开课申请控制修改；</w:t>
      </w:r>
    </w:p>
    <w:p w14:paraId="502F4EE4" w14:textId="77777777" w:rsidR="007D6EA3" w:rsidRPr="00C33D4D" w:rsidRDefault="007D6EA3" w:rsidP="00273484">
      <w:pPr>
        <w:pStyle w:val="11"/>
        <w:numPr>
          <w:ilvl w:val="0"/>
          <w:numId w:val="227"/>
        </w:numPr>
        <w:tabs>
          <w:tab w:val="left" w:pos="709"/>
        </w:tabs>
        <w:adjustRightInd w:val="0"/>
        <w:snapToGrid w:val="0"/>
        <w:spacing w:beforeLines="50" w:before="156" w:afterLines="50" w:after="156"/>
        <w:ind w:left="709" w:firstLineChars="0" w:hanging="709"/>
        <w:rPr>
          <w:rFonts w:ascii="华文楷体" w:eastAsia="华文楷体" w:hAnsi="华文楷体" w:cs="宋体"/>
          <w:bCs/>
          <w:sz w:val="24"/>
        </w:rPr>
      </w:pPr>
      <w:r w:rsidRPr="00C33D4D">
        <w:rPr>
          <w:rFonts w:ascii="华文楷体" w:eastAsia="华文楷体" w:hAnsi="华文楷体" w:cs="宋体" w:hint="eastAsia"/>
          <w:bCs/>
          <w:sz w:val="24"/>
        </w:rPr>
        <w:t>返回列表页面，如图3-3.1.1.1所示，如需删除某条控制，勾选需要删除的数据，点击【删除】按钮，再点击确定按钮，将会删除制定的控制数据。</w:t>
      </w:r>
    </w:p>
    <w:p w14:paraId="41F26741"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开课申请审核</w:t>
      </w:r>
    </w:p>
    <w:p w14:paraId="0B700E12"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教师进行素质课的申报操作，支持查看申报历程，在申报过程中，可选择已有课程或新课程，如果是已有</w:t>
      </w:r>
      <w:r w:rsidRPr="006072B6">
        <w:rPr>
          <w:rFonts w:ascii="华文楷体" w:eastAsia="华文楷体" w:hAnsi="华文楷体" w:cs="黑体" w:hint="eastAsia"/>
          <w:sz w:val="24"/>
          <w:szCs w:val="22"/>
        </w:rPr>
        <w:t>课程</w:t>
      </w:r>
      <w:r w:rsidRPr="00683A7E">
        <w:rPr>
          <w:rFonts w:ascii="华文楷体" w:eastAsia="华文楷体" w:hAnsi="华文楷体" w:cs="宋体" w:hint="eastAsia"/>
          <w:sz w:val="24"/>
        </w:rPr>
        <w:t>，开课生成时会自动生成教学班；如果是新课程，审批通过后，入库操作可将课程添加至课程总库，开课生成时会自动生成教学班。教师可填写素质课名称、素质课类别、授课方式、考试方式、学时、学分、开课限选专业等信息，申报信息填写完毕后，即可提交送审。</w:t>
      </w:r>
    </w:p>
    <w:p w14:paraId="64D879C4"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审核每学期教师素质课开课申请</w:t>
      </w:r>
    </w:p>
    <w:p w14:paraId="5FC43B01" w14:textId="77777777" w:rsidR="007D6EA3" w:rsidRPr="00683A7E" w:rsidRDefault="007D6EA3" w:rsidP="00273484">
      <w:pPr>
        <w:pStyle w:val="11"/>
        <w:numPr>
          <w:ilvl w:val="0"/>
          <w:numId w:val="22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进入【培养方案】-【素质教学计划】-【开课申请审核】，进入审核列表页面，如下图3-3.2.1.1所示：</w:t>
      </w:r>
    </w:p>
    <w:p w14:paraId="0618774C"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2396D3D4" wp14:editId="6C49215D">
            <wp:extent cx="5400000" cy="2753292"/>
            <wp:effectExtent l="19050" t="19050" r="10795" b="28575"/>
            <wp:docPr id="10120" name="图片 1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73A56198"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图3-3.2.1.1开课申请审核列表</w:t>
      </w:r>
    </w:p>
    <w:p w14:paraId="2A9DECE5" w14:textId="77777777" w:rsidR="007D6EA3" w:rsidRPr="00683A7E" w:rsidRDefault="007D6EA3" w:rsidP="00273484">
      <w:pPr>
        <w:pStyle w:val="11"/>
        <w:numPr>
          <w:ilvl w:val="0"/>
          <w:numId w:val="22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lastRenderedPageBreak/>
        <w:t>在图3-3.2.1.1开课申请审核列表，点击【查看】链接，查看送审详情，如下图：</w:t>
      </w:r>
    </w:p>
    <w:p w14:paraId="0795DD9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C91D336" wp14:editId="1160A426">
            <wp:extent cx="5400675" cy="4739923"/>
            <wp:effectExtent l="19050" t="19050" r="9525" b="22860"/>
            <wp:docPr id="10121" name="图片 1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rotWithShape="1">
                    <a:blip r:embed="rId299">
                      <a:extLst>
                        <a:ext uri="{28A0092B-C50C-407E-A947-70E740481C1C}">
                          <a14:useLocalDpi xmlns:a14="http://schemas.microsoft.com/office/drawing/2010/main" val="0"/>
                        </a:ext>
                      </a:extLst>
                    </a:blip>
                    <a:srcRect t="6219"/>
                    <a:stretch/>
                  </pic:blipFill>
                  <pic:spPr bwMode="auto">
                    <a:xfrm>
                      <a:off x="0" y="0"/>
                      <a:ext cx="5400000" cy="473933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B62BFE0"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图3-3.2.1.2素质开课申请详情</w:t>
      </w:r>
    </w:p>
    <w:p w14:paraId="3667BBEF" w14:textId="77777777" w:rsidR="007D6EA3" w:rsidRPr="00683A7E" w:rsidRDefault="007D6EA3" w:rsidP="00273484">
      <w:pPr>
        <w:pStyle w:val="11"/>
        <w:numPr>
          <w:ilvl w:val="0"/>
          <w:numId w:val="228"/>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在图3-3.2.1.1开课申请审核列表中，选择记录点击【审核】链接，选择审核结果，点击【提交】按钮完成当前环节审核。</w:t>
      </w:r>
    </w:p>
    <w:p w14:paraId="44A18535"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新增素质课入库</w:t>
      </w:r>
    </w:p>
    <w:p w14:paraId="038023BD"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新增素质课入库可将所有新增的课程信息保存在课程总库，下一次需要开课该门课程作为素质课时，可从课程库中直接选择。</w:t>
      </w:r>
    </w:p>
    <w:p w14:paraId="65E7C933"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维护每学期新增素质课入库</w:t>
      </w:r>
    </w:p>
    <w:p w14:paraId="081E8492" w14:textId="77777777" w:rsidR="007D6EA3" w:rsidRPr="00683A7E" w:rsidRDefault="007D6EA3" w:rsidP="00273484">
      <w:pPr>
        <w:pStyle w:val="11"/>
        <w:numPr>
          <w:ilvl w:val="0"/>
          <w:numId w:val="22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进入【培养方案】-【素质教学计划】-【新增素质课入库】，显示新增素质课入库页面，如下图3-3.3.1.1所示：</w:t>
      </w:r>
    </w:p>
    <w:p w14:paraId="15D07CC1"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385FE00" wp14:editId="066E28AF">
            <wp:extent cx="5400000" cy="2762176"/>
            <wp:effectExtent l="19050" t="19050" r="10795" b="19685"/>
            <wp:docPr id="10122" name="图片 1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400000" cy="2762176"/>
                    </a:xfrm>
                    <a:prstGeom prst="rect">
                      <a:avLst/>
                    </a:prstGeom>
                    <a:noFill/>
                    <a:ln>
                      <a:solidFill>
                        <a:schemeClr val="accent1"/>
                      </a:solidFill>
                    </a:ln>
                  </pic:spPr>
                </pic:pic>
              </a:graphicData>
            </a:graphic>
          </wp:inline>
        </w:drawing>
      </w:r>
    </w:p>
    <w:p w14:paraId="7A4EB5ED"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图3-3.3.1.1待入库素质课程列表</w:t>
      </w:r>
    </w:p>
    <w:p w14:paraId="38A63FAE" w14:textId="77777777" w:rsidR="007D6EA3" w:rsidRPr="00683A7E" w:rsidRDefault="007D6EA3" w:rsidP="00273484">
      <w:pPr>
        <w:pStyle w:val="11"/>
        <w:numPr>
          <w:ilvl w:val="0"/>
          <w:numId w:val="22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在图3-3.3.1.1中，选择记录点击【查看】链接，查看入库课程详情，如下图：</w:t>
      </w:r>
    </w:p>
    <w:p w14:paraId="5CE5D658"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4B1B7D84" wp14:editId="78AB16C7">
            <wp:extent cx="5400000" cy="4263158"/>
            <wp:effectExtent l="0" t="0" r="0" b="4445"/>
            <wp:docPr id="10123" name="图片 1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rotWithShape="1">
                    <a:blip r:embed="rId301">
                      <a:extLst>
                        <a:ext uri="{28A0092B-C50C-407E-A947-70E740481C1C}">
                          <a14:useLocalDpi xmlns:a14="http://schemas.microsoft.com/office/drawing/2010/main" val="0"/>
                        </a:ext>
                      </a:extLst>
                    </a:blip>
                    <a:srcRect t="6433"/>
                    <a:stretch/>
                  </pic:blipFill>
                  <pic:spPr bwMode="auto">
                    <a:xfrm>
                      <a:off x="0" y="0"/>
                      <a:ext cx="5400000" cy="4263158"/>
                    </a:xfrm>
                    <a:prstGeom prst="rect">
                      <a:avLst/>
                    </a:prstGeom>
                    <a:noFill/>
                    <a:ln>
                      <a:noFill/>
                    </a:ln>
                    <a:extLst>
                      <a:ext uri="{53640926-AAD7-44D8-BBD7-CCE9431645EC}">
                        <a14:shadowObscured xmlns:a14="http://schemas.microsoft.com/office/drawing/2010/main"/>
                      </a:ext>
                    </a:extLst>
                  </pic:spPr>
                </pic:pic>
              </a:graphicData>
            </a:graphic>
          </wp:inline>
        </w:drawing>
      </w:r>
    </w:p>
    <w:p w14:paraId="785CC987"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图3-3.3.1.2入库课程详情查看</w:t>
      </w:r>
    </w:p>
    <w:p w14:paraId="1AAC3EE6" w14:textId="77777777" w:rsidR="007D6EA3" w:rsidRPr="00683A7E" w:rsidRDefault="007D6EA3" w:rsidP="00273484">
      <w:pPr>
        <w:pStyle w:val="11"/>
        <w:numPr>
          <w:ilvl w:val="0"/>
          <w:numId w:val="22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在图3-3.3.1.1中，选择记录，点击【审核记录】，可以查看审核详情。</w:t>
      </w:r>
    </w:p>
    <w:p w14:paraId="5CF5C4F6" w14:textId="77777777" w:rsidR="007D6EA3" w:rsidRPr="00683A7E" w:rsidRDefault="007D6EA3" w:rsidP="00273484">
      <w:pPr>
        <w:pStyle w:val="11"/>
        <w:numPr>
          <w:ilvl w:val="0"/>
          <w:numId w:val="22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在图3-3.3.1.1中，选择记录，点击【入库】链接，弹出入库页面，如下图</w:t>
      </w:r>
      <w:r w:rsidRPr="00683A7E">
        <w:rPr>
          <w:rFonts w:ascii="华文楷体" w:eastAsia="华文楷体" w:hAnsi="华文楷体" w:cs="宋体" w:hint="eastAsia"/>
          <w:sz w:val="24"/>
        </w:rPr>
        <w:lastRenderedPageBreak/>
        <w:t>3-3.3.1.3所示：</w:t>
      </w:r>
    </w:p>
    <w:p w14:paraId="5B91EF2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695CABA" wp14:editId="4B8F13EB">
            <wp:extent cx="5399214" cy="3152775"/>
            <wp:effectExtent l="19050" t="19050" r="11430" b="9525"/>
            <wp:docPr id="10124" name="图片 1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rotWithShape="1">
                    <a:blip r:embed="rId302">
                      <a:extLst>
                        <a:ext uri="{28A0092B-C50C-407E-A947-70E740481C1C}">
                          <a14:useLocalDpi xmlns:a14="http://schemas.microsoft.com/office/drawing/2010/main" val="0"/>
                        </a:ext>
                      </a:extLst>
                    </a:blip>
                    <a:srcRect t="6530" b="21014"/>
                    <a:stretch/>
                  </pic:blipFill>
                  <pic:spPr bwMode="auto">
                    <a:xfrm>
                      <a:off x="0" y="0"/>
                      <a:ext cx="5400000" cy="3153234"/>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08917B13"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图3-3.3.1.3素质课入库</w:t>
      </w:r>
    </w:p>
    <w:p w14:paraId="502B46B1" w14:textId="77777777" w:rsidR="007D6EA3" w:rsidRPr="00683A7E" w:rsidRDefault="007D6EA3" w:rsidP="00273484">
      <w:pPr>
        <w:pStyle w:val="11"/>
        <w:numPr>
          <w:ilvl w:val="0"/>
          <w:numId w:val="229"/>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在图3-3.3.1.3素质课入库页面中，点击【入库】按钮，完成入库。如需修改，可修改相应属性后点击【保存】按钮；如因故需取消入库，可点击【删除】按钮，删除该条数据。</w:t>
      </w:r>
    </w:p>
    <w:p w14:paraId="2743D662" w14:textId="77777777" w:rsidR="007D6EA3" w:rsidRPr="00682CC6" w:rsidRDefault="007D6EA3" w:rsidP="00354766">
      <w:pPr>
        <w:pStyle w:val="6"/>
        <w:numPr>
          <w:ilvl w:val="1"/>
          <w:numId w:val="42"/>
        </w:numPr>
        <w:adjustRightInd w:val="0"/>
        <w:snapToGrid w:val="0"/>
        <w:spacing w:before="0" w:after="0" w:line="240" w:lineRule="auto"/>
        <w:ind w:left="567"/>
        <w:rPr>
          <w:rFonts w:ascii="黑体" w:hAnsi="黑体"/>
        </w:rPr>
      </w:pPr>
      <w:r w:rsidRPr="00682CC6">
        <w:rPr>
          <w:rFonts w:ascii="黑体" w:hAnsi="黑体" w:hint="eastAsia"/>
        </w:rPr>
        <w:t>素质课开课管理</w:t>
      </w:r>
    </w:p>
    <w:p w14:paraId="70843E85" w14:textId="77777777" w:rsidR="007D6EA3" w:rsidRPr="00683A7E" w:rsidRDefault="007D6EA3" w:rsidP="007D6EA3">
      <w:pPr>
        <w:adjustRightInd w:val="0"/>
        <w:snapToGrid w:val="0"/>
        <w:spacing w:beforeLines="50" w:before="156" w:afterLines="50" w:after="156" w:line="400" w:lineRule="exact"/>
        <w:ind w:firstLineChars="200" w:firstLine="480"/>
        <w:rPr>
          <w:rFonts w:ascii="华文楷体" w:eastAsia="华文楷体" w:hAnsi="华文楷体" w:cs="宋体"/>
          <w:sz w:val="24"/>
        </w:rPr>
      </w:pPr>
      <w:r w:rsidRPr="00683A7E">
        <w:rPr>
          <w:rFonts w:ascii="华文楷体" w:eastAsia="华文楷体" w:hAnsi="华文楷体" w:cs="宋体" w:hint="eastAsia"/>
          <w:sz w:val="24"/>
        </w:rPr>
        <w:t>素质开课申请审核通过后，可按拟开课学期生成对应学期的素质开课计划。也可采取教务处统一管理方式，支持不同学年学期之间素质课程计划的快速复制功能，可选择源素质课程计划学期与目标素质课程计划学期。并可对素质开课计划进行修删。</w:t>
      </w:r>
    </w:p>
    <w:p w14:paraId="1C5F7B1D" w14:textId="77777777" w:rsidR="007D6EA3" w:rsidRPr="00683A7E" w:rsidRDefault="007D6EA3" w:rsidP="00354766">
      <w:pPr>
        <w:pStyle w:val="6"/>
        <w:numPr>
          <w:ilvl w:val="2"/>
          <w:numId w:val="42"/>
        </w:numPr>
        <w:adjustRightInd w:val="0"/>
        <w:snapToGrid w:val="0"/>
        <w:spacing w:beforeLines="50" w:before="156" w:afterLines="50" w:after="156" w:line="240" w:lineRule="auto"/>
        <w:ind w:left="567"/>
        <w:rPr>
          <w:rFonts w:ascii="华文楷体" w:eastAsia="华文楷体" w:hAnsi="华文楷体"/>
        </w:rPr>
      </w:pPr>
      <w:r w:rsidRPr="00683A7E">
        <w:rPr>
          <w:rFonts w:ascii="华文楷体" w:eastAsia="华文楷体" w:hAnsi="华文楷体" w:hint="eastAsia"/>
        </w:rPr>
        <w:t>维护每学期素质课开课信息</w:t>
      </w:r>
    </w:p>
    <w:p w14:paraId="1602D8AF"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进入</w:t>
      </w:r>
      <w:r w:rsidRPr="00C33D4D">
        <w:rPr>
          <w:rFonts w:ascii="华文楷体" w:eastAsia="华文楷体" w:hAnsi="华文楷体" w:cs="宋体" w:hint="eastAsia"/>
          <w:bCs/>
          <w:sz w:val="24"/>
        </w:rPr>
        <w:t>【培养方案】</w:t>
      </w:r>
      <w:r w:rsidRPr="00683A7E">
        <w:rPr>
          <w:rFonts w:ascii="华文楷体" w:eastAsia="华文楷体" w:hAnsi="华文楷体" w:cs="宋体" w:hint="eastAsia"/>
          <w:sz w:val="24"/>
        </w:rPr>
        <w:t>-【素质教学计划】-【素质课开课管理】，显示素质课开课管理的查询页面，如下图3-3.4.1.1所示：</w:t>
      </w:r>
    </w:p>
    <w:p w14:paraId="063F808D"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4AFBE9C0" wp14:editId="3D433A40">
            <wp:extent cx="5400000" cy="2762175"/>
            <wp:effectExtent l="19050" t="19050" r="10795" b="19685"/>
            <wp:docPr id="10125" name="图片 1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400000" cy="2762175"/>
                    </a:xfrm>
                    <a:prstGeom prst="rect">
                      <a:avLst/>
                    </a:prstGeom>
                    <a:noFill/>
                    <a:ln>
                      <a:solidFill>
                        <a:schemeClr val="accent1"/>
                      </a:solidFill>
                    </a:ln>
                  </pic:spPr>
                </pic:pic>
              </a:graphicData>
            </a:graphic>
          </wp:inline>
        </w:drawing>
      </w:r>
    </w:p>
    <w:p w14:paraId="4D3365EE"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图3-3.4.1.1素质课查询页</w:t>
      </w:r>
    </w:p>
    <w:p w14:paraId="47DA4AF4"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在图3-3.4.1.1中，选择相应条件，点击【查询】按钮，如下图：</w:t>
      </w:r>
    </w:p>
    <w:p w14:paraId="1C7A5746"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drawing>
          <wp:inline distT="0" distB="0" distL="0" distR="0" wp14:anchorId="571E7860" wp14:editId="46FCCD85">
            <wp:extent cx="5400000" cy="2753292"/>
            <wp:effectExtent l="19050" t="19050" r="10795" b="28575"/>
            <wp:docPr id="10126" name="图片 1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400000" cy="2753292"/>
                    </a:xfrm>
                    <a:prstGeom prst="rect">
                      <a:avLst/>
                    </a:prstGeom>
                    <a:noFill/>
                    <a:ln>
                      <a:solidFill>
                        <a:schemeClr val="accent1"/>
                      </a:solidFill>
                    </a:ln>
                  </pic:spPr>
                </pic:pic>
              </a:graphicData>
            </a:graphic>
          </wp:inline>
        </w:drawing>
      </w:r>
    </w:p>
    <w:p w14:paraId="1C72C9BC"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图3-3.4.1.2素质开课信息列表</w:t>
      </w:r>
    </w:p>
    <w:p w14:paraId="7AB1F8B3"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在图3-3.4.1.2开课页面中，点击【新增】按钮，弹出新增页面，如下图3-3.4.1.3所示：</w:t>
      </w:r>
    </w:p>
    <w:p w14:paraId="189EEF34"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B654E91" wp14:editId="2883F60E">
            <wp:extent cx="5791200" cy="4076700"/>
            <wp:effectExtent l="19050" t="19050" r="19050" b="19050"/>
            <wp:docPr id="10127" name="图片 1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rotWithShape="1">
                    <a:blip r:embed="rId305">
                      <a:extLst>
                        <a:ext uri="{28A0092B-C50C-407E-A947-70E740481C1C}">
                          <a14:useLocalDpi xmlns:a14="http://schemas.microsoft.com/office/drawing/2010/main" val="0"/>
                        </a:ext>
                      </a:extLst>
                    </a:blip>
                    <a:srcRect t="6956"/>
                    <a:stretch/>
                  </pic:blipFill>
                  <pic:spPr bwMode="auto">
                    <a:xfrm>
                      <a:off x="0" y="0"/>
                      <a:ext cx="5791200" cy="40767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44B6141"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图3-3.4.1.3素质课新增页</w:t>
      </w:r>
    </w:p>
    <w:p w14:paraId="7ADEB966" w14:textId="07D7FFAF"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4D7B8680" w14:textId="77777777" w:rsidR="007D6EA3" w:rsidRPr="00077535" w:rsidRDefault="007D6EA3" w:rsidP="007D6EA3">
      <w:pPr>
        <w:adjustRightInd w:val="0"/>
        <w:snapToGrid w:val="0"/>
        <w:rPr>
          <w:rFonts w:ascii="华文楷体" w:eastAsia="华文楷体" w:hAnsi="华文楷体" w:cs="黑体"/>
        </w:rPr>
      </w:pPr>
      <w:r w:rsidRPr="00077535">
        <w:rPr>
          <w:rFonts w:ascii="华文楷体" w:eastAsia="华文楷体" w:hAnsi="华文楷体" w:cs="黑体" w:hint="eastAsia"/>
        </w:rPr>
        <w:t>【课程】：选择-从课程总库中选择课程作为素质课；新增-增加</w:t>
      </w:r>
      <w:r>
        <w:rPr>
          <w:rFonts w:ascii="华文楷体" w:eastAsia="华文楷体" w:hAnsi="华文楷体" w:cs="黑体" w:hint="eastAsia"/>
        </w:rPr>
        <w:t>课程总库中没有</w:t>
      </w:r>
      <w:r w:rsidRPr="00077535">
        <w:rPr>
          <w:rFonts w:ascii="华文楷体" w:eastAsia="华文楷体" w:hAnsi="华文楷体" w:cs="黑体" w:hint="eastAsia"/>
        </w:rPr>
        <w:t>的课程。</w:t>
      </w:r>
    </w:p>
    <w:p w14:paraId="16E3AD80" w14:textId="77777777" w:rsidR="007D6EA3" w:rsidRPr="00077535" w:rsidRDefault="007D6EA3" w:rsidP="007D6EA3">
      <w:pPr>
        <w:adjustRightInd w:val="0"/>
        <w:snapToGrid w:val="0"/>
        <w:rPr>
          <w:rFonts w:ascii="华文楷体" w:eastAsia="华文楷体" w:hAnsi="华文楷体" w:cs="黑体"/>
        </w:rPr>
      </w:pPr>
      <w:r w:rsidRPr="00077535">
        <w:rPr>
          <w:rFonts w:ascii="华文楷体" w:eastAsia="华文楷体" w:hAnsi="华文楷体" w:cs="黑体" w:hint="eastAsia"/>
        </w:rPr>
        <w:t>【学年学期】：素质课的开课学期，同一门课在同一个学期不能出现多条。</w:t>
      </w:r>
    </w:p>
    <w:p w14:paraId="3783C88A" w14:textId="77777777" w:rsidR="007D6EA3" w:rsidRPr="00077535" w:rsidRDefault="007D6EA3" w:rsidP="007D6EA3">
      <w:pPr>
        <w:adjustRightInd w:val="0"/>
        <w:snapToGrid w:val="0"/>
        <w:rPr>
          <w:rFonts w:ascii="华文楷体" w:eastAsia="华文楷体" w:hAnsi="华文楷体" w:cs="黑体"/>
        </w:rPr>
      </w:pPr>
      <w:r w:rsidRPr="00077535">
        <w:rPr>
          <w:rFonts w:ascii="华文楷体" w:eastAsia="华文楷体" w:hAnsi="华文楷体" w:cs="黑体" w:hint="eastAsia"/>
        </w:rPr>
        <w:t>【启用状态】：是代表该课程可用。</w:t>
      </w:r>
    </w:p>
    <w:p w14:paraId="55B12315"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在图3-3.4.1.3素质课新增页面，填写相应字段，完成后，点击【保存】按钮即可完成新增。</w:t>
      </w:r>
    </w:p>
    <w:p w14:paraId="079BCB60"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返回素质课列表，如图3-3.4.1.2所示，选择记录，点击【修改】链接，弹出修改页面，如下图3-3.4.1.4所示：</w:t>
      </w:r>
    </w:p>
    <w:p w14:paraId="7ED5E72E"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698347C8" wp14:editId="6C65B58B">
            <wp:extent cx="5400000" cy="3854609"/>
            <wp:effectExtent l="19050" t="19050" r="10795" b="12700"/>
            <wp:docPr id="10128" name="图片 1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rotWithShape="1">
                    <a:blip r:embed="rId306">
                      <a:extLst>
                        <a:ext uri="{28A0092B-C50C-407E-A947-70E740481C1C}">
                          <a14:useLocalDpi xmlns:a14="http://schemas.microsoft.com/office/drawing/2010/main" val="0"/>
                        </a:ext>
                      </a:extLst>
                    </a:blip>
                    <a:srcRect t="7463"/>
                    <a:stretch/>
                  </pic:blipFill>
                  <pic:spPr bwMode="auto">
                    <a:xfrm>
                      <a:off x="0" y="0"/>
                      <a:ext cx="5400000" cy="3854609"/>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p w14:paraId="6F12D096"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图3-3.4.1.4素质课修</w:t>
      </w:r>
      <w:r>
        <w:rPr>
          <w:rFonts w:ascii="华文楷体" w:eastAsia="华文楷体" w:hAnsi="华文楷体" w:cs="宋体" w:hint="eastAsia"/>
          <w:sz w:val="24"/>
        </w:rPr>
        <w:t>删</w:t>
      </w:r>
      <w:r w:rsidRPr="00683A7E">
        <w:rPr>
          <w:rFonts w:ascii="华文楷体" w:eastAsia="华文楷体" w:hAnsi="华文楷体" w:cs="宋体" w:hint="eastAsia"/>
          <w:sz w:val="24"/>
        </w:rPr>
        <w:t>页</w:t>
      </w:r>
      <w:r>
        <w:rPr>
          <w:rFonts w:ascii="华文楷体" w:eastAsia="华文楷体" w:hAnsi="华文楷体" w:cs="宋体" w:hint="eastAsia"/>
          <w:sz w:val="24"/>
        </w:rPr>
        <w:t>面</w:t>
      </w:r>
    </w:p>
    <w:p w14:paraId="3FD8F484" w14:textId="1FB9BA37" w:rsidR="007D6EA3" w:rsidRPr="003E4DF1" w:rsidRDefault="008F0722" w:rsidP="007D6EA3">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012946B2" w14:textId="77777777" w:rsidR="007D6EA3" w:rsidRPr="00077535" w:rsidRDefault="007D6EA3" w:rsidP="007D6EA3">
      <w:pPr>
        <w:adjustRightInd w:val="0"/>
        <w:snapToGrid w:val="0"/>
        <w:ind w:firstLineChars="200" w:firstLine="420"/>
        <w:rPr>
          <w:rFonts w:ascii="华文楷体" w:eastAsia="华文楷体" w:hAnsi="华文楷体" w:cs="黑体"/>
        </w:rPr>
      </w:pPr>
      <w:r w:rsidRPr="00077535">
        <w:rPr>
          <w:rFonts w:ascii="华文楷体" w:eastAsia="华文楷体" w:hAnsi="华文楷体" w:cs="黑体" w:hint="eastAsia"/>
        </w:rPr>
        <w:t>素质课课程信息修改时不能修改课程增加方式，只能修改基本信息。</w:t>
      </w:r>
    </w:p>
    <w:p w14:paraId="2789CCDE"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在图3-3.4.1.4素质课修</w:t>
      </w:r>
      <w:r>
        <w:rPr>
          <w:rFonts w:ascii="华文楷体" w:eastAsia="华文楷体" w:hAnsi="华文楷体" w:cs="宋体" w:hint="eastAsia"/>
          <w:sz w:val="24"/>
        </w:rPr>
        <w:t>删</w:t>
      </w:r>
      <w:r w:rsidRPr="00683A7E">
        <w:rPr>
          <w:rFonts w:ascii="华文楷体" w:eastAsia="华文楷体" w:hAnsi="华文楷体" w:cs="宋体" w:hint="eastAsia"/>
          <w:sz w:val="24"/>
        </w:rPr>
        <w:t>页面，修改相应字段，点击【保存】按钮完成修改。</w:t>
      </w:r>
    </w:p>
    <w:p w14:paraId="6C852EF3" w14:textId="77777777" w:rsidR="007D6EA3" w:rsidRPr="00683A7E" w:rsidRDefault="007D6EA3" w:rsidP="00273484">
      <w:pPr>
        <w:pStyle w:val="11"/>
        <w:numPr>
          <w:ilvl w:val="0"/>
          <w:numId w:val="230"/>
        </w:numPr>
        <w:tabs>
          <w:tab w:val="left" w:pos="709"/>
        </w:tabs>
        <w:adjustRightInd w:val="0"/>
        <w:snapToGrid w:val="0"/>
        <w:spacing w:beforeLines="50" w:before="156" w:afterLines="50" w:after="156"/>
        <w:ind w:left="709" w:firstLineChars="0" w:hanging="709"/>
        <w:rPr>
          <w:rFonts w:ascii="华文楷体" w:eastAsia="华文楷体" w:hAnsi="华文楷体" w:cs="宋体"/>
          <w:sz w:val="24"/>
        </w:rPr>
      </w:pPr>
      <w:r w:rsidRPr="00683A7E">
        <w:rPr>
          <w:rFonts w:ascii="华文楷体" w:eastAsia="华文楷体" w:hAnsi="华文楷体" w:cs="宋体" w:hint="eastAsia"/>
          <w:sz w:val="24"/>
        </w:rPr>
        <w:t>返回</w:t>
      </w:r>
      <w:r w:rsidRPr="00C33D4D">
        <w:rPr>
          <w:rFonts w:ascii="华文楷体" w:eastAsia="华文楷体" w:hAnsi="华文楷体" w:cs="宋体" w:hint="eastAsia"/>
          <w:bCs/>
          <w:sz w:val="24"/>
        </w:rPr>
        <w:t>素质</w:t>
      </w:r>
      <w:r w:rsidRPr="00683A7E">
        <w:rPr>
          <w:rFonts w:ascii="华文楷体" w:eastAsia="华文楷体" w:hAnsi="华文楷体" w:cs="宋体" w:hint="eastAsia"/>
          <w:sz w:val="24"/>
        </w:rPr>
        <w:t>课列表，如图3-3.4.1.2所示，选择记录，点击【查看】链接可查看课程信息，如下图3-3.4.1.5素质课查看所示</w:t>
      </w:r>
    </w:p>
    <w:p w14:paraId="4C66FE80" w14:textId="77777777" w:rsidR="007D6EA3" w:rsidRPr="00683A7E" w:rsidRDefault="007D6EA3" w:rsidP="007D6EA3">
      <w:pPr>
        <w:pStyle w:val="11"/>
        <w:adjustRightInd w:val="0"/>
        <w:snapToGrid w:val="0"/>
        <w:ind w:firstLineChars="0" w:firstLine="0"/>
        <w:jc w:val="center"/>
        <w:rPr>
          <w:rFonts w:ascii="华文楷体" w:eastAsia="华文楷体" w:hAnsi="华文楷体"/>
          <w:sz w:val="24"/>
        </w:rPr>
      </w:pPr>
      <w:r>
        <w:rPr>
          <w:rFonts w:ascii="华文楷体" w:eastAsia="华文楷体" w:hAnsi="华文楷体"/>
          <w:noProof/>
          <w:sz w:val="24"/>
        </w:rPr>
        <w:lastRenderedPageBreak/>
        <w:drawing>
          <wp:inline distT="0" distB="0" distL="0" distR="0" wp14:anchorId="14F2994C" wp14:editId="39EFBF91">
            <wp:extent cx="5400000" cy="3792433"/>
            <wp:effectExtent l="19050" t="19050" r="10795" b="17780"/>
            <wp:docPr id="10129" name="图片 1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rotWithShape="1">
                    <a:blip r:embed="rId307">
                      <a:extLst>
                        <a:ext uri="{28A0092B-C50C-407E-A947-70E740481C1C}">
                          <a14:useLocalDpi xmlns:a14="http://schemas.microsoft.com/office/drawing/2010/main" val="0"/>
                        </a:ext>
                      </a:extLst>
                    </a:blip>
                    <a:srcRect t="7174"/>
                    <a:stretch/>
                  </pic:blipFill>
                  <pic:spPr bwMode="auto">
                    <a:xfrm>
                      <a:off x="0" y="0"/>
                      <a:ext cx="5400000" cy="379243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63E4B0B" w14:textId="77777777" w:rsidR="007D6EA3" w:rsidRPr="00683A7E" w:rsidRDefault="007D6EA3" w:rsidP="007D6EA3">
      <w:pPr>
        <w:pStyle w:val="11"/>
        <w:adjustRightInd w:val="0"/>
        <w:snapToGrid w:val="0"/>
        <w:ind w:firstLineChars="0" w:firstLine="0"/>
        <w:jc w:val="center"/>
        <w:rPr>
          <w:rFonts w:ascii="华文楷体" w:eastAsia="华文楷体" w:hAnsi="华文楷体" w:cs="宋体"/>
          <w:sz w:val="24"/>
        </w:rPr>
      </w:pPr>
      <w:r w:rsidRPr="00683A7E">
        <w:rPr>
          <w:rFonts w:ascii="华文楷体" w:eastAsia="华文楷体" w:hAnsi="华文楷体" w:cs="宋体" w:hint="eastAsia"/>
          <w:sz w:val="24"/>
        </w:rPr>
        <w:t>图3-3.4.1.5素质课查看页</w:t>
      </w:r>
    </w:p>
    <w:p w14:paraId="3ED1B6F8" w14:textId="77777777" w:rsidR="007D6EA3" w:rsidRDefault="007D6EA3">
      <w:pPr>
        <w:widowControl/>
        <w:jc w:val="left"/>
        <w:rPr>
          <w:rFonts w:ascii="黑体" w:eastAsia="黑体" w:hAnsi="黑体"/>
          <w:b/>
          <w:bCs/>
          <w:kern w:val="44"/>
          <w:sz w:val="44"/>
          <w:szCs w:val="44"/>
        </w:rPr>
      </w:pPr>
      <w:r>
        <w:rPr>
          <w:rFonts w:ascii="黑体" w:eastAsia="黑体" w:hAnsi="黑体"/>
        </w:rPr>
        <w:br w:type="page"/>
      </w:r>
    </w:p>
    <w:p w14:paraId="0E6516FF" w14:textId="77777777" w:rsidR="0085239B" w:rsidRPr="0085239B" w:rsidRDefault="0085239B" w:rsidP="00273484">
      <w:pPr>
        <w:pStyle w:val="1"/>
        <w:numPr>
          <w:ilvl w:val="0"/>
          <w:numId w:val="156"/>
        </w:numPr>
        <w:jc w:val="center"/>
        <w:rPr>
          <w:rFonts w:ascii="黑体" w:eastAsia="黑体" w:hAnsi="黑体"/>
        </w:rPr>
      </w:pPr>
      <w:r w:rsidRPr="0085239B">
        <w:rPr>
          <w:rFonts w:ascii="黑体" w:eastAsia="黑体" w:hAnsi="黑体" w:hint="eastAsia"/>
        </w:rPr>
        <w:lastRenderedPageBreak/>
        <w:t>教务运行</w:t>
      </w:r>
    </w:p>
    <w:p w14:paraId="572FF260" w14:textId="77777777" w:rsidR="0085239B" w:rsidRPr="0085239B" w:rsidRDefault="0085239B" w:rsidP="00273484">
      <w:pPr>
        <w:pStyle w:val="2"/>
        <w:numPr>
          <w:ilvl w:val="0"/>
          <w:numId w:val="320"/>
        </w:numPr>
        <w:adjustRightInd w:val="0"/>
        <w:snapToGrid w:val="0"/>
        <w:spacing w:before="0" w:after="0" w:line="240" w:lineRule="auto"/>
      </w:pPr>
      <w:r>
        <w:rPr>
          <w:rFonts w:hint="eastAsia"/>
        </w:rPr>
        <w:t>教务</w:t>
      </w:r>
      <w:r>
        <w:t>运行</w:t>
      </w:r>
      <w:r>
        <w:rPr>
          <w:rFonts w:hint="eastAsia"/>
        </w:rPr>
        <w:t>模块介绍</w:t>
      </w:r>
    </w:p>
    <w:p w14:paraId="6572407D" w14:textId="77777777" w:rsidR="0085239B" w:rsidRPr="00577791" w:rsidRDefault="0085239B" w:rsidP="0085239B">
      <w:pPr>
        <w:adjustRightInd w:val="0"/>
        <w:snapToGrid w:val="0"/>
        <w:rPr>
          <w:rFonts w:ascii="黑体" w:eastAsia="黑体" w:hAnsi="黑体"/>
          <w:b/>
          <w:sz w:val="28"/>
        </w:rPr>
      </w:pPr>
      <w:r w:rsidRPr="00577791">
        <w:rPr>
          <w:rFonts w:ascii="黑体" w:eastAsia="黑体" w:hAnsi="黑体" w:hint="eastAsia"/>
          <w:b/>
          <w:sz w:val="28"/>
        </w:rPr>
        <w:t>【业务总体概述】</w:t>
      </w:r>
    </w:p>
    <w:p w14:paraId="6B20DFA9" w14:textId="7777777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教务运行</w:t>
      </w:r>
      <w:r w:rsidRPr="00844DA1">
        <w:rPr>
          <w:rFonts w:ascii="华文楷体" w:eastAsia="华文楷体" w:hAnsi="华文楷体" w:hint="eastAsia"/>
          <w:sz w:val="24"/>
        </w:rPr>
        <w:t>是</w:t>
      </w:r>
      <w:r>
        <w:rPr>
          <w:rFonts w:ascii="华文楷体" w:eastAsia="华文楷体" w:hAnsi="华文楷体" w:hint="eastAsia"/>
          <w:sz w:val="24"/>
        </w:rPr>
        <w:t>展开教务工作的保障，高校教务运行管理主要是学校各级相关单位对开课生成、开课安排、开课课表编排、选课安排、课表调整、教室借用等一系列活动的管理。包括按各种教学计划开课生成、开课通知单安排管理、分级课程教学安排、体育开课管理、课表编排、选课管理、以及其他教务有关的日常运行管理工作。</w:t>
      </w:r>
    </w:p>
    <w:p w14:paraId="673157F2" w14:textId="7777777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高校教务运行管理流程一般分为开课生成、开课管理、编排课表、选课管理等环节。</w:t>
      </w:r>
    </w:p>
    <w:p w14:paraId="6B07BB00" w14:textId="77777777" w:rsidR="0085239B" w:rsidRPr="00134C28" w:rsidRDefault="0085239B" w:rsidP="0085239B">
      <w:pPr>
        <w:adjustRightInd w:val="0"/>
        <w:snapToGrid w:val="0"/>
        <w:ind w:firstLineChars="200" w:firstLine="480"/>
        <w:rPr>
          <w:rFonts w:ascii="华文楷体" w:eastAsia="华文楷体" w:hAnsi="华文楷体"/>
          <w:sz w:val="24"/>
        </w:rPr>
      </w:pPr>
      <w:r w:rsidRPr="0033728B">
        <w:rPr>
          <w:rFonts w:ascii="华文楷体" w:eastAsia="华文楷体" w:hAnsi="华文楷体" w:hint="eastAsia"/>
          <w:sz w:val="24"/>
        </w:rPr>
        <w:t>学期开课任务是智能排课、网上选课、成绩管理、教学质量监控、教材管理、考试管理的数据来源。开课任务中包含课程基本信息、课程安排信息、教学班信息、合班拆班信息、任课教师信息等。系统还提供分级教学管理、体育分组管理，可满足分级教学与体育分组的特殊需求，为排课提供准确合理的数据。</w:t>
      </w:r>
    </w:p>
    <w:p w14:paraId="229DD1E8" w14:textId="7777777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根据</w:t>
      </w:r>
      <w:r w:rsidRPr="00134C28">
        <w:rPr>
          <w:rFonts w:ascii="华文楷体" w:eastAsia="华文楷体" w:hAnsi="华文楷体" w:hint="eastAsia"/>
          <w:sz w:val="24"/>
        </w:rPr>
        <w:t>执行计划生成开课</w:t>
      </w:r>
      <w:r>
        <w:rPr>
          <w:rFonts w:ascii="华文楷体" w:eastAsia="华文楷体" w:hAnsi="华文楷体" w:hint="eastAsia"/>
          <w:sz w:val="24"/>
        </w:rPr>
        <w:t>后</w:t>
      </w:r>
      <w:r w:rsidRPr="00134C28">
        <w:rPr>
          <w:rFonts w:ascii="华文楷体" w:eastAsia="华文楷体" w:hAnsi="华文楷体" w:hint="eastAsia"/>
          <w:sz w:val="24"/>
        </w:rPr>
        <w:t>，安排教学任务。</w:t>
      </w:r>
      <w:r w:rsidRPr="0033728B">
        <w:rPr>
          <w:rFonts w:ascii="华文楷体" w:eastAsia="华文楷体" w:hAnsi="华文楷体" w:hint="eastAsia"/>
          <w:sz w:val="24"/>
        </w:rPr>
        <w:t>开课管理是介于教学执行计划与课表编排之间的中间环节，几乎包含了所有排课前的准备工作，做好开课管理是合理编课表的必要条件。系统支持理论课、素质课、实践课、辅修课从不同的入口生成开课，具备灵活的教学安排管理方式。</w:t>
      </w:r>
    </w:p>
    <w:p w14:paraId="1B8A8222" w14:textId="77777777" w:rsidR="0085239B" w:rsidRPr="001F0658" w:rsidRDefault="0085239B" w:rsidP="0085239B">
      <w:pPr>
        <w:adjustRightInd w:val="0"/>
        <w:snapToGrid w:val="0"/>
        <w:ind w:firstLineChars="200" w:firstLine="480"/>
        <w:rPr>
          <w:rFonts w:ascii="华文楷体" w:eastAsia="华文楷体" w:hAnsi="华文楷体"/>
          <w:sz w:val="24"/>
        </w:rPr>
      </w:pPr>
      <w:r w:rsidRPr="001F0658">
        <w:rPr>
          <w:rFonts w:ascii="华文楷体" w:eastAsia="华文楷体" w:hAnsi="华文楷体" w:hint="eastAsia"/>
          <w:sz w:val="24"/>
        </w:rPr>
        <w:t>课表是高校落实教学任务、实施教学活动的依据。排课管理模块能够依据学期教学任务、教学资源、学生学籍及学期校历</w:t>
      </w:r>
      <w:r w:rsidRPr="001F0658">
        <w:rPr>
          <w:rFonts w:ascii="华文楷体" w:eastAsia="华文楷体" w:hAnsi="华文楷体"/>
          <w:sz w:val="24"/>
        </w:rPr>
        <w:t>(</w:t>
      </w:r>
      <w:r w:rsidRPr="001F0658">
        <w:rPr>
          <w:rFonts w:ascii="华文楷体" w:eastAsia="华文楷体" w:hAnsi="华文楷体" w:hint="eastAsia"/>
          <w:sz w:val="24"/>
        </w:rPr>
        <w:t>周次</w:t>
      </w:r>
      <w:r w:rsidRPr="001F0658">
        <w:rPr>
          <w:rFonts w:ascii="华文楷体" w:eastAsia="华文楷体" w:hAnsi="华文楷体"/>
          <w:sz w:val="24"/>
        </w:rPr>
        <w:t>)</w:t>
      </w:r>
      <w:r w:rsidRPr="001F0658">
        <w:rPr>
          <w:rFonts w:ascii="华文楷体" w:eastAsia="华文楷体" w:hAnsi="华文楷体" w:hint="eastAsia"/>
          <w:sz w:val="24"/>
        </w:rPr>
        <w:t>，简便快捷、科学合理地完成学期课表编排。在教学安排完成后转入课表编排管理，对课堂安排进行设置，参数设置后，系统依据设置条件进行智能排课。排课系统可以教务处统一排课</w:t>
      </w:r>
      <w:r>
        <w:rPr>
          <w:rFonts w:ascii="华文楷体" w:eastAsia="华文楷体" w:hAnsi="华文楷体" w:hint="eastAsia"/>
          <w:sz w:val="24"/>
        </w:rPr>
        <w:t>，</w:t>
      </w:r>
      <w:r w:rsidRPr="001F0658">
        <w:rPr>
          <w:rFonts w:ascii="华文楷体" w:eastAsia="华文楷体" w:hAnsi="华文楷体" w:hint="eastAsia"/>
          <w:sz w:val="24"/>
        </w:rPr>
        <w:t>也可各院系二级排课。</w:t>
      </w:r>
    </w:p>
    <w:p w14:paraId="2BAF0574" w14:textId="77777777" w:rsidR="0085239B" w:rsidRDefault="0085239B" w:rsidP="0085239B">
      <w:pPr>
        <w:adjustRightInd w:val="0"/>
        <w:snapToGrid w:val="0"/>
        <w:ind w:firstLineChars="200" w:firstLine="480"/>
        <w:rPr>
          <w:rFonts w:ascii="华文楷体" w:eastAsia="华文楷体" w:hAnsi="华文楷体"/>
          <w:sz w:val="24"/>
        </w:rPr>
      </w:pPr>
      <w:r w:rsidRPr="001F0658">
        <w:rPr>
          <w:rFonts w:ascii="华文楷体" w:eastAsia="华文楷体" w:hAnsi="华文楷体" w:hint="eastAsia"/>
          <w:sz w:val="24"/>
        </w:rPr>
        <w:t>学分制学生提供了自主选择课程的空间，选课管理模块即为学生选课提供服务。</w:t>
      </w:r>
      <w:r w:rsidRPr="0058678E">
        <w:rPr>
          <w:rFonts w:ascii="华文楷体" w:eastAsia="华文楷体" w:hAnsi="华文楷体" w:hint="eastAsia"/>
          <w:sz w:val="24"/>
        </w:rPr>
        <w:t>学生选课是在生成开课通知单，并编排好课表以后进行。将开课通知单转入选课系统，系统设定各课程限选人数、限选专业、限选年级。</w:t>
      </w:r>
      <w:r>
        <w:rPr>
          <w:rFonts w:ascii="华文楷体" w:eastAsia="华文楷体" w:hAnsi="华文楷体" w:hint="eastAsia"/>
          <w:sz w:val="24"/>
        </w:rPr>
        <w:t>在规定的时间范围内，学生可自主的选择课程，如果启用抽签选课，学生选课结束后，可按抽检方式抽签决定学生是否选中，并可对选课结果进行补退选。</w:t>
      </w:r>
    </w:p>
    <w:p w14:paraId="74710855" w14:textId="77777777" w:rsidR="0085239B" w:rsidRPr="001F0658" w:rsidRDefault="0085239B" w:rsidP="0085239B">
      <w:pPr>
        <w:adjustRightInd w:val="0"/>
        <w:snapToGrid w:val="0"/>
        <w:ind w:firstLineChars="200" w:firstLine="480"/>
        <w:rPr>
          <w:rFonts w:ascii="华文楷体" w:eastAsia="华文楷体" w:hAnsi="华文楷体"/>
          <w:sz w:val="24"/>
        </w:rPr>
      </w:pPr>
      <w:r w:rsidRPr="001F0658">
        <w:rPr>
          <w:rFonts w:ascii="华文楷体" w:eastAsia="华文楷体" w:hAnsi="华文楷体" w:hint="eastAsia"/>
          <w:sz w:val="24"/>
        </w:rPr>
        <w:t>课表定型后，往往在执行过程中，会出现一定的变动，为了适应这种需要，系统提供了方便的调\停\补课管理，支持教师申请、多级审核确认的流程化管理，并可以将最终执行的课表数据作为教学工作量核算的依据；同时为方便教室管理，提供了教室实时状态分布功能，并提供在线申请教室借用的功能。</w:t>
      </w:r>
    </w:p>
    <w:p w14:paraId="2F5992E0" w14:textId="77777777" w:rsidR="0085239B" w:rsidRPr="00577791" w:rsidRDefault="0085239B" w:rsidP="0085239B">
      <w:pPr>
        <w:adjustRightInd w:val="0"/>
        <w:snapToGrid w:val="0"/>
        <w:rPr>
          <w:rFonts w:ascii="黑体" w:eastAsia="黑体" w:hAnsi="黑体"/>
          <w:b/>
          <w:sz w:val="28"/>
        </w:rPr>
      </w:pPr>
      <w:r w:rsidRPr="00577791">
        <w:rPr>
          <w:rFonts w:ascii="黑体" w:eastAsia="黑体" w:hAnsi="黑体" w:hint="eastAsia"/>
          <w:b/>
          <w:sz w:val="28"/>
        </w:rPr>
        <w:t>【功能总体概述】</w:t>
      </w:r>
    </w:p>
    <w:p w14:paraId="1A6467BB" w14:textId="77777777" w:rsidR="0085239B" w:rsidRPr="00670827"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教务运行涵盖了高校教务工作展开过程中的所有环节，</w:t>
      </w:r>
      <w:r w:rsidRPr="0033728B">
        <w:rPr>
          <w:rFonts w:ascii="华文楷体" w:eastAsia="华文楷体" w:hAnsi="华文楷体" w:hint="eastAsia"/>
          <w:sz w:val="24"/>
        </w:rPr>
        <w:t>主要包括</w:t>
      </w:r>
      <w:r>
        <w:rPr>
          <w:rFonts w:ascii="华文楷体" w:eastAsia="华文楷体" w:hAnsi="华文楷体" w:hint="eastAsia"/>
          <w:sz w:val="24"/>
        </w:rPr>
        <w:t>开课安排管理、分级教学管理、体育开课管理、课表编排管理、学生选课管理、日常运行管理等模块。</w:t>
      </w:r>
    </w:p>
    <w:p w14:paraId="18EC27EF" w14:textId="77777777" w:rsidR="0085239B" w:rsidRPr="00577791" w:rsidRDefault="0085239B" w:rsidP="0085239B">
      <w:pPr>
        <w:adjustRightInd w:val="0"/>
        <w:snapToGrid w:val="0"/>
        <w:rPr>
          <w:rFonts w:ascii="黑体" w:eastAsia="黑体" w:hAnsi="黑体"/>
          <w:b/>
          <w:sz w:val="28"/>
        </w:rPr>
      </w:pPr>
      <w:r w:rsidRPr="00577791">
        <w:rPr>
          <w:rFonts w:ascii="黑体" w:eastAsia="黑体" w:hAnsi="黑体" w:hint="eastAsia"/>
          <w:b/>
          <w:sz w:val="28"/>
        </w:rPr>
        <w:t>【业务总体流程图】</w:t>
      </w:r>
    </w:p>
    <w:p w14:paraId="36C4BBBD" w14:textId="77777777" w:rsidR="0085239B" w:rsidRDefault="0085239B" w:rsidP="0085239B">
      <w:pPr>
        <w:adjustRightInd w:val="0"/>
        <w:snapToGrid w:val="0"/>
        <w:jc w:val="center"/>
      </w:pPr>
      <w:r>
        <w:rPr>
          <w:noProof/>
        </w:rPr>
        <w:lastRenderedPageBreak/>
        <w:drawing>
          <wp:inline distT="0" distB="0" distL="0" distR="0" wp14:anchorId="5209AAE9" wp14:editId="57EE94B8">
            <wp:extent cx="5400675" cy="4150519"/>
            <wp:effectExtent l="19050" t="19050" r="9525" b="21590"/>
            <wp:docPr id="410"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8"/>
                    <a:stretch>
                      <a:fillRect/>
                    </a:stretch>
                  </pic:blipFill>
                  <pic:spPr>
                    <a:xfrm>
                      <a:off x="0" y="0"/>
                      <a:ext cx="5400675" cy="4150519"/>
                    </a:xfrm>
                    <a:prstGeom prst="rect">
                      <a:avLst/>
                    </a:prstGeom>
                    <a:ln w="19044" cmpd="thinThick">
                      <a:solidFill>
                        <a:srgbClr val="0000FF"/>
                      </a:solidFill>
                      <a:prstDash val="solid"/>
                    </a:ln>
                  </pic:spPr>
                </pic:pic>
              </a:graphicData>
            </a:graphic>
          </wp:inline>
        </w:drawing>
      </w:r>
    </w:p>
    <w:p w14:paraId="3463192D" w14:textId="77777777" w:rsidR="0085239B" w:rsidRPr="0033728B" w:rsidRDefault="0085239B" w:rsidP="0085239B">
      <w:pPr>
        <w:pStyle w:val="af"/>
        <w:adjustRightInd w:val="0"/>
        <w:snapToGrid w:val="0"/>
        <w:spacing w:beforeLines="50" w:before="156" w:afterLines="50" w:after="156"/>
        <w:ind w:left="1" w:firstLine="480"/>
        <w:jc w:val="center"/>
        <w:rPr>
          <w:rFonts w:ascii="华文楷体" w:eastAsia="华文楷体" w:hAnsi="华文楷体"/>
          <w:sz w:val="24"/>
        </w:rPr>
      </w:pPr>
      <w:r>
        <w:rPr>
          <w:rFonts w:ascii="华文楷体" w:eastAsia="华文楷体" w:hAnsi="华文楷体" w:hint="eastAsia"/>
          <w:sz w:val="24"/>
        </w:rPr>
        <w:t>教务运行</w:t>
      </w:r>
      <w:r w:rsidRPr="0033728B">
        <w:rPr>
          <w:rFonts w:ascii="华文楷体" w:eastAsia="华文楷体" w:hAnsi="华文楷体" w:hint="eastAsia"/>
          <w:sz w:val="24"/>
        </w:rPr>
        <w:t>流程</w:t>
      </w:r>
    </w:p>
    <w:p w14:paraId="58C9B32E" w14:textId="77777777" w:rsidR="0085239B" w:rsidRDefault="0085239B" w:rsidP="0085239B">
      <w:pPr>
        <w:widowControl/>
        <w:adjustRightInd w:val="0"/>
        <w:snapToGrid w:val="0"/>
        <w:jc w:val="left"/>
        <w:rPr>
          <w:rFonts w:ascii="黑体" w:eastAsia="黑体" w:hAnsi="黑体"/>
          <w:b/>
          <w:sz w:val="28"/>
        </w:rPr>
      </w:pPr>
      <w:r>
        <w:rPr>
          <w:rFonts w:ascii="黑体" w:eastAsia="黑体" w:hAnsi="黑体"/>
          <w:b/>
          <w:sz w:val="28"/>
        </w:rPr>
        <w:br w:type="page"/>
      </w:r>
    </w:p>
    <w:p w14:paraId="4CEBD1C3" w14:textId="77777777" w:rsidR="0085239B" w:rsidRPr="0085239B" w:rsidRDefault="0085239B" w:rsidP="00273484">
      <w:pPr>
        <w:pStyle w:val="2"/>
        <w:numPr>
          <w:ilvl w:val="0"/>
          <w:numId w:val="320"/>
        </w:numPr>
        <w:adjustRightInd w:val="0"/>
        <w:snapToGrid w:val="0"/>
        <w:spacing w:before="0" w:after="0" w:line="240" w:lineRule="auto"/>
      </w:pPr>
      <w:r>
        <w:rPr>
          <w:rFonts w:hint="eastAsia"/>
        </w:rPr>
        <w:lastRenderedPageBreak/>
        <w:t>教务</w:t>
      </w:r>
      <w:r>
        <w:t>运行</w:t>
      </w:r>
      <w:r w:rsidRPr="0085239B">
        <w:rPr>
          <w:rFonts w:hint="eastAsia"/>
        </w:rPr>
        <w:t>功能</w:t>
      </w:r>
      <w:r>
        <w:rPr>
          <w:rFonts w:hint="eastAsia"/>
        </w:rPr>
        <w:t>操作介绍</w:t>
      </w:r>
    </w:p>
    <w:p w14:paraId="0DDB0ED1" w14:textId="77777777" w:rsidR="0085239B" w:rsidRDefault="0085239B" w:rsidP="0085239B">
      <w:pPr>
        <w:pStyle w:val="af"/>
        <w:numPr>
          <w:ilvl w:val="0"/>
          <w:numId w:val="43"/>
        </w:numPr>
        <w:adjustRightInd w:val="0"/>
        <w:snapToGrid w:val="0"/>
        <w:spacing w:beforeLines="50" w:before="156" w:afterLines="50" w:after="156"/>
        <w:ind w:left="1" w:firstLineChars="0" w:firstLine="0"/>
        <w:outlineLvl w:val="2"/>
        <w:rPr>
          <w:rFonts w:ascii="黑体" w:eastAsia="黑体" w:hAnsi="黑体"/>
          <w:b/>
          <w:sz w:val="24"/>
        </w:rPr>
      </w:pPr>
      <w:r w:rsidRPr="00F53008">
        <w:rPr>
          <w:rFonts w:ascii="黑体" w:eastAsia="黑体" w:hAnsi="黑体" w:hint="eastAsia"/>
          <w:b/>
          <w:sz w:val="24"/>
        </w:rPr>
        <w:t>开课安排管理</w:t>
      </w:r>
    </w:p>
    <w:p w14:paraId="27D42DC3" w14:textId="01E8D49A" w:rsidR="0085239B" w:rsidRDefault="0085239B" w:rsidP="0085239B">
      <w:pPr>
        <w:adjustRightInd w:val="0"/>
        <w:snapToGrid w:val="0"/>
        <w:ind w:firstLineChars="200" w:firstLine="480"/>
        <w:rPr>
          <w:rFonts w:ascii="华文楷体" w:eastAsia="华文楷体" w:hAnsi="华文楷体"/>
          <w:sz w:val="24"/>
        </w:rPr>
      </w:pPr>
      <w:r w:rsidRPr="001953C6">
        <w:rPr>
          <w:rFonts w:ascii="华文楷体" w:eastAsia="华文楷体" w:hAnsi="华文楷体" w:hint="eastAsia"/>
          <w:sz w:val="24"/>
        </w:rPr>
        <w:t>针对学校</w:t>
      </w:r>
      <w:r>
        <w:rPr>
          <w:rFonts w:ascii="华文楷体" w:eastAsia="华文楷体" w:hAnsi="华文楷体" w:hint="eastAsia"/>
          <w:sz w:val="24"/>
        </w:rPr>
        <w:t>制定的教学执行计划、素质教学计划、辅修计划从不同的入口按照学年学期生成开课，并进行灵活的教学安排管理、教学安排查询、开课查询分析、安排与计划核对</w:t>
      </w:r>
      <w:r w:rsidRPr="001953C6">
        <w:rPr>
          <w:rFonts w:ascii="华文楷体" w:eastAsia="华文楷体" w:hAnsi="华文楷体" w:hint="eastAsia"/>
          <w:sz w:val="24"/>
        </w:rPr>
        <w:t>等业务操作。在</w:t>
      </w:r>
      <w:r>
        <w:rPr>
          <w:rFonts w:ascii="华文楷体" w:eastAsia="华文楷体" w:hAnsi="华文楷体" w:hint="eastAsia"/>
          <w:sz w:val="24"/>
        </w:rPr>
        <w:t>开课生成</w:t>
      </w:r>
      <w:r w:rsidRPr="001953C6">
        <w:rPr>
          <w:rFonts w:ascii="华文楷体" w:eastAsia="华文楷体" w:hAnsi="华文楷体" w:hint="eastAsia"/>
          <w:sz w:val="24"/>
        </w:rPr>
        <w:t>前</w:t>
      </w:r>
      <w:r>
        <w:rPr>
          <w:rFonts w:ascii="华文楷体" w:eastAsia="华文楷体" w:hAnsi="华文楷体" w:hint="eastAsia"/>
          <w:sz w:val="24"/>
        </w:rPr>
        <w:t>先制定相应的教学执行计划、素质教学计划、辅修计划，生成班级教学进程安排，并设置开课安排</w:t>
      </w:r>
      <w:r w:rsidRPr="001953C6">
        <w:rPr>
          <w:rFonts w:ascii="华文楷体" w:eastAsia="华文楷体" w:hAnsi="华文楷体" w:hint="eastAsia"/>
          <w:sz w:val="24"/>
        </w:rPr>
        <w:t>的学期、时间</w:t>
      </w:r>
      <w:r>
        <w:rPr>
          <w:rFonts w:ascii="华文楷体" w:eastAsia="华文楷体" w:hAnsi="华文楷体" w:hint="eastAsia"/>
          <w:sz w:val="24"/>
        </w:rPr>
        <w:t>，</w:t>
      </w:r>
      <w:r w:rsidRPr="001953C6">
        <w:rPr>
          <w:rFonts w:ascii="华文楷体" w:eastAsia="华文楷体" w:hAnsi="华文楷体" w:hint="eastAsia"/>
          <w:sz w:val="24"/>
        </w:rPr>
        <w:t>然后再</w:t>
      </w:r>
      <w:r>
        <w:rPr>
          <w:rFonts w:ascii="华文楷体" w:eastAsia="华文楷体" w:hAnsi="华文楷体" w:hint="eastAsia"/>
          <w:sz w:val="24"/>
        </w:rPr>
        <w:t>从理论开课生成、素质开课生成、实践开课生成、辅修开课生成这四个不同的入口中选择对应的入口生成开课</w:t>
      </w:r>
      <w:r w:rsidRPr="001953C6">
        <w:rPr>
          <w:rFonts w:ascii="华文楷体" w:eastAsia="华文楷体" w:hAnsi="华文楷体" w:hint="eastAsia"/>
          <w:sz w:val="24"/>
        </w:rPr>
        <w:t>，</w:t>
      </w:r>
      <w:r>
        <w:rPr>
          <w:rFonts w:ascii="华文楷体" w:eastAsia="华文楷体" w:hAnsi="华文楷体" w:hint="eastAsia"/>
          <w:sz w:val="24"/>
        </w:rPr>
        <w:t>生成开课通知单后可以在教学安排管理菜单中进行安排、合拆班、拆分通知单、课表等业务操作</w:t>
      </w:r>
      <w:r w:rsidRPr="001953C6">
        <w:rPr>
          <w:rFonts w:ascii="华文楷体" w:eastAsia="华文楷体" w:hAnsi="华文楷体" w:hint="eastAsia"/>
          <w:sz w:val="24"/>
        </w:rPr>
        <w:t>。在</w:t>
      </w:r>
      <w:r>
        <w:rPr>
          <w:rFonts w:ascii="华文楷体" w:eastAsia="华文楷体" w:hAnsi="华文楷体" w:hint="eastAsia"/>
          <w:sz w:val="24"/>
        </w:rPr>
        <w:t>教学安排管理</w:t>
      </w:r>
      <w:r w:rsidRPr="001953C6">
        <w:rPr>
          <w:rFonts w:ascii="华文楷体" w:eastAsia="华文楷体" w:hAnsi="华文楷体" w:hint="eastAsia"/>
          <w:sz w:val="24"/>
        </w:rPr>
        <w:t>中，能够</w:t>
      </w:r>
      <w:r>
        <w:rPr>
          <w:rFonts w:ascii="华文楷体" w:eastAsia="华文楷体" w:hAnsi="华文楷体" w:hint="eastAsia"/>
          <w:sz w:val="24"/>
        </w:rPr>
        <w:t>将做好安排的开课通知单转入到排课类别中作为排课数据进行课表的编排，同时，开课通知单也能转入到选课系统中对学生开放选课</w:t>
      </w:r>
      <w:r w:rsidRPr="001953C6">
        <w:rPr>
          <w:rFonts w:ascii="华文楷体" w:eastAsia="华文楷体" w:hAnsi="华文楷体" w:hint="eastAsia"/>
          <w:sz w:val="24"/>
        </w:rPr>
        <w:t>。同时，</w:t>
      </w:r>
      <w:r>
        <w:rPr>
          <w:rFonts w:ascii="华文楷体" w:eastAsia="华文楷体" w:hAnsi="华文楷体" w:hint="eastAsia"/>
          <w:sz w:val="24"/>
        </w:rPr>
        <w:t>开课安排管理还提供了教学安排查询、开课查询分析、安排与计划核对功能</w:t>
      </w:r>
      <w:r w:rsidRPr="001953C6">
        <w:rPr>
          <w:rFonts w:ascii="华文楷体" w:eastAsia="华文楷体" w:hAnsi="华文楷体" w:hint="eastAsia"/>
          <w:sz w:val="24"/>
        </w:rPr>
        <w:t>。</w:t>
      </w:r>
    </w:p>
    <w:p w14:paraId="11EC5068" w14:textId="7CB8BB48" w:rsidR="0085239B" w:rsidRDefault="0085239B" w:rsidP="0085239B">
      <w:pPr>
        <w:adjustRightInd w:val="0"/>
        <w:snapToGrid w:val="0"/>
        <w:ind w:firstLineChars="200" w:firstLine="480"/>
        <w:rPr>
          <w:rFonts w:ascii="华文楷体" w:eastAsia="华文楷体" w:hAnsi="华文楷体"/>
          <w:sz w:val="24"/>
        </w:rPr>
      </w:pPr>
      <w:r w:rsidRPr="0008050F">
        <w:rPr>
          <w:rFonts w:ascii="华文楷体" w:eastAsia="华文楷体" w:hAnsi="华文楷体" w:hint="eastAsia"/>
          <w:sz w:val="24"/>
        </w:rPr>
        <w:t>根据执行计划生成开课后，</w:t>
      </w:r>
      <w:r>
        <w:rPr>
          <w:rFonts w:ascii="华文楷体" w:eastAsia="华文楷体" w:hAnsi="华文楷体" w:hint="eastAsia"/>
          <w:sz w:val="24"/>
        </w:rPr>
        <w:t>可以</w:t>
      </w:r>
      <w:r w:rsidRPr="0008050F">
        <w:rPr>
          <w:rFonts w:ascii="华文楷体" w:eastAsia="华文楷体" w:hAnsi="华文楷体" w:hint="eastAsia"/>
          <w:sz w:val="24"/>
        </w:rPr>
        <w:t>安排教学任务。开课安排管理是介于教学执行计划与课表编排之间的中间环节，几乎包含了所有排课前的准备工作，做好开课管理是合理编课表的必要条件。系统支持理论课、素质课、实践课、辅修课从不同的入口生成开课，具备灵活的教学安排管理方式。</w:t>
      </w:r>
    </w:p>
    <w:p w14:paraId="31D572F5" w14:textId="77777777" w:rsidR="0085239B" w:rsidRPr="00863E21" w:rsidRDefault="0085239B" w:rsidP="0085239B">
      <w:pPr>
        <w:adjustRightInd w:val="0"/>
        <w:snapToGrid w:val="0"/>
        <w:ind w:firstLineChars="200" w:firstLine="480"/>
        <w:rPr>
          <w:rFonts w:ascii="华文楷体" w:eastAsia="华文楷体" w:hAnsi="华文楷体"/>
          <w:sz w:val="24"/>
        </w:rPr>
      </w:pPr>
      <w:r w:rsidRPr="00863E21">
        <w:rPr>
          <w:rFonts w:ascii="华文楷体" w:eastAsia="华文楷体" w:hAnsi="华文楷体" w:hint="eastAsia"/>
          <w:sz w:val="24"/>
        </w:rPr>
        <w:t>【业务流程图】</w:t>
      </w:r>
    </w:p>
    <w:p w14:paraId="64A7FE4A" w14:textId="77777777" w:rsidR="0085239B" w:rsidRDefault="0085239B" w:rsidP="0085239B">
      <w:pPr>
        <w:adjustRightInd w:val="0"/>
        <w:snapToGrid w:val="0"/>
        <w:spacing w:beforeLines="50" w:before="156" w:afterLines="50" w:after="156"/>
        <w:rPr>
          <w:rFonts w:ascii="黑体" w:eastAsia="黑体" w:hAnsi="黑体"/>
          <w:b/>
          <w:sz w:val="24"/>
        </w:rPr>
      </w:pPr>
      <w:r>
        <w:rPr>
          <w:noProof/>
        </w:rPr>
        <w:drawing>
          <wp:inline distT="0" distB="0" distL="0" distR="0" wp14:anchorId="76CC3C25" wp14:editId="142C4776">
            <wp:extent cx="5400675" cy="4347418"/>
            <wp:effectExtent l="19050" t="19050" r="9525" b="15240"/>
            <wp:docPr id="411" name="图片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stretch>
                      <a:fillRect/>
                    </a:stretch>
                  </pic:blipFill>
                  <pic:spPr>
                    <a:xfrm>
                      <a:off x="0" y="0"/>
                      <a:ext cx="5400675" cy="4347418"/>
                    </a:xfrm>
                    <a:prstGeom prst="rect">
                      <a:avLst/>
                    </a:prstGeom>
                    <a:ln w="19044" cmpd="thinThick">
                      <a:solidFill>
                        <a:srgbClr val="0000FF"/>
                      </a:solidFill>
                      <a:prstDash val="solid"/>
                    </a:ln>
                  </pic:spPr>
                </pic:pic>
              </a:graphicData>
            </a:graphic>
          </wp:inline>
        </w:drawing>
      </w:r>
    </w:p>
    <w:p w14:paraId="1BD33C32" w14:textId="77777777" w:rsidR="0085239B" w:rsidRPr="0085018A" w:rsidRDefault="0085239B" w:rsidP="0085239B">
      <w:pPr>
        <w:adjustRightInd w:val="0"/>
        <w:snapToGrid w:val="0"/>
        <w:spacing w:beforeLines="50" w:before="156" w:afterLines="50" w:after="156"/>
        <w:jc w:val="center"/>
        <w:rPr>
          <w:rFonts w:ascii="黑体" w:eastAsia="黑体" w:hAnsi="黑体"/>
          <w:b/>
          <w:sz w:val="24"/>
        </w:rPr>
      </w:pPr>
      <w:r>
        <w:rPr>
          <w:rFonts w:ascii="黑体" w:eastAsia="黑体" w:hAnsi="黑体" w:hint="eastAsia"/>
          <w:b/>
          <w:sz w:val="24"/>
        </w:rPr>
        <w:t>开课安排流程</w:t>
      </w:r>
    </w:p>
    <w:p w14:paraId="11B8FF71"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lastRenderedPageBreak/>
        <w:t>开课时间控制</w:t>
      </w:r>
    </w:p>
    <w:p w14:paraId="1B4BB405" w14:textId="1B4AD4D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开课时间</w:t>
      </w:r>
      <w:r w:rsidRPr="00863E21">
        <w:rPr>
          <w:rFonts w:ascii="华文楷体" w:eastAsia="华文楷体" w:hAnsi="华文楷体" w:hint="eastAsia"/>
          <w:sz w:val="24"/>
        </w:rPr>
        <w:t>控制功能包含</w:t>
      </w:r>
      <w:r>
        <w:rPr>
          <w:rFonts w:ascii="华文楷体" w:eastAsia="华文楷体" w:hAnsi="华文楷体" w:hint="eastAsia"/>
          <w:sz w:val="24"/>
        </w:rPr>
        <w:t>开课时间</w:t>
      </w:r>
      <w:r w:rsidRPr="00863E21">
        <w:rPr>
          <w:rFonts w:ascii="华文楷体" w:eastAsia="华文楷体" w:hAnsi="华文楷体" w:hint="eastAsia"/>
          <w:sz w:val="24"/>
        </w:rPr>
        <w:t>控制信息的增加</w:t>
      </w:r>
      <w:r>
        <w:rPr>
          <w:rFonts w:ascii="华文楷体" w:eastAsia="华文楷体" w:hAnsi="华文楷体" w:hint="eastAsia"/>
          <w:sz w:val="24"/>
        </w:rPr>
        <w:t>、修删</w:t>
      </w:r>
      <w:r w:rsidRPr="00863E21">
        <w:rPr>
          <w:rFonts w:ascii="华文楷体" w:eastAsia="华文楷体" w:hAnsi="华文楷体" w:hint="eastAsia"/>
          <w:sz w:val="24"/>
        </w:rPr>
        <w:t>功能。根据</w:t>
      </w:r>
      <w:r>
        <w:rPr>
          <w:rFonts w:ascii="华文楷体" w:eastAsia="华文楷体" w:hAnsi="华文楷体" w:hint="eastAsia"/>
          <w:sz w:val="24"/>
        </w:rPr>
        <w:t>教学安排管理</w:t>
      </w:r>
      <w:r w:rsidRPr="00863E21">
        <w:rPr>
          <w:rFonts w:ascii="华文楷体" w:eastAsia="华文楷体" w:hAnsi="华文楷体" w:hint="eastAsia"/>
          <w:sz w:val="24"/>
        </w:rPr>
        <w:t>业务的需求，在系统内</w:t>
      </w:r>
      <w:r>
        <w:rPr>
          <w:rFonts w:ascii="华文楷体" w:eastAsia="华文楷体" w:hAnsi="华文楷体" w:hint="eastAsia"/>
          <w:sz w:val="24"/>
        </w:rPr>
        <w:t>，一个学年学期</w:t>
      </w:r>
      <w:r w:rsidRPr="00863E21">
        <w:rPr>
          <w:rFonts w:ascii="华文楷体" w:eastAsia="华文楷体" w:hAnsi="华文楷体" w:hint="eastAsia"/>
          <w:sz w:val="24"/>
        </w:rPr>
        <w:t>发起一次</w:t>
      </w:r>
      <w:r>
        <w:rPr>
          <w:rFonts w:ascii="华文楷体" w:eastAsia="华文楷体" w:hAnsi="华文楷体" w:hint="eastAsia"/>
          <w:sz w:val="24"/>
        </w:rPr>
        <w:t>开课安排，</w:t>
      </w:r>
      <w:r w:rsidRPr="00863E21">
        <w:rPr>
          <w:rFonts w:ascii="华文楷体" w:eastAsia="华文楷体" w:hAnsi="华文楷体" w:hint="eastAsia"/>
          <w:sz w:val="24"/>
        </w:rPr>
        <w:t>需要增加一条控制信息以确定对哪一学期、什么时候可以</w:t>
      </w:r>
      <w:r>
        <w:rPr>
          <w:rFonts w:ascii="华文楷体" w:eastAsia="华文楷体" w:hAnsi="华文楷体" w:hint="eastAsia"/>
          <w:sz w:val="24"/>
        </w:rPr>
        <w:t>进行开课安排管理</w:t>
      </w:r>
      <w:r w:rsidRPr="00863E21">
        <w:rPr>
          <w:rFonts w:ascii="华文楷体" w:eastAsia="华文楷体" w:hAnsi="华文楷体" w:hint="eastAsia"/>
          <w:sz w:val="24"/>
        </w:rPr>
        <w:t>。</w:t>
      </w:r>
    </w:p>
    <w:p w14:paraId="4245D4AC"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维护开课时间控制信息</w:t>
      </w:r>
    </w:p>
    <w:p w14:paraId="0BFC99F3" w14:textId="20D3FE7F"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本模块可以实现每学期开课安排控制总体要求的设置，是全校统一设置的。包括：开课安排控制的学期、开课安排控制的起始时间、开课安排控制的结束时间、控制功能。</w:t>
      </w:r>
    </w:p>
    <w:p w14:paraId="5458FF1F" w14:textId="77777777" w:rsidR="0085239B" w:rsidRDefault="0085239B" w:rsidP="0085239B">
      <w:pPr>
        <w:pStyle w:val="af"/>
        <w:numPr>
          <w:ilvl w:val="2"/>
          <w:numId w:val="44"/>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【教务运行】-【开课安排管理】-【开课时间控制】</w:t>
      </w:r>
      <w:r w:rsidRPr="00E143C1">
        <w:rPr>
          <w:rFonts w:ascii="华文楷体" w:eastAsia="华文楷体" w:hAnsi="华文楷体" w:hint="eastAsia"/>
          <w:sz w:val="24"/>
        </w:rPr>
        <w:t>，</w:t>
      </w:r>
      <w:r>
        <w:rPr>
          <w:rFonts w:ascii="华文楷体" w:eastAsia="华文楷体" w:hAnsi="华文楷体" w:hint="eastAsia"/>
          <w:sz w:val="24"/>
        </w:rPr>
        <w:t>进入图4.1.1-1开课时间控制列表界面。</w:t>
      </w:r>
    </w:p>
    <w:p w14:paraId="75401A28" w14:textId="77777777" w:rsidR="0085239B" w:rsidRDefault="0085239B" w:rsidP="0085239B">
      <w:pPr>
        <w:adjustRightInd w:val="0"/>
        <w:snapToGrid w:val="0"/>
        <w:jc w:val="center"/>
      </w:pPr>
      <w:r>
        <w:rPr>
          <w:noProof/>
        </w:rPr>
        <w:drawing>
          <wp:inline distT="0" distB="0" distL="0" distR="0" wp14:anchorId="01BE42A0" wp14:editId="7B0EB5E9">
            <wp:extent cx="5400675" cy="2511565"/>
            <wp:effectExtent l="19050" t="19050" r="9525" b="2222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0"/>
                    <a:stretch>
                      <a:fillRect/>
                    </a:stretch>
                  </pic:blipFill>
                  <pic:spPr>
                    <a:xfrm>
                      <a:off x="0" y="0"/>
                      <a:ext cx="5400675" cy="2511565"/>
                    </a:xfrm>
                    <a:prstGeom prst="rect">
                      <a:avLst/>
                    </a:prstGeom>
                    <a:ln w="19044" cmpd="thinThick">
                      <a:solidFill>
                        <a:srgbClr val="0000FF"/>
                      </a:solidFill>
                      <a:prstDash val="solid"/>
                    </a:ln>
                  </pic:spPr>
                </pic:pic>
              </a:graphicData>
            </a:graphic>
          </wp:inline>
        </w:drawing>
      </w:r>
    </w:p>
    <w:p w14:paraId="37385ED4"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图4.1.1-1 开课时间控制列表界面</w:t>
      </w:r>
    </w:p>
    <w:p w14:paraId="30E7009E" w14:textId="1A998C2B" w:rsidR="0085239B" w:rsidRPr="00B95293" w:rsidRDefault="0085239B" w:rsidP="00B95293">
      <w:pPr>
        <w:pStyle w:val="af"/>
        <w:numPr>
          <w:ilvl w:val="2"/>
          <w:numId w:val="44"/>
        </w:numPr>
        <w:adjustRightInd w:val="0"/>
        <w:snapToGrid w:val="0"/>
        <w:spacing w:beforeLines="50" w:before="156" w:afterLines="50" w:after="156"/>
        <w:ind w:left="709" w:firstLineChars="0" w:hanging="709"/>
        <w:jc w:val="center"/>
        <w:rPr>
          <w:rFonts w:ascii="华文楷体" w:eastAsia="华文楷体" w:hAnsi="华文楷体"/>
          <w:sz w:val="24"/>
        </w:rPr>
      </w:pPr>
      <w:r w:rsidRPr="00B95293">
        <w:rPr>
          <w:rFonts w:ascii="华文楷体" w:eastAsia="华文楷体" w:hAnsi="华文楷体" w:hint="eastAsia"/>
          <w:sz w:val="24"/>
        </w:rPr>
        <w:t>开课时间控制列表界面可以管理现有的开课时间控制信息，也可增加新的控制信息。点击【增加】按钮，即可进入【开课时间控制新增】界面增加一条新的开课时间控制信息，见图4.1.1-2开课时间控制新增界面。</w:t>
      </w:r>
      <w:r>
        <w:rPr>
          <w:noProof/>
        </w:rPr>
        <w:drawing>
          <wp:inline distT="0" distB="0" distL="0" distR="0" wp14:anchorId="7E6597EA" wp14:editId="1A81EEE9">
            <wp:extent cx="4126727" cy="2159387"/>
            <wp:effectExtent l="19050" t="19050" r="26670" b="1270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1"/>
                    <a:srcRect b="42394"/>
                    <a:stretch/>
                  </pic:blipFill>
                  <pic:spPr bwMode="auto">
                    <a:xfrm>
                      <a:off x="0" y="0"/>
                      <a:ext cx="4149421" cy="2171262"/>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90F6ED0"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图4.1-1-2 开课时间控制新增界面</w:t>
      </w:r>
    </w:p>
    <w:p w14:paraId="501AEAFE" w14:textId="5F5F1ABA"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cs="黑体" w:hint="eastAsia"/>
          <w:b/>
          <w:sz w:val="24"/>
        </w:rPr>
        <w:lastRenderedPageBreak/>
        <w:t>说明：</w:t>
      </w:r>
    </w:p>
    <w:p w14:paraId="33B5EC6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一个学年学期只能增加一个开课时间控制信息</w:t>
      </w:r>
      <w:r>
        <w:rPr>
          <w:rFonts w:ascii="华文楷体" w:eastAsia="华文楷体" w:hAnsi="华文楷体" w:cs="黑体" w:hint="eastAsia"/>
        </w:rPr>
        <w:t>。</w:t>
      </w:r>
    </w:p>
    <w:p w14:paraId="653B65B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【学年学期】：需要进行教学安排管理的学年学期，从学年学期信息表中选择。</w:t>
      </w:r>
    </w:p>
    <w:p w14:paraId="32B9003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【控制起始时间】：该学期中进行教学安排管理的开始时间。</w:t>
      </w:r>
    </w:p>
    <w:p w14:paraId="7E49C0F9"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【控制结束时间】：该学期中进行教学安排管理的结束时间。</w:t>
      </w:r>
    </w:p>
    <w:p w14:paraId="6E7D1AD9"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【控制功能】：系统默认选择教学安排管理。</w:t>
      </w:r>
    </w:p>
    <w:p w14:paraId="0FA30EAA" w14:textId="0313E50D" w:rsidR="00B95293" w:rsidRPr="00B95293" w:rsidRDefault="00B95293" w:rsidP="00B95293">
      <w:pPr>
        <w:pStyle w:val="af"/>
        <w:numPr>
          <w:ilvl w:val="2"/>
          <w:numId w:val="44"/>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依次按要求选择需要控制的学年学期、此次控制开始与结束的时间，点击【保存】按钮，即可实现新增。</w:t>
      </w:r>
    </w:p>
    <w:p w14:paraId="507BE38D" w14:textId="3D18E624" w:rsidR="0085239B" w:rsidRDefault="0085239B" w:rsidP="0085239B">
      <w:pPr>
        <w:pStyle w:val="af"/>
        <w:numPr>
          <w:ilvl w:val="2"/>
          <w:numId w:val="44"/>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w:t>
      </w:r>
      <w:r w:rsidR="00B95293" w:rsidRPr="00F505DA">
        <w:rPr>
          <w:rFonts w:ascii="华文楷体" w:eastAsia="华文楷体" w:hAnsi="华文楷体" w:cs="黑体" w:hint="eastAsia"/>
          <w:sz w:val="24"/>
        </w:rPr>
        <w:t>开课时间控制列表界面</w:t>
      </w:r>
      <w:r w:rsidR="00B95293">
        <w:rPr>
          <w:rFonts w:ascii="华文楷体" w:eastAsia="华文楷体" w:hAnsi="华文楷体" w:cs="黑体" w:hint="eastAsia"/>
          <w:sz w:val="24"/>
        </w:rPr>
        <w:t>对应</w:t>
      </w:r>
      <w:r w:rsidR="00B95293">
        <w:rPr>
          <w:rFonts w:ascii="华文楷体" w:eastAsia="华文楷体" w:hAnsi="华文楷体" w:cs="黑体"/>
          <w:sz w:val="24"/>
        </w:rPr>
        <w:t>记录后的</w:t>
      </w:r>
      <w:r>
        <w:rPr>
          <w:rFonts w:ascii="华文楷体" w:eastAsia="华文楷体" w:hAnsi="华文楷体" w:hint="eastAsia"/>
          <w:sz w:val="24"/>
        </w:rPr>
        <w:t>【修删】按钮，即可进入【开课时间控制修删】界面对该条开课时间控制信息进行管理，见图4.1.1-3</w:t>
      </w:r>
      <w:r w:rsidRPr="00E01C7C">
        <w:rPr>
          <w:rFonts w:ascii="华文楷体" w:eastAsia="华文楷体" w:hAnsi="华文楷体" w:hint="eastAsia"/>
          <w:sz w:val="24"/>
        </w:rPr>
        <w:t>开课时间控制修删界面</w:t>
      </w:r>
      <w:r>
        <w:rPr>
          <w:rFonts w:ascii="华文楷体" w:eastAsia="华文楷体" w:hAnsi="华文楷体" w:hint="eastAsia"/>
          <w:sz w:val="24"/>
        </w:rPr>
        <w:t>。依次按要求输入控制开始与结束的时间，点击【保存】按钮，即可实现开课时间控制信息修改。</w:t>
      </w:r>
    </w:p>
    <w:p w14:paraId="3BD587A4"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05B720B6" wp14:editId="5D6EA535">
            <wp:extent cx="4009144" cy="2130950"/>
            <wp:effectExtent l="19050" t="19050" r="10795" b="2222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2"/>
                    <a:srcRect b="41378"/>
                    <a:stretch/>
                  </pic:blipFill>
                  <pic:spPr bwMode="auto">
                    <a:xfrm>
                      <a:off x="0" y="0"/>
                      <a:ext cx="4020821" cy="213715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9C17C3E"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图4.1-1-2 开课时间控制修删界面</w:t>
      </w:r>
    </w:p>
    <w:p w14:paraId="5EC80BF2"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理论开课生成</w:t>
      </w:r>
    </w:p>
    <w:p w14:paraId="3B7F304F" w14:textId="7F41B563" w:rsidR="0085239B" w:rsidRDefault="0085239B" w:rsidP="0085239B">
      <w:pPr>
        <w:adjustRightInd w:val="0"/>
        <w:snapToGrid w:val="0"/>
        <w:ind w:firstLineChars="200" w:firstLine="480"/>
        <w:rPr>
          <w:rFonts w:ascii="华文楷体" w:eastAsia="华文楷体" w:hAnsi="华文楷体"/>
          <w:sz w:val="24"/>
        </w:rPr>
      </w:pPr>
      <w:r w:rsidRPr="00670827">
        <w:rPr>
          <w:rFonts w:ascii="华文楷体" w:eastAsia="华文楷体" w:hAnsi="华文楷体" w:hint="eastAsia"/>
          <w:sz w:val="24"/>
        </w:rPr>
        <w:t>系统支持从教学执行计划自动生成学期开课任务。可选择按开课学期、开课院系、上课院系、上课年级、上课专业、专业方向、课程属性、具体的课程等条件分批次生成开课任务，适应学校多样化的开课需求，支持教务处与院系的二级管理模式。</w:t>
      </w:r>
    </w:p>
    <w:p w14:paraId="196D2809" w14:textId="77777777" w:rsidR="0085239B" w:rsidRDefault="0085239B" w:rsidP="0085239B">
      <w:pPr>
        <w:adjustRightInd w:val="0"/>
        <w:snapToGrid w:val="0"/>
        <w:ind w:firstLineChars="200" w:firstLine="480"/>
        <w:rPr>
          <w:rFonts w:ascii="华文楷体" w:eastAsia="华文楷体" w:hAnsi="华文楷体"/>
          <w:sz w:val="24"/>
        </w:rPr>
      </w:pPr>
      <w:r w:rsidRPr="00670827">
        <w:rPr>
          <w:rFonts w:ascii="华文楷体" w:eastAsia="华文楷体" w:hAnsi="华文楷体" w:hint="eastAsia"/>
          <w:sz w:val="24"/>
        </w:rPr>
        <w:t>生成开课任务时，可选择依据学期教学进程自动安排课程的开课周次，如：学时类型是理论的课程，则对应自动安排在理论教学进程的周次。根据学期教学进程，系统生成开课任务时可以自动把理论课在实践周、考试周断开，以避免理论课与实践环节、考试冲突。</w:t>
      </w:r>
      <w:r w:rsidRPr="004C2425">
        <w:rPr>
          <w:rFonts w:ascii="华文楷体" w:eastAsia="华文楷体" w:hAnsi="华文楷体" w:hint="eastAsia"/>
          <w:sz w:val="24"/>
        </w:rPr>
        <w:t>高校要进行课表编排、选课、成绩录入等活动，必须先将已经制定的执行计划按照学年学期生成开课通知单。那么，在理论开课生成前要先制定教学执行计划，并生成班级教学进程安排。系统中课程的课程类别定义包括：理论课（含实践）、理论课（不含实践）、</w:t>
      </w:r>
      <w:r w:rsidRPr="00450914">
        <w:rPr>
          <w:rFonts w:hint="eastAsia"/>
        </w:rPr>
        <w:t>实</w:t>
      </w:r>
      <w:r w:rsidRPr="004C2425">
        <w:rPr>
          <w:rFonts w:ascii="华文楷体" w:eastAsia="华文楷体" w:hAnsi="华文楷体" w:hint="eastAsia"/>
          <w:sz w:val="24"/>
        </w:rPr>
        <w:t>验课，集中性实践环节。在开课生成时系统提供4种不同的入口，其中，理论开课生成是将已经制定的教学执行计划中的课程类别为理论课（含实践）、理论课（不含实践）的那部分课程生成开课通知单。生成开课时，要求要生成开课的上课专业下必须有班级，</w:t>
      </w:r>
      <w:r>
        <w:rPr>
          <w:rFonts w:ascii="华文楷体" w:eastAsia="华文楷体" w:hAnsi="华文楷体" w:hint="eastAsia"/>
          <w:kern w:val="0"/>
          <w:sz w:val="24"/>
        </w:rPr>
        <w:t>且</w:t>
      </w:r>
      <w:r>
        <w:rPr>
          <w:rFonts w:ascii="华文楷体" w:eastAsia="华文楷体" w:hAnsi="华文楷体" w:hint="eastAsia"/>
          <w:kern w:val="0"/>
          <w:sz w:val="24"/>
        </w:rPr>
        <w:lastRenderedPageBreak/>
        <w:t>班级里面必须有学生记录，</w:t>
      </w:r>
      <w:r w:rsidRPr="004C2425">
        <w:rPr>
          <w:rFonts w:ascii="华文楷体" w:eastAsia="华文楷体" w:hAnsi="华文楷体" w:hint="eastAsia"/>
          <w:sz w:val="24"/>
        </w:rPr>
        <w:t>可以分别根据开课单位、上课院系、上课年级、上课专业等按照班级或者专业两种方式生成开课。</w:t>
      </w:r>
      <w:r>
        <w:rPr>
          <w:rFonts w:ascii="华文楷体" w:eastAsia="华文楷体" w:hAnsi="华文楷体" w:hint="eastAsia"/>
          <w:kern w:val="0"/>
          <w:sz w:val="24"/>
        </w:rPr>
        <w:t>其中，如果要生成开课的上课专业下的班级是新生班级，</w:t>
      </w:r>
      <w:r>
        <w:rPr>
          <w:rFonts w:ascii="华文楷体" w:eastAsia="华文楷体" w:hAnsi="华文楷体" w:hint="eastAsia"/>
          <w:sz w:val="24"/>
        </w:rPr>
        <w:t>即开课生成的学年学期是当前学年学期，且该学年学期的起始年度</w:t>
      </w:r>
      <w:r>
        <w:rPr>
          <w:rFonts w:ascii="华文楷体" w:eastAsia="华文楷体" w:hAnsi="华文楷体" w:hint="eastAsia"/>
          <w:kern w:val="0"/>
          <w:sz w:val="24"/>
        </w:rPr>
        <w:t>与班级所属年度专业的开设年度相同，则班级里面即使没有学生记录，也可以生成开课。</w:t>
      </w:r>
      <w:r w:rsidRPr="004C2425">
        <w:rPr>
          <w:rFonts w:ascii="华文楷体" w:eastAsia="华文楷体" w:hAnsi="华文楷体" w:hint="eastAsia"/>
          <w:sz w:val="24"/>
        </w:rPr>
        <w:t>执行计划中需要生成开课的某一门课程，如果按照班级生成开课，则这个上课专业下的每一个班级都会生成一条该门课程的通知单，通知单内的上课班级分别为这个专业下的各个行政班；如果按照专业生成开课，则只会生成一条该门课程的通知单，通知单内的上课班级为这个专业下各个行政班的合班。选择依据教学进程生成开课周次，并输入各学时对应的进程，生成开课通知单时，课程的学时类型会根据设置的对应进程生成开课周次，那么，设置的学时类型与所对应的进程跟班级教学进程一致时才会生成开课周次；如果选择不依据教学进程生成开课周次，并手工输入开课起始周次，则生成开课通知单时，就会直接将输入的起始周次生成开课周次，不会区分课程的学时类型。</w:t>
      </w:r>
    </w:p>
    <w:p w14:paraId="0BA592E0" w14:textId="16D88DA7" w:rsidR="0085239B" w:rsidRDefault="0085239B" w:rsidP="0085239B">
      <w:pPr>
        <w:adjustRightInd w:val="0"/>
        <w:snapToGrid w:val="0"/>
        <w:ind w:firstLineChars="200" w:firstLine="480"/>
        <w:rPr>
          <w:rFonts w:ascii="华文楷体" w:eastAsia="华文楷体" w:hAnsi="华文楷体"/>
          <w:sz w:val="24"/>
        </w:rPr>
      </w:pPr>
      <w:r w:rsidRPr="004C2425">
        <w:rPr>
          <w:rFonts w:ascii="华文楷体" w:eastAsia="华文楷体" w:hAnsi="华文楷体" w:hint="eastAsia"/>
          <w:sz w:val="24"/>
        </w:rPr>
        <w:t>理论开课生成功能包含生成开课、清空本学期开课功能。将教学执行计划开课生成通知单，对生成的开课通知单进行相应的教学安排，然后转入到排课、选课等不同的系统中，可以对课程进行相应的安排。在系统中，开课生成是按照学年学期生成的。</w:t>
      </w:r>
      <w:r>
        <w:rPr>
          <w:rFonts w:ascii="华文楷体" w:eastAsia="华文楷体" w:hAnsi="华文楷体" w:hint="eastAsia"/>
          <w:sz w:val="24"/>
        </w:rPr>
        <w:t>其中，课程属性为必修的课程开课生成通知单时会预置选课学生。</w:t>
      </w:r>
    </w:p>
    <w:p w14:paraId="6A00584A" w14:textId="77777777" w:rsidR="0085239B" w:rsidRPr="00F5300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按班级生成理论课开课信息</w:t>
      </w:r>
    </w:p>
    <w:p w14:paraId="2A480293" w14:textId="0CBF0EB9"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系统</w:t>
      </w:r>
      <w:r w:rsidRPr="003A461B">
        <w:rPr>
          <w:rFonts w:ascii="华文楷体" w:eastAsia="华文楷体" w:hAnsi="华文楷体" w:hint="eastAsia"/>
          <w:sz w:val="24"/>
        </w:rPr>
        <w:t>支持按班级生成开课任务的方式，实现同一专业下不同班级生成单独的开课任务。</w:t>
      </w:r>
      <w:r>
        <w:rPr>
          <w:rFonts w:ascii="华文楷体" w:eastAsia="华文楷体" w:hAnsi="华文楷体" w:hint="eastAsia"/>
          <w:sz w:val="24"/>
        </w:rPr>
        <w:t>本模块可以实现每学期理论开课生成、清空本学期开课。包括：按班级生成开课通知单、按专业生开课通知单功能。</w:t>
      </w:r>
    </w:p>
    <w:p w14:paraId="7B068F67" w14:textId="77777777" w:rsidR="0085239B" w:rsidRDefault="0085239B" w:rsidP="00273484">
      <w:pPr>
        <w:pStyle w:val="af"/>
        <w:numPr>
          <w:ilvl w:val="0"/>
          <w:numId w:val="232"/>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【教务运行】-【开课安排管理】-【理论开课生成】</w:t>
      </w:r>
      <w:r w:rsidRPr="00E143C1">
        <w:rPr>
          <w:rFonts w:ascii="华文楷体" w:eastAsia="华文楷体" w:hAnsi="华文楷体" w:hint="eastAsia"/>
          <w:sz w:val="24"/>
        </w:rPr>
        <w:t>，</w:t>
      </w:r>
      <w:r>
        <w:rPr>
          <w:rFonts w:ascii="华文楷体" w:eastAsia="华文楷体" w:hAnsi="华文楷体" w:hint="eastAsia"/>
          <w:sz w:val="24"/>
        </w:rPr>
        <w:t>进入图4.1.2-1理论开课生成界面。</w:t>
      </w:r>
    </w:p>
    <w:p w14:paraId="45B8652B" w14:textId="77777777" w:rsidR="0085239B" w:rsidRDefault="0085239B" w:rsidP="0085239B">
      <w:pPr>
        <w:adjustRightInd w:val="0"/>
        <w:snapToGrid w:val="0"/>
        <w:jc w:val="center"/>
      </w:pPr>
      <w:r>
        <w:rPr>
          <w:noProof/>
        </w:rPr>
        <w:drawing>
          <wp:inline distT="0" distB="0" distL="0" distR="0" wp14:anchorId="78C4B9D8" wp14:editId="2E1A7A46">
            <wp:extent cx="5400675" cy="2360294"/>
            <wp:effectExtent l="19050" t="19050" r="9525" b="2159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3"/>
                    <a:stretch>
                      <a:fillRect/>
                    </a:stretch>
                  </pic:blipFill>
                  <pic:spPr>
                    <a:xfrm>
                      <a:off x="0" y="0"/>
                      <a:ext cx="5400675" cy="2360294"/>
                    </a:xfrm>
                    <a:prstGeom prst="rect">
                      <a:avLst/>
                    </a:prstGeom>
                    <a:ln w="19044" cmpd="thinThick">
                      <a:solidFill>
                        <a:srgbClr val="0000FF"/>
                      </a:solidFill>
                      <a:prstDash val="solid"/>
                    </a:ln>
                  </pic:spPr>
                </pic:pic>
              </a:graphicData>
            </a:graphic>
          </wp:inline>
        </w:drawing>
      </w:r>
    </w:p>
    <w:p w14:paraId="4E0DFB1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图4.1.2-1理论开课生成界面</w:t>
      </w:r>
    </w:p>
    <w:p w14:paraId="09674EDF" w14:textId="77777777" w:rsidR="0085239B" w:rsidRPr="00DB2D10" w:rsidRDefault="0085239B" w:rsidP="00273484">
      <w:pPr>
        <w:pStyle w:val="af"/>
        <w:numPr>
          <w:ilvl w:val="0"/>
          <w:numId w:val="232"/>
        </w:numPr>
        <w:adjustRightInd w:val="0"/>
        <w:snapToGrid w:val="0"/>
        <w:spacing w:beforeLines="50" w:before="156" w:afterLines="50" w:after="156"/>
        <w:ind w:left="709" w:firstLineChars="0" w:hanging="709"/>
        <w:rPr>
          <w:rFonts w:ascii="华文楷体" w:eastAsia="华文楷体" w:hAnsi="华文楷体"/>
          <w:sz w:val="24"/>
        </w:rPr>
      </w:pPr>
      <w:r w:rsidRPr="00DB2D10">
        <w:rPr>
          <w:rFonts w:ascii="华文楷体" w:eastAsia="华文楷体" w:hAnsi="华文楷体" w:hint="eastAsia"/>
          <w:sz w:val="24"/>
        </w:rPr>
        <w:t>理论开课生成可以按照班级生成，也可按照专业生成。见图4.1.2-2</w:t>
      </w:r>
      <w:r>
        <w:rPr>
          <w:rFonts w:ascii="华文楷体" w:eastAsia="华文楷体" w:hAnsi="华文楷体" w:hint="eastAsia"/>
          <w:sz w:val="24"/>
        </w:rPr>
        <w:t>按班级生成理论课开课界面</w:t>
      </w:r>
      <w:r w:rsidRPr="00DB2D10">
        <w:rPr>
          <w:rFonts w:ascii="华文楷体" w:eastAsia="华文楷体" w:hAnsi="华文楷体" w:hint="eastAsia"/>
          <w:sz w:val="24"/>
        </w:rPr>
        <w:t>。依次按要求选择需要生成开课的学年学期、上课院系、上课专业等条件，生成方式选择按班级生成，点击【生成】按钮，即</w:t>
      </w:r>
      <w:r w:rsidRPr="00DB2D10">
        <w:rPr>
          <w:rFonts w:ascii="华文楷体" w:eastAsia="华文楷体" w:hAnsi="华文楷体" w:hint="eastAsia"/>
          <w:sz w:val="24"/>
        </w:rPr>
        <w:lastRenderedPageBreak/>
        <w:t>可将该执行计划中上课学期为该学年学期的课程类别为理论课（含实践）、理论课（不含实践）的那部分课程按照班级方式生成开课通知单。</w:t>
      </w:r>
    </w:p>
    <w:p w14:paraId="5B49717D"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48D18AFF" wp14:editId="29CE41FD">
            <wp:extent cx="5400675" cy="2338419"/>
            <wp:effectExtent l="19050" t="19050" r="9525" b="2413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4"/>
                    <a:stretch>
                      <a:fillRect/>
                    </a:stretch>
                  </pic:blipFill>
                  <pic:spPr>
                    <a:xfrm>
                      <a:off x="0" y="0"/>
                      <a:ext cx="5400675" cy="2338419"/>
                    </a:xfrm>
                    <a:prstGeom prst="rect">
                      <a:avLst/>
                    </a:prstGeom>
                    <a:ln w="19044" cmpd="thinThick">
                      <a:solidFill>
                        <a:srgbClr val="0000FF"/>
                      </a:solidFill>
                      <a:prstDash val="solid"/>
                    </a:ln>
                  </pic:spPr>
                </pic:pic>
              </a:graphicData>
            </a:graphic>
          </wp:inline>
        </w:drawing>
      </w:r>
    </w:p>
    <w:p w14:paraId="2B93B642" w14:textId="77777777" w:rsidR="0085239B" w:rsidRPr="00DB2D10" w:rsidRDefault="0085239B" w:rsidP="0085239B">
      <w:pPr>
        <w:pStyle w:val="11"/>
        <w:adjustRightInd w:val="0"/>
        <w:snapToGrid w:val="0"/>
        <w:ind w:firstLineChars="0" w:firstLine="0"/>
        <w:jc w:val="center"/>
        <w:rPr>
          <w:rFonts w:ascii="华文楷体" w:eastAsia="华文楷体" w:hAnsi="华文楷体"/>
          <w:b/>
          <w:sz w:val="24"/>
        </w:rPr>
      </w:pPr>
      <w:r w:rsidRPr="00F505DA">
        <w:rPr>
          <w:rFonts w:ascii="华文楷体" w:eastAsia="华文楷体" w:hAnsi="华文楷体" w:cs="黑体" w:hint="eastAsia"/>
          <w:sz w:val="24"/>
        </w:rPr>
        <w:t>图4.1-2-2按班级生成理论课开课界面</w:t>
      </w:r>
    </w:p>
    <w:p w14:paraId="5CC3C064" w14:textId="069F1A41"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5CB8A1EE"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【学年学期】：需要进行开课生成的学年学期，从学年学期信息表中选择。</w:t>
      </w:r>
    </w:p>
    <w:p w14:paraId="32290CFD"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【清空本学期开课】：清空选择的学年学期的理论课开课。</w:t>
      </w:r>
    </w:p>
    <w:p w14:paraId="6BE42478"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【开课单位】：需要生成开课的开课单位，从单位信息中设置的开课单位筛选。</w:t>
      </w:r>
    </w:p>
    <w:p w14:paraId="2A57F24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【上课院系】：需要生成开课的上课院系，从单位信息中设置的上课单位筛选。</w:t>
      </w:r>
    </w:p>
    <w:p w14:paraId="0AF649D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【上课年级】：需要生成开课的上课年级，从年度专业的开设年度筛选。</w:t>
      </w:r>
    </w:p>
    <w:p w14:paraId="257A76F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【上课专业】：需要生成开课的上课专业，从年度专业中筛选。</w:t>
      </w:r>
    </w:p>
    <w:p w14:paraId="6633E49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【专业方向】：需要生成开课的专业方向，从年度专业中的专业方向筛选。</w:t>
      </w:r>
    </w:p>
    <w:p w14:paraId="6FD5211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【课程属性】：需要生成开课的课程的属性。</w:t>
      </w:r>
    </w:p>
    <w:p w14:paraId="5E624318"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【学时单位】：需要生成开课的课程的学时单位。</w:t>
      </w:r>
    </w:p>
    <w:p w14:paraId="7AB4D94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【课程】：需要生成开课的课程。</w:t>
      </w:r>
    </w:p>
    <w:p w14:paraId="0700E97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【生成方式】：按班级生成、按专业生成，要求生成开课的上课专业下有班级记录。</w:t>
      </w:r>
    </w:p>
    <w:p w14:paraId="49093E3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【生成模式】：系统默认追加模式。针对已经有的记录不再生成，如果需要生成，需要在开课数据中删除记录后再生成。</w:t>
      </w:r>
    </w:p>
    <w:p w14:paraId="02A3ADF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【需生成的学时】：课程的哪些学时分类生成开课。</w:t>
      </w:r>
    </w:p>
    <w:p w14:paraId="5C5610EE"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【拆分开课通知单】：针对一门课程既有理论学时又有实践学时的情况，在生成开课任务时，可选择将理论学时和实践学时分开，自动拆分生成两个开课任务。</w:t>
      </w:r>
    </w:p>
    <w:p w14:paraId="6CD474BE"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【依据教学进程生成开课周次】：课程的学时类型会根据设置的对应进程生成开课周次。</w:t>
      </w:r>
    </w:p>
    <w:p w14:paraId="2D8F9EA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【不依据教学进程生成开课周次】：将输入的起始周次生成开课周次，不会区分课程的学时类型。</w:t>
      </w:r>
    </w:p>
    <w:p w14:paraId="42306D14" w14:textId="77777777" w:rsidR="0085239B" w:rsidRDefault="0085239B" w:rsidP="00273484">
      <w:pPr>
        <w:pStyle w:val="af"/>
        <w:numPr>
          <w:ilvl w:val="0"/>
          <w:numId w:val="232"/>
        </w:numPr>
        <w:adjustRightInd w:val="0"/>
        <w:snapToGrid w:val="0"/>
        <w:spacing w:beforeLines="50" w:before="156" w:afterLines="50" w:after="156"/>
        <w:ind w:left="0" w:firstLineChars="0" w:firstLine="0"/>
        <w:jc w:val="left"/>
        <w:rPr>
          <w:rFonts w:ascii="华文楷体" w:eastAsia="华文楷体" w:hAnsi="华文楷体"/>
          <w:sz w:val="24"/>
        </w:rPr>
      </w:pPr>
      <w:r>
        <w:rPr>
          <w:rFonts w:ascii="华文楷体" w:eastAsia="华文楷体" w:hAnsi="华文楷体" w:hint="eastAsia"/>
          <w:sz w:val="24"/>
        </w:rPr>
        <w:t>点击【清空本学期开课】按钮，可</w:t>
      </w:r>
      <w:r w:rsidRPr="00A821AD">
        <w:rPr>
          <w:rFonts w:ascii="华文楷体" w:eastAsia="华文楷体" w:hAnsi="华文楷体" w:hint="eastAsia"/>
          <w:sz w:val="24"/>
        </w:rPr>
        <w:t>清空选择的学年学期的理论课开课。</w:t>
      </w:r>
      <w:r>
        <w:rPr>
          <w:rFonts w:ascii="华文楷体" w:eastAsia="华文楷体" w:hAnsi="华文楷体" w:hint="eastAsia"/>
          <w:sz w:val="24"/>
        </w:rPr>
        <w:t>见图4.1.2-3</w:t>
      </w:r>
      <w:r w:rsidRPr="00A31121">
        <w:rPr>
          <w:rFonts w:ascii="华文楷体" w:eastAsia="华文楷体" w:hAnsi="华文楷体" w:hint="eastAsia"/>
          <w:b/>
          <w:sz w:val="24"/>
        </w:rPr>
        <w:t xml:space="preserve"> </w:t>
      </w:r>
      <w:r>
        <w:rPr>
          <w:rFonts w:ascii="华文楷体" w:eastAsia="华文楷体" w:hAnsi="华文楷体" w:hint="eastAsia"/>
          <w:sz w:val="24"/>
        </w:rPr>
        <w:t>理论课开课清空界面。按要求选择需要清空的学年学期点击【清空本学期开课】按钮即可实现清空。</w:t>
      </w:r>
    </w:p>
    <w:p w14:paraId="56D56584"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68C64938" wp14:editId="19F3E008">
            <wp:extent cx="5400675" cy="2365922"/>
            <wp:effectExtent l="19050" t="19050" r="9525" b="1587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5"/>
                    <a:stretch>
                      <a:fillRect/>
                    </a:stretch>
                  </pic:blipFill>
                  <pic:spPr>
                    <a:xfrm>
                      <a:off x="0" y="0"/>
                      <a:ext cx="5400675" cy="2365922"/>
                    </a:xfrm>
                    <a:prstGeom prst="rect">
                      <a:avLst/>
                    </a:prstGeom>
                    <a:ln w="19044" cmpd="thinThick">
                      <a:solidFill>
                        <a:srgbClr val="0000FF"/>
                      </a:solidFill>
                      <a:prstDash val="solid"/>
                    </a:ln>
                  </pic:spPr>
                </pic:pic>
              </a:graphicData>
            </a:graphic>
          </wp:inline>
        </w:drawing>
      </w:r>
    </w:p>
    <w:p w14:paraId="53A45D35"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图4.1-2-3 理论课开课清空界面</w:t>
      </w:r>
    </w:p>
    <w:p w14:paraId="63989571" w14:textId="77777777" w:rsidR="0085239B" w:rsidRPr="00F5300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按专业生成理论课开课信息</w:t>
      </w:r>
    </w:p>
    <w:p w14:paraId="6FA9EC0F" w14:textId="18A47486" w:rsidR="0085239B" w:rsidRDefault="0085239B" w:rsidP="0085239B">
      <w:pPr>
        <w:adjustRightInd w:val="0"/>
        <w:snapToGrid w:val="0"/>
        <w:ind w:firstLineChars="200" w:firstLine="480"/>
        <w:rPr>
          <w:rFonts w:ascii="华文楷体" w:eastAsia="华文楷体" w:hAnsi="华文楷体"/>
          <w:sz w:val="24"/>
        </w:rPr>
      </w:pPr>
      <w:r w:rsidRPr="003A461B">
        <w:rPr>
          <w:rFonts w:ascii="华文楷体" w:eastAsia="华文楷体" w:hAnsi="华文楷体" w:hint="eastAsia"/>
          <w:sz w:val="24"/>
        </w:rPr>
        <w:t>生成开课任务时，可以选择按专业生成教学任务的方式，实现同一专业下的各班级进行自动合班</w:t>
      </w:r>
      <w:r>
        <w:rPr>
          <w:rFonts w:ascii="华文楷体" w:eastAsia="华文楷体" w:hAnsi="华文楷体" w:hint="eastAsia"/>
          <w:sz w:val="24"/>
        </w:rPr>
        <w:t>。本模块可以实现每学期开课生成、清空本学期开课。包括：按班级生成开课通知单、按专业生开课通知单功能。</w:t>
      </w:r>
    </w:p>
    <w:p w14:paraId="670083CB" w14:textId="77777777" w:rsidR="0085239B" w:rsidRDefault="0085239B" w:rsidP="00273484">
      <w:pPr>
        <w:pStyle w:val="af"/>
        <w:numPr>
          <w:ilvl w:val="0"/>
          <w:numId w:val="233"/>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理论开课生成可以按照班级生成，也可按照专业生成。</w:t>
      </w: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【教务运行】-【开课安排管理】-【理论开课生成】</w:t>
      </w:r>
      <w:r w:rsidRPr="00E143C1">
        <w:rPr>
          <w:rFonts w:ascii="华文楷体" w:eastAsia="华文楷体" w:hAnsi="华文楷体" w:hint="eastAsia"/>
          <w:sz w:val="24"/>
        </w:rPr>
        <w:t>，</w:t>
      </w:r>
      <w:r>
        <w:rPr>
          <w:rFonts w:ascii="华文楷体" w:eastAsia="华文楷体" w:hAnsi="华文楷体" w:hint="eastAsia"/>
          <w:sz w:val="24"/>
        </w:rPr>
        <w:t>进入图4.1.2-4按专业生成理论开课生成界面。依次按要求选择需要生成开课的学年学期、上课院系、上课专业等条件，生成方式选择按专业生成，点击【生成】按钮，即可将该执行计划中上课学期为该学年学期的课程类别为</w:t>
      </w:r>
      <w:r w:rsidRPr="00450914">
        <w:rPr>
          <w:rFonts w:ascii="华文楷体" w:eastAsia="华文楷体" w:hAnsi="华文楷体" w:hint="eastAsia"/>
          <w:sz w:val="24"/>
        </w:rPr>
        <w:t>理论</w:t>
      </w:r>
      <w:r>
        <w:rPr>
          <w:rFonts w:ascii="华文楷体" w:eastAsia="华文楷体" w:hAnsi="华文楷体" w:hint="eastAsia"/>
          <w:sz w:val="24"/>
        </w:rPr>
        <w:t>课</w:t>
      </w:r>
      <w:r w:rsidRPr="00450914">
        <w:rPr>
          <w:rFonts w:ascii="华文楷体" w:eastAsia="华文楷体" w:hAnsi="华文楷体" w:hint="eastAsia"/>
          <w:sz w:val="24"/>
        </w:rPr>
        <w:t>（含实践）、理论</w:t>
      </w:r>
      <w:r>
        <w:rPr>
          <w:rFonts w:ascii="华文楷体" w:eastAsia="华文楷体" w:hAnsi="华文楷体" w:hint="eastAsia"/>
          <w:sz w:val="24"/>
        </w:rPr>
        <w:t>课</w:t>
      </w:r>
      <w:r w:rsidRPr="00450914">
        <w:rPr>
          <w:rFonts w:ascii="华文楷体" w:eastAsia="华文楷体" w:hAnsi="华文楷体" w:hint="eastAsia"/>
          <w:sz w:val="24"/>
        </w:rPr>
        <w:t>（不含实践）的</w:t>
      </w:r>
      <w:r>
        <w:rPr>
          <w:rFonts w:ascii="华文楷体" w:eastAsia="华文楷体" w:hAnsi="华文楷体" w:hint="eastAsia"/>
          <w:sz w:val="24"/>
        </w:rPr>
        <w:t>那部分</w:t>
      </w:r>
      <w:r w:rsidRPr="00450914">
        <w:rPr>
          <w:rFonts w:ascii="华文楷体" w:eastAsia="华文楷体" w:hAnsi="华文楷体" w:hint="eastAsia"/>
          <w:sz w:val="24"/>
        </w:rPr>
        <w:t>课程</w:t>
      </w:r>
      <w:r>
        <w:rPr>
          <w:rFonts w:ascii="华文楷体" w:eastAsia="华文楷体" w:hAnsi="华文楷体" w:hint="eastAsia"/>
          <w:sz w:val="24"/>
        </w:rPr>
        <w:t>按照专业方式</w:t>
      </w:r>
      <w:r w:rsidRPr="00450914">
        <w:rPr>
          <w:rFonts w:ascii="华文楷体" w:eastAsia="华文楷体" w:hAnsi="华文楷体" w:hint="eastAsia"/>
          <w:sz w:val="24"/>
        </w:rPr>
        <w:t>生成开课</w:t>
      </w:r>
      <w:r>
        <w:rPr>
          <w:rFonts w:ascii="华文楷体" w:eastAsia="华文楷体" w:hAnsi="华文楷体" w:hint="eastAsia"/>
          <w:sz w:val="24"/>
        </w:rPr>
        <w:t>通知单。</w:t>
      </w:r>
    </w:p>
    <w:p w14:paraId="19CCE2CF"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3BE661F5" wp14:editId="1048BFAF">
            <wp:extent cx="5400675" cy="2511565"/>
            <wp:effectExtent l="19050" t="19050" r="9525" b="2222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a:stretch>
                      <a:fillRect/>
                    </a:stretch>
                  </pic:blipFill>
                  <pic:spPr>
                    <a:xfrm>
                      <a:off x="0" y="0"/>
                      <a:ext cx="5400675" cy="2511565"/>
                    </a:xfrm>
                    <a:prstGeom prst="rect">
                      <a:avLst/>
                    </a:prstGeom>
                    <a:ln w="19044" cmpd="thinThick">
                      <a:solidFill>
                        <a:srgbClr val="0000FF"/>
                      </a:solidFill>
                      <a:prstDash val="solid"/>
                    </a:ln>
                  </pic:spPr>
                </pic:pic>
              </a:graphicData>
            </a:graphic>
          </wp:inline>
        </w:drawing>
      </w:r>
    </w:p>
    <w:p w14:paraId="6425CD6E"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4.1-2-4按专业生成理论课开课界面</w:t>
      </w:r>
    </w:p>
    <w:p w14:paraId="1946D193"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素质开课生成</w:t>
      </w:r>
    </w:p>
    <w:p w14:paraId="4CE2BB5C" w14:textId="52624AB2" w:rsidR="0085239B" w:rsidRPr="0014467F"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系统</w:t>
      </w:r>
      <w:r w:rsidRPr="007243A3">
        <w:rPr>
          <w:rFonts w:ascii="华文楷体" w:eastAsia="华文楷体" w:hAnsi="华文楷体" w:hint="eastAsia"/>
          <w:sz w:val="24"/>
        </w:rPr>
        <w:t>可单独为素质选修计划生成开课任务，根据每个学期的素质课程计划，生成素质课程的开课任务。</w:t>
      </w:r>
      <w:r>
        <w:rPr>
          <w:rFonts w:ascii="华文楷体" w:eastAsia="华文楷体" w:hAnsi="华文楷体" w:hint="eastAsia"/>
          <w:sz w:val="24"/>
        </w:rPr>
        <w:t>高校在生成开课前必须先制定开课的计划，计划哪个</w:t>
      </w:r>
      <w:r>
        <w:rPr>
          <w:rFonts w:ascii="华文楷体" w:eastAsia="华文楷体" w:hAnsi="华文楷体" w:hint="eastAsia"/>
          <w:sz w:val="24"/>
        </w:rPr>
        <w:lastRenderedPageBreak/>
        <w:t>学期开设哪些课程。然后再根据对应的计划通过相应的入口生成开课。目前，</w:t>
      </w:r>
      <w:r w:rsidRPr="00BE1CAF">
        <w:rPr>
          <w:rFonts w:ascii="华文楷体" w:eastAsia="华文楷体" w:hAnsi="华文楷体" w:hint="eastAsia"/>
          <w:sz w:val="24"/>
        </w:rPr>
        <w:t>高校在教学实施当中除了开设专业基础课，还会开设人文素质课程。</w:t>
      </w:r>
      <w:r w:rsidRPr="00BE1CAF">
        <w:rPr>
          <w:rFonts w:ascii="华文楷体" w:eastAsia="华文楷体" w:hAnsi="华文楷体"/>
          <w:sz w:val="24"/>
        </w:rPr>
        <w:t>人文素质教育有助于涵育学生的人生观和价值观、培养学生的综合思维能力和创新意识、形成合理优化的知识体系、养成高尚的情操和完整的人格、促进大学生的全面健康发展。高校不仅应注重治学，还要培养学生的高素质。</w:t>
      </w:r>
      <w:r>
        <w:rPr>
          <w:rFonts w:ascii="华文楷体" w:eastAsia="华文楷体" w:hAnsi="华文楷体" w:hint="eastAsia"/>
          <w:sz w:val="24"/>
        </w:rPr>
        <w:t>在素质</w:t>
      </w:r>
      <w:r w:rsidRPr="004C2425">
        <w:rPr>
          <w:rFonts w:ascii="华文楷体" w:eastAsia="华文楷体" w:hAnsi="华文楷体" w:hint="eastAsia"/>
          <w:sz w:val="24"/>
        </w:rPr>
        <w:t>开课生成前要先制定</w:t>
      </w:r>
      <w:r>
        <w:rPr>
          <w:rFonts w:ascii="华文楷体" w:eastAsia="华文楷体" w:hAnsi="华文楷体" w:hint="eastAsia"/>
          <w:sz w:val="24"/>
        </w:rPr>
        <w:t>好素质教学</w:t>
      </w:r>
      <w:r w:rsidRPr="004C2425">
        <w:rPr>
          <w:rFonts w:ascii="华文楷体" w:eastAsia="华文楷体" w:hAnsi="华文楷体" w:hint="eastAsia"/>
          <w:sz w:val="24"/>
        </w:rPr>
        <w:t>计划，</w:t>
      </w:r>
      <w:r>
        <w:rPr>
          <w:rFonts w:ascii="华文楷体" w:eastAsia="华文楷体" w:hAnsi="华文楷体" w:hint="eastAsia"/>
          <w:sz w:val="24"/>
        </w:rPr>
        <w:t>计划在要生成开课的学期开设哪些素质课，即在素质开课管理菜单中设置课程并且约定课程的开设学期及课程的任课教师、开课单位等相关属性，也可以由教师申请开设素质课程，并通过审核，入库至素质课开课中</w:t>
      </w:r>
      <w:r w:rsidRPr="004C2425">
        <w:rPr>
          <w:rFonts w:ascii="华文楷体" w:eastAsia="华文楷体" w:hAnsi="华文楷体" w:hint="eastAsia"/>
          <w:sz w:val="24"/>
        </w:rPr>
        <w:t>。</w:t>
      </w:r>
      <w:r w:rsidRPr="006C6BEB">
        <w:rPr>
          <w:rFonts w:ascii="华文楷体" w:eastAsia="华文楷体" w:hAnsi="华文楷体" w:hint="eastAsia"/>
          <w:sz w:val="24"/>
        </w:rPr>
        <w:t>素质教育计划是培养方案的一部分，跟专业无关，是学校统一组织开设的素质类教育课程。</w:t>
      </w:r>
      <w:r w:rsidRPr="004C2425">
        <w:rPr>
          <w:rFonts w:ascii="华文楷体" w:eastAsia="华文楷体" w:hAnsi="华文楷体" w:hint="eastAsia"/>
          <w:sz w:val="24"/>
        </w:rPr>
        <w:t>在开课生成时系统提供4种不同的入口，其中，</w:t>
      </w:r>
      <w:r>
        <w:rPr>
          <w:rFonts w:ascii="华文楷体" w:eastAsia="华文楷体" w:hAnsi="华文楷体" w:hint="eastAsia"/>
          <w:sz w:val="24"/>
        </w:rPr>
        <w:t>素质</w:t>
      </w:r>
      <w:r w:rsidRPr="004C2425">
        <w:rPr>
          <w:rFonts w:ascii="华文楷体" w:eastAsia="华文楷体" w:hAnsi="华文楷体" w:hint="eastAsia"/>
          <w:sz w:val="24"/>
        </w:rPr>
        <w:t>开课生成是将已经制定的</w:t>
      </w:r>
      <w:r>
        <w:rPr>
          <w:rFonts w:ascii="华文楷体" w:eastAsia="华文楷体" w:hAnsi="华文楷体" w:hint="eastAsia"/>
          <w:sz w:val="24"/>
        </w:rPr>
        <w:t>素质教学</w:t>
      </w:r>
      <w:r w:rsidRPr="004C2425">
        <w:rPr>
          <w:rFonts w:ascii="华文楷体" w:eastAsia="华文楷体" w:hAnsi="华文楷体" w:hint="eastAsia"/>
          <w:sz w:val="24"/>
        </w:rPr>
        <w:t>计划中的那部分课程</w:t>
      </w:r>
      <w:r>
        <w:rPr>
          <w:rFonts w:ascii="华文楷体" w:eastAsia="华文楷体" w:hAnsi="华文楷体" w:hint="eastAsia"/>
          <w:sz w:val="24"/>
        </w:rPr>
        <w:t>按照学年学期</w:t>
      </w:r>
      <w:r w:rsidRPr="004C2425">
        <w:rPr>
          <w:rFonts w:ascii="华文楷体" w:eastAsia="华文楷体" w:hAnsi="华文楷体" w:hint="eastAsia"/>
          <w:sz w:val="24"/>
        </w:rPr>
        <w:t>生成开课通知单。生成开课时，可以分别根据开课单位、</w:t>
      </w:r>
      <w:r>
        <w:rPr>
          <w:rFonts w:ascii="华文楷体" w:eastAsia="华文楷体" w:hAnsi="华文楷体" w:hint="eastAsia"/>
          <w:sz w:val="24"/>
        </w:rPr>
        <w:t>素质课程类别、教师、课程</w:t>
      </w:r>
      <w:r w:rsidRPr="004C2425">
        <w:rPr>
          <w:rFonts w:ascii="华文楷体" w:eastAsia="华文楷体" w:hAnsi="华文楷体" w:hint="eastAsia"/>
          <w:sz w:val="24"/>
        </w:rPr>
        <w:t>按照</w:t>
      </w:r>
      <w:r>
        <w:rPr>
          <w:rFonts w:ascii="华文楷体" w:eastAsia="华文楷体" w:hAnsi="华文楷体" w:hint="eastAsia"/>
          <w:sz w:val="24"/>
        </w:rPr>
        <w:t>追加模式</w:t>
      </w:r>
      <w:r w:rsidRPr="004C2425">
        <w:rPr>
          <w:rFonts w:ascii="华文楷体" w:eastAsia="华文楷体" w:hAnsi="华文楷体" w:hint="eastAsia"/>
          <w:sz w:val="24"/>
        </w:rPr>
        <w:t>生成开课。</w:t>
      </w:r>
      <w:r>
        <w:rPr>
          <w:rFonts w:ascii="华文楷体" w:eastAsia="华文楷体" w:hAnsi="华文楷体" w:hint="eastAsia"/>
          <w:sz w:val="24"/>
        </w:rPr>
        <w:t>素质教学计划中的某一门课程，开课生成会产生一条记录，其中该门课程通知单的上课班级是一个临时合班，合班中没有上课的行政班，需要安排上课班级或者学生选课。如果将素质开课生成通知单的课程转入选课课堂中，对学生开放选课且设置限选条件，满足限选条件的学生则可在选课时间内进行公选课选课。</w:t>
      </w:r>
    </w:p>
    <w:p w14:paraId="313A92C9" w14:textId="1996D9F3" w:rsidR="0085239B" w:rsidRPr="0014467F"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素质</w:t>
      </w:r>
      <w:r w:rsidRPr="004C2425">
        <w:rPr>
          <w:rFonts w:ascii="华文楷体" w:eastAsia="华文楷体" w:hAnsi="华文楷体" w:hint="eastAsia"/>
          <w:sz w:val="24"/>
        </w:rPr>
        <w:t>开课生成功能包含生成开课、清空本学期开课功能。将</w:t>
      </w:r>
      <w:r>
        <w:rPr>
          <w:rFonts w:ascii="华文楷体" w:eastAsia="华文楷体" w:hAnsi="华文楷体" w:hint="eastAsia"/>
          <w:sz w:val="24"/>
        </w:rPr>
        <w:t>素质教学</w:t>
      </w:r>
      <w:r w:rsidRPr="004C2425">
        <w:rPr>
          <w:rFonts w:ascii="华文楷体" w:eastAsia="华文楷体" w:hAnsi="华文楷体" w:hint="eastAsia"/>
          <w:sz w:val="24"/>
        </w:rPr>
        <w:t>计划开课生成通知单，对生成的开课通知单进行相应的教学安排，然后转入到排课、选课等不同的系统中，可以对课程进行相应的安排。在系统中，开课生成是按照学年学期生成的。</w:t>
      </w:r>
    </w:p>
    <w:p w14:paraId="2F1E051C" w14:textId="77777777" w:rsidR="0085239B" w:rsidRPr="00F5300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素质计划开课生成</w:t>
      </w:r>
    </w:p>
    <w:p w14:paraId="2DB6BFB7" w14:textId="6ACD2016"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本模块可以实现每学期素质开课生成、清空本学期开课。</w:t>
      </w:r>
    </w:p>
    <w:p w14:paraId="42448FFB" w14:textId="77777777" w:rsidR="0085239B" w:rsidRDefault="0085239B" w:rsidP="00273484">
      <w:pPr>
        <w:pStyle w:val="af"/>
        <w:numPr>
          <w:ilvl w:val="0"/>
          <w:numId w:val="234"/>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【教务运行】-【开课安排管理】-【素质开课生成】</w:t>
      </w:r>
      <w:r w:rsidRPr="00E143C1">
        <w:rPr>
          <w:rFonts w:ascii="华文楷体" w:eastAsia="华文楷体" w:hAnsi="华文楷体" w:hint="eastAsia"/>
          <w:sz w:val="24"/>
        </w:rPr>
        <w:t>，</w:t>
      </w:r>
      <w:r>
        <w:rPr>
          <w:rFonts w:ascii="华文楷体" w:eastAsia="华文楷体" w:hAnsi="华文楷体" w:hint="eastAsia"/>
          <w:sz w:val="24"/>
        </w:rPr>
        <w:t>进入图4.1.3-1素质开课生成界面。</w:t>
      </w:r>
    </w:p>
    <w:p w14:paraId="5B546560" w14:textId="77777777" w:rsidR="0085239B" w:rsidRDefault="0085239B" w:rsidP="0085239B">
      <w:pPr>
        <w:adjustRightInd w:val="0"/>
        <w:snapToGrid w:val="0"/>
        <w:jc w:val="center"/>
      </w:pPr>
      <w:r>
        <w:rPr>
          <w:noProof/>
        </w:rPr>
        <w:drawing>
          <wp:inline distT="0" distB="0" distL="0" distR="0" wp14:anchorId="51EE6195" wp14:editId="41227622">
            <wp:extent cx="5400675" cy="2512814"/>
            <wp:effectExtent l="19050" t="19050" r="9525" b="2095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7"/>
                    <a:stretch>
                      <a:fillRect/>
                    </a:stretch>
                  </pic:blipFill>
                  <pic:spPr>
                    <a:xfrm>
                      <a:off x="0" y="0"/>
                      <a:ext cx="5400675" cy="2512814"/>
                    </a:xfrm>
                    <a:prstGeom prst="rect">
                      <a:avLst/>
                    </a:prstGeom>
                    <a:ln w="19044" cmpd="thinThick">
                      <a:solidFill>
                        <a:srgbClr val="0000FF"/>
                      </a:solidFill>
                      <a:prstDash val="solid"/>
                    </a:ln>
                  </pic:spPr>
                </pic:pic>
              </a:graphicData>
            </a:graphic>
          </wp:inline>
        </w:drawing>
      </w:r>
    </w:p>
    <w:p w14:paraId="4FC201DE" w14:textId="77777777" w:rsidR="0085239B" w:rsidRDefault="0085239B" w:rsidP="0085239B">
      <w:pPr>
        <w:pStyle w:val="11"/>
        <w:adjustRightInd w:val="0"/>
        <w:snapToGrid w:val="0"/>
        <w:ind w:firstLineChars="0" w:firstLine="0"/>
        <w:jc w:val="center"/>
        <w:rPr>
          <w:rFonts w:ascii="华文楷体" w:eastAsia="华文楷体" w:hAnsi="华文楷体"/>
          <w:sz w:val="24"/>
        </w:rPr>
      </w:pPr>
      <w:r w:rsidRPr="00F505DA">
        <w:rPr>
          <w:rFonts w:ascii="华文楷体" w:eastAsia="华文楷体" w:hAnsi="华文楷体" w:cs="黑体" w:hint="eastAsia"/>
          <w:sz w:val="24"/>
        </w:rPr>
        <w:t>图4.1.3-1素质开课生成界面</w:t>
      </w:r>
    </w:p>
    <w:p w14:paraId="60CE945D" w14:textId="77777777" w:rsidR="0085239B" w:rsidRDefault="0085239B" w:rsidP="00273484">
      <w:pPr>
        <w:pStyle w:val="af"/>
        <w:numPr>
          <w:ilvl w:val="0"/>
          <w:numId w:val="234"/>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素质开课生成依据素质教学计划按照学年学期生成。见图4.1.3-2</w:t>
      </w:r>
      <w:r w:rsidRPr="00BF3629">
        <w:rPr>
          <w:rFonts w:ascii="华文楷体" w:eastAsia="华文楷体" w:hAnsi="华文楷体" w:hint="eastAsia"/>
          <w:sz w:val="24"/>
        </w:rPr>
        <w:t>素质计划</w:t>
      </w:r>
      <w:r w:rsidRPr="00BF3629">
        <w:rPr>
          <w:rFonts w:ascii="华文楷体" w:eastAsia="华文楷体" w:hAnsi="华文楷体" w:hint="eastAsia"/>
          <w:sz w:val="24"/>
        </w:rPr>
        <w:lastRenderedPageBreak/>
        <w:t>开课生成开课界面</w:t>
      </w:r>
      <w:r>
        <w:rPr>
          <w:rFonts w:ascii="华文楷体" w:eastAsia="华文楷体" w:hAnsi="华文楷体" w:hint="eastAsia"/>
          <w:sz w:val="24"/>
        </w:rPr>
        <w:t>。依次按要求选择需要生成开课的学年学期、开课单位、素质课程类别等条件，点击【生成】按钮，即可将该执行计划中上课学期为该学年学期的素质课程按照追加模式</w:t>
      </w:r>
      <w:r w:rsidRPr="00450914">
        <w:rPr>
          <w:rFonts w:ascii="华文楷体" w:eastAsia="华文楷体" w:hAnsi="华文楷体" w:hint="eastAsia"/>
          <w:sz w:val="24"/>
        </w:rPr>
        <w:t>生成开课</w:t>
      </w:r>
      <w:r>
        <w:rPr>
          <w:rFonts w:ascii="华文楷体" w:eastAsia="华文楷体" w:hAnsi="华文楷体" w:hint="eastAsia"/>
          <w:sz w:val="24"/>
        </w:rPr>
        <w:t>通知单。</w:t>
      </w:r>
    </w:p>
    <w:p w14:paraId="701E9125"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621ACA7F" wp14:editId="38D7434D">
            <wp:extent cx="5400675" cy="2512424"/>
            <wp:effectExtent l="19050" t="19050" r="9525" b="2159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7"/>
                    <a:stretch>
                      <a:fillRect/>
                    </a:stretch>
                  </pic:blipFill>
                  <pic:spPr>
                    <a:xfrm>
                      <a:off x="0" y="0"/>
                      <a:ext cx="5400675" cy="2512424"/>
                    </a:xfrm>
                    <a:prstGeom prst="rect">
                      <a:avLst/>
                    </a:prstGeom>
                    <a:ln w="19044" cmpd="thinThick">
                      <a:solidFill>
                        <a:srgbClr val="0000FF"/>
                      </a:solidFill>
                      <a:prstDash val="solid"/>
                    </a:ln>
                  </pic:spPr>
                </pic:pic>
              </a:graphicData>
            </a:graphic>
          </wp:inline>
        </w:drawing>
      </w:r>
    </w:p>
    <w:p w14:paraId="5FB31EB8" w14:textId="77777777" w:rsidR="0085239B" w:rsidRPr="005D5959" w:rsidRDefault="0085239B" w:rsidP="0085239B">
      <w:pPr>
        <w:pStyle w:val="11"/>
        <w:adjustRightInd w:val="0"/>
        <w:snapToGrid w:val="0"/>
        <w:ind w:firstLineChars="0" w:firstLine="0"/>
        <w:jc w:val="center"/>
        <w:rPr>
          <w:rFonts w:ascii="华文楷体" w:eastAsia="华文楷体" w:hAnsi="华文楷体"/>
          <w:b/>
          <w:sz w:val="24"/>
        </w:rPr>
      </w:pPr>
      <w:r w:rsidRPr="00F505DA">
        <w:rPr>
          <w:rFonts w:ascii="华文楷体" w:eastAsia="华文楷体" w:hAnsi="华文楷体" w:cs="黑体" w:hint="eastAsia"/>
          <w:sz w:val="24"/>
        </w:rPr>
        <w:t>图4.1-3-2素质计划开课生成开课界面</w:t>
      </w:r>
    </w:p>
    <w:p w14:paraId="75AE506F" w14:textId="56069BEE"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3B50992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【学年学期】：需要进行开课生成的学年学期，从学年学期信息表中选择。</w:t>
      </w:r>
    </w:p>
    <w:p w14:paraId="1E0F428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【清空本学期开课】：清空选择的学年学期的素质课开课。</w:t>
      </w:r>
    </w:p>
    <w:p w14:paraId="4A792AE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【开课单位】：需要生成开课的开课单位，从单位信息中设置的开课单位筛选。</w:t>
      </w:r>
    </w:p>
    <w:p w14:paraId="2570FB8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【素质课程类别】：需要生成开课的素质课程类别。</w:t>
      </w:r>
    </w:p>
    <w:p w14:paraId="7A6D2DD2"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【教师】：哪些任课教师的素质课程需要生成开课，从教职工信息中筛选。</w:t>
      </w:r>
    </w:p>
    <w:p w14:paraId="4983C6B4"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【课程】：需要生成开课的课程，从素质课课程总库中筛选。</w:t>
      </w:r>
    </w:p>
    <w:p w14:paraId="679E0FC0" w14:textId="77777777" w:rsidR="0085239B" w:rsidRDefault="0085239B" w:rsidP="00273484">
      <w:pPr>
        <w:pStyle w:val="af"/>
        <w:numPr>
          <w:ilvl w:val="0"/>
          <w:numId w:val="234"/>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点击【清空本学期开课】按钮，可清空选择的学年学期的素质</w:t>
      </w:r>
      <w:r w:rsidRPr="00A821AD">
        <w:rPr>
          <w:rFonts w:ascii="华文楷体" w:eastAsia="华文楷体" w:hAnsi="华文楷体" w:hint="eastAsia"/>
          <w:sz w:val="24"/>
        </w:rPr>
        <w:t>课开课。</w:t>
      </w:r>
      <w:r>
        <w:rPr>
          <w:rFonts w:ascii="华文楷体" w:eastAsia="华文楷体" w:hAnsi="华文楷体" w:hint="eastAsia"/>
          <w:sz w:val="24"/>
        </w:rPr>
        <w:t>见图4.1.3-3</w:t>
      </w:r>
      <w:r w:rsidRPr="00124571">
        <w:rPr>
          <w:rFonts w:ascii="华文楷体" w:eastAsia="华文楷体" w:hAnsi="华文楷体" w:hint="eastAsia"/>
          <w:sz w:val="24"/>
        </w:rPr>
        <w:t>素质课开课清空界面</w:t>
      </w:r>
      <w:r>
        <w:rPr>
          <w:rFonts w:ascii="华文楷体" w:eastAsia="华文楷体" w:hAnsi="华文楷体" w:hint="eastAsia"/>
          <w:sz w:val="24"/>
        </w:rPr>
        <w:t>。按要求选择需要清空的学年学期点击【清空本学期开课】按钮即可实现清空。</w:t>
      </w:r>
    </w:p>
    <w:p w14:paraId="35CF33A2"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353DC0A8" wp14:editId="1D14C526">
            <wp:extent cx="5400675" cy="2512424"/>
            <wp:effectExtent l="19050" t="19050" r="9525" b="2159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7"/>
                    <a:stretch>
                      <a:fillRect/>
                    </a:stretch>
                  </pic:blipFill>
                  <pic:spPr>
                    <a:xfrm>
                      <a:off x="0" y="0"/>
                      <a:ext cx="5400675" cy="2512424"/>
                    </a:xfrm>
                    <a:prstGeom prst="rect">
                      <a:avLst/>
                    </a:prstGeom>
                    <a:ln w="19044" cmpd="thinThick">
                      <a:solidFill>
                        <a:srgbClr val="0000FF"/>
                      </a:solidFill>
                      <a:prstDash val="solid"/>
                    </a:ln>
                  </pic:spPr>
                </pic:pic>
              </a:graphicData>
            </a:graphic>
          </wp:inline>
        </w:drawing>
      </w:r>
    </w:p>
    <w:p w14:paraId="68FCA37E"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图4.1-3-3 素质课开课清空界面</w:t>
      </w:r>
    </w:p>
    <w:p w14:paraId="3F190A37"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实践开课生成</w:t>
      </w:r>
    </w:p>
    <w:p w14:paraId="3EA9B9F8" w14:textId="6FFF9B9D" w:rsidR="0085239B" w:rsidRDefault="0085239B" w:rsidP="0085239B">
      <w:pPr>
        <w:adjustRightInd w:val="0"/>
        <w:snapToGrid w:val="0"/>
        <w:ind w:firstLineChars="200" w:firstLine="480"/>
        <w:rPr>
          <w:rFonts w:ascii="华文楷体" w:eastAsia="华文楷体" w:hAnsi="华文楷体"/>
          <w:sz w:val="24"/>
        </w:rPr>
      </w:pPr>
      <w:r w:rsidRPr="004C2425">
        <w:rPr>
          <w:rFonts w:ascii="华文楷体" w:eastAsia="华文楷体" w:hAnsi="华文楷体" w:hint="eastAsia"/>
          <w:sz w:val="24"/>
        </w:rPr>
        <w:lastRenderedPageBreak/>
        <w:t>系统中课程的课程类别定义包括：理论课（含实践）、理论课（不含实践）、</w:t>
      </w:r>
      <w:r w:rsidRPr="0014467F">
        <w:rPr>
          <w:rFonts w:ascii="华文楷体" w:eastAsia="华文楷体" w:hAnsi="华文楷体" w:hint="eastAsia"/>
          <w:sz w:val="24"/>
        </w:rPr>
        <w:t>实</w:t>
      </w:r>
      <w:r w:rsidRPr="004C2425">
        <w:rPr>
          <w:rFonts w:ascii="华文楷体" w:eastAsia="华文楷体" w:hAnsi="华文楷体" w:hint="eastAsia"/>
          <w:sz w:val="24"/>
        </w:rPr>
        <w:t>验课，集中性实践环节。在开课生成时系统提供4</w:t>
      </w:r>
      <w:r>
        <w:rPr>
          <w:rFonts w:ascii="华文楷体" w:eastAsia="华文楷体" w:hAnsi="华文楷体" w:hint="eastAsia"/>
          <w:sz w:val="24"/>
        </w:rPr>
        <w:t>种不同的入口，其中，实践</w:t>
      </w:r>
      <w:r w:rsidRPr="004C2425">
        <w:rPr>
          <w:rFonts w:ascii="华文楷体" w:eastAsia="华文楷体" w:hAnsi="华文楷体" w:hint="eastAsia"/>
          <w:sz w:val="24"/>
        </w:rPr>
        <w:t>开课生成是将</w:t>
      </w:r>
      <w:r w:rsidR="00D16AD2">
        <w:rPr>
          <w:rFonts w:ascii="华文楷体" w:eastAsia="华文楷体" w:hAnsi="华文楷体" w:hint="eastAsia"/>
          <w:sz w:val="24"/>
        </w:rPr>
        <w:t>教学执行计划中</w:t>
      </w:r>
      <w:r w:rsidRPr="004C2425">
        <w:rPr>
          <w:rFonts w:ascii="华文楷体" w:eastAsia="华文楷体" w:hAnsi="华文楷体" w:hint="eastAsia"/>
          <w:sz w:val="24"/>
        </w:rPr>
        <w:t>课程类别为</w:t>
      </w:r>
      <w:r w:rsidRPr="00BE7DF4">
        <w:rPr>
          <w:rFonts w:ascii="华文楷体" w:eastAsia="华文楷体" w:hAnsi="华文楷体" w:hint="eastAsia"/>
          <w:sz w:val="24"/>
        </w:rPr>
        <w:t>实验课，集中性实践环节</w:t>
      </w:r>
      <w:r w:rsidRPr="004C2425">
        <w:rPr>
          <w:rFonts w:ascii="华文楷体" w:eastAsia="华文楷体" w:hAnsi="华文楷体" w:hint="eastAsia"/>
          <w:sz w:val="24"/>
        </w:rPr>
        <w:t>的那部分课程生成开课通知单。生成开课时，要求</w:t>
      </w:r>
      <w:r w:rsidR="00D16AD2">
        <w:rPr>
          <w:rFonts w:ascii="华文楷体" w:eastAsia="华文楷体" w:hAnsi="华文楷体" w:hint="eastAsia"/>
          <w:sz w:val="24"/>
        </w:rPr>
        <w:t>生成开课的</w:t>
      </w:r>
      <w:r w:rsidRPr="004C2425">
        <w:rPr>
          <w:rFonts w:ascii="华文楷体" w:eastAsia="华文楷体" w:hAnsi="华文楷体" w:hint="eastAsia"/>
          <w:sz w:val="24"/>
        </w:rPr>
        <w:t>专业下必须有班级</w:t>
      </w:r>
      <w:r>
        <w:rPr>
          <w:rFonts w:ascii="华文楷体" w:eastAsia="华文楷体" w:hAnsi="华文楷体" w:hint="eastAsia"/>
          <w:sz w:val="24"/>
        </w:rPr>
        <w:t>，且班级里面必须有学生记录，</w:t>
      </w:r>
      <w:r w:rsidRPr="004C2425">
        <w:rPr>
          <w:rFonts w:ascii="华文楷体" w:eastAsia="华文楷体" w:hAnsi="华文楷体" w:hint="eastAsia"/>
          <w:sz w:val="24"/>
        </w:rPr>
        <w:t>可以分别根据开课单位、上课院系、上课年级、上课专业等按照班级或者专业两种方式生成开课。</w:t>
      </w:r>
      <w:r>
        <w:rPr>
          <w:rFonts w:ascii="华文楷体" w:eastAsia="华文楷体" w:hAnsi="华文楷体" w:hint="eastAsia"/>
          <w:sz w:val="24"/>
        </w:rPr>
        <w:t>其中，如果</w:t>
      </w:r>
      <w:r w:rsidRPr="004C2425">
        <w:rPr>
          <w:rFonts w:ascii="华文楷体" w:eastAsia="华文楷体" w:hAnsi="华文楷体" w:hint="eastAsia"/>
          <w:sz w:val="24"/>
        </w:rPr>
        <w:t>生成开课的上课专业下</w:t>
      </w:r>
      <w:r>
        <w:rPr>
          <w:rFonts w:ascii="华文楷体" w:eastAsia="华文楷体" w:hAnsi="华文楷体" w:hint="eastAsia"/>
          <w:sz w:val="24"/>
        </w:rPr>
        <w:t>的班级是新生班级，即开课生成的学年学期是当前学年学期，且该学年学期的起始年度与班级所属年度专业的开设年度相同，则班级里面即使没有学生记录，也可以生成开课。</w:t>
      </w:r>
      <w:r w:rsidRPr="004C2425">
        <w:rPr>
          <w:rFonts w:ascii="华文楷体" w:eastAsia="华文楷体" w:hAnsi="华文楷体" w:hint="eastAsia"/>
          <w:sz w:val="24"/>
        </w:rPr>
        <w:t>执行计划中需要生成开课的某一门课程，如果按照班级生成开课，则这个上课专业下的每一个班级都会生成一条该门课程的通知单，通知单内的上课班级分别为这个专业下的各个行政班；如果按照专业生成开课，则只会生成一条该门课程的通知单，通知单内的上课班级为这个专业下各个行政班的合班。选择依据教学进程生成开课周次，并输入各学时对应的进程，生成开课通知单时，课程的学时类型会根据设置的对应进程生成开课周次，那么，设置的学时类型与所对应的进程跟班级教学进程一致时才会生成开课周次；如果选择不依据教学进程生成开课周次，并手工输入开课起始周次，则生成开课通知单时，就会直接将输入的起始周次生成开课周次，</w:t>
      </w:r>
      <w:r w:rsidR="00D16AD2">
        <w:rPr>
          <w:rFonts w:ascii="华文楷体" w:eastAsia="华文楷体" w:hAnsi="华文楷体" w:hint="eastAsia"/>
          <w:sz w:val="24"/>
        </w:rPr>
        <w:t>所有</w:t>
      </w:r>
      <w:r w:rsidR="00D16AD2">
        <w:rPr>
          <w:rFonts w:ascii="华文楷体" w:eastAsia="华文楷体" w:hAnsi="华文楷体"/>
          <w:sz w:val="24"/>
        </w:rPr>
        <w:t>学时类型均使用</w:t>
      </w:r>
      <w:r w:rsidR="00D16AD2">
        <w:rPr>
          <w:rFonts w:ascii="华文楷体" w:eastAsia="华文楷体" w:hAnsi="华文楷体" w:hint="eastAsia"/>
          <w:sz w:val="24"/>
        </w:rPr>
        <w:t>前面</w:t>
      </w:r>
      <w:r w:rsidR="00D16AD2">
        <w:rPr>
          <w:rFonts w:ascii="华文楷体" w:eastAsia="华文楷体" w:hAnsi="华文楷体"/>
          <w:sz w:val="24"/>
        </w:rPr>
        <w:t>手工输入的开课起始周次</w:t>
      </w:r>
      <w:r w:rsidRPr="004C2425">
        <w:rPr>
          <w:rFonts w:ascii="华文楷体" w:eastAsia="华文楷体" w:hAnsi="华文楷体" w:hint="eastAsia"/>
          <w:sz w:val="24"/>
        </w:rPr>
        <w:t>。</w:t>
      </w:r>
    </w:p>
    <w:p w14:paraId="10503EB5" w14:textId="4B340902"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实践</w:t>
      </w:r>
      <w:r w:rsidRPr="004C2425">
        <w:rPr>
          <w:rFonts w:ascii="华文楷体" w:eastAsia="华文楷体" w:hAnsi="华文楷体" w:hint="eastAsia"/>
          <w:sz w:val="24"/>
        </w:rPr>
        <w:t>开课生成功能包含生成开课、清空本学期开课功能。将教学执行计划开课生成通知单，对生成的开课通知单进行相应的教学安排，然后转入到排课、选课等不同的系统中，可以对课程进行相应的安排。在系统中，开课生成是按照学年学期生成的。</w:t>
      </w:r>
    </w:p>
    <w:p w14:paraId="71825089" w14:textId="77777777" w:rsidR="0085239B" w:rsidRPr="00F5300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按班级生成实践课开课信息</w:t>
      </w:r>
    </w:p>
    <w:p w14:paraId="2F588D1C" w14:textId="5A54CC93"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本模块可以实现每学期实践开课生成、清空本学期开课。包括：按班级生成开课通知单、按专业生开课通知单功能。</w:t>
      </w:r>
    </w:p>
    <w:p w14:paraId="348179F9" w14:textId="77777777" w:rsidR="0085239B" w:rsidRDefault="0085239B" w:rsidP="00273484">
      <w:pPr>
        <w:pStyle w:val="af"/>
        <w:numPr>
          <w:ilvl w:val="0"/>
          <w:numId w:val="235"/>
        </w:numPr>
        <w:adjustRightInd w:val="0"/>
        <w:snapToGrid w:val="0"/>
        <w:spacing w:afterLines="50" w:after="156"/>
        <w:ind w:left="811" w:hangingChars="338" w:hanging="811"/>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【教务运行】-【开课安排管理】-【实践开课生成】</w:t>
      </w:r>
      <w:r w:rsidRPr="00E143C1">
        <w:rPr>
          <w:rFonts w:ascii="华文楷体" w:eastAsia="华文楷体" w:hAnsi="华文楷体" w:hint="eastAsia"/>
          <w:sz w:val="24"/>
        </w:rPr>
        <w:t>，</w:t>
      </w:r>
      <w:r>
        <w:rPr>
          <w:rFonts w:ascii="华文楷体" w:eastAsia="华文楷体" w:hAnsi="华文楷体" w:hint="eastAsia"/>
          <w:sz w:val="24"/>
        </w:rPr>
        <w:t>进入图4.1.4-1实践开课生成界面。</w:t>
      </w:r>
    </w:p>
    <w:p w14:paraId="663121FE" w14:textId="77777777" w:rsidR="0085239B" w:rsidRDefault="0085239B" w:rsidP="0085239B">
      <w:pPr>
        <w:adjustRightInd w:val="0"/>
        <w:snapToGrid w:val="0"/>
        <w:jc w:val="center"/>
      </w:pPr>
      <w:r>
        <w:rPr>
          <w:noProof/>
        </w:rPr>
        <w:drawing>
          <wp:inline distT="0" distB="0" distL="0" distR="0" wp14:anchorId="40DC0DA9" wp14:editId="5504D17A">
            <wp:extent cx="5400675" cy="2480933"/>
            <wp:effectExtent l="19050" t="19050" r="9525" b="1524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8"/>
                    <a:stretch>
                      <a:fillRect/>
                    </a:stretch>
                  </pic:blipFill>
                  <pic:spPr>
                    <a:xfrm>
                      <a:off x="0" y="0"/>
                      <a:ext cx="5400675" cy="2480933"/>
                    </a:xfrm>
                    <a:prstGeom prst="rect">
                      <a:avLst/>
                    </a:prstGeom>
                    <a:ln w="19044" cmpd="thinThick">
                      <a:solidFill>
                        <a:srgbClr val="0000FF"/>
                      </a:solidFill>
                      <a:prstDash val="solid"/>
                    </a:ln>
                  </pic:spPr>
                </pic:pic>
              </a:graphicData>
            </a:graphic>
          </wp:inline>
        </w:drawing>
      </w:r>
    </w:p>
    <w:p w14:paraId="05F1F3A1"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图4.1.4-1实践开课生成界面</w:t>
      </w:r>
    </w:p>
    <w:p w14:paraId="2E1C1F9C" w14:textId="77777777" w:rsidR="0085239B" w:rsidRDefault="0085239B" w:rsidP="00273484">
      <w:pPr>
        <w:pStyle w:val="af"/>
        <w:numPr>
          <w:ilvl w:val="0"/>
          <w:numId w:val="235"/>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lastRenderedPageBreak/>
        <w:t>实践开课生成可以按照班级生成，也可按照专业生成。见图4.1.4-2</w:t>
      </w:r>
      <w:r w:rsidRPr="00334610">
        <w:rPr>
          <w:rFonts w:ascii="华文楷体" w:eastAsia="华文楷体" w:hAnsi="华文楷体" w:hint="eastAsia"/>
          <w:sz w:val="24"/>
        </w:rPr>
        <w:t>按班级生成实践课开课界面</w:t>
      </w:r>
      <w:r>
        <w:rPr>
          <w:rFonts w:ascii="华文楷体" w:eastAsia="华文楷体" w:hAnsi="华文楷体" w:hint="eastAsia"/>
          <w:sz w:val="24"/>
        </w:rPr>
        <w:t>。依次按要求选择需要生成开课的学年学期、上课院系、上课专业等条件，生成方式选择按班级生成，点击【生成】按钮，即可将该执行计划中上课学期为该学年学期的课程类别为</w:t>
      </w:r>
      <w:r w:rsidRPr="0086313B">
        <w:rPr>
          <w:rFonts w:ascii="华文楷体" w:eastAsia="华文楷体" w:hAnsi="华文楷体" w:hint="eastAsia"/>
          <w:sz w:val="24"/>
        </w:rPr>
        <w:t>实验课，集中性实践环节</w:t>
      </w:r>
      <w:r w:rsidRPr="00450914">
        <w:rPr>
          <w:rFonts w:ascii="华文楷体" w:eastAsia="华文楷体" w:hAnsi="华文楷体" w:hint="eastAsia"/>
          <w:sz w:val="24"/>
        </w:rPr>
        <w:t>的</w:t>
      </w:r>
      <w:r>
        <w:rPr>
          <w:rFonts w:ascii="华文楷体" w:eastAsia="华文楷体" w:hAnsi="华文楷体" w:hint="eastAsia"/>
          <w:sz w:val="24"/>
        </w:rPr>
        <w:t>那部分</w:t>
      </w:r>
      <w:r w:rsidRPr="00450914">
        <w:rPr>
          <w:rFonts w:ascii="华文楷体" w:eastAsia="华文楷体" w:hAnsi="华文楷体" w:hint="eastAsia"/>
          <w:sz w:val="24"/>
        </w:rPr>
        <w:t>课程</w:t>
      </w:r>
      <w:r>
        <w:rPr>
          <w:rFonts w:ascii="华文楷体" w:eastAsia="华文楷体" w:hAnsi="华文楷体" w:hint="eastAsia"/>
          <w:sz w:val="24"/>
        </w:rPr>
        <w:t>按照班级方式</w:t>
      </w:r>
      <w:r w:rsidRPr="00450914">
        <w:rPr>
          <w:rFonts w:ascii="华文楷体" w:eastAsia="华文楷体" w:hAnsi="华文楷体" w:hint="eastAsia"/>
          <w:sz w:val="24"/>
        </w:rPr>
        <w:t>生成开课</w:t>
      </w:r>
      <w:r>
        <w:rPr>
          <w:rFonts w:ascii="华文楷体" w:eastAsia="华文楷体" w:hAnsi="华文楷体" w:hint="eastAsia"/>
          <w:sz w:val="24"/>
        </w:rPr>
        <w:t>通知单。</w:t>
      </w:r>
    </w:p>
    <w:p w14:paraId="07F57F63"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34E5214B" wp14:editId="553B0A45">
            <wp:extent cx="5400675" cy="2480935"/>
            <wp:effectExtent l="19050" t="19050" r="9525" b="1524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8"/>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7024B90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图4.1-4-2按班级生成实践课开课界面</w:t>
      </w:r>
    </w:p>
    <w:p w14:paraId="4BDB26FF" w14:textId="443071A1" w:rsidR="0085239B" w:rsidRDefault="008F0722" w:rsidP="0085239B">
      <w:pPr>
        <w:adjustRightInd w:val="0"/>
        <w:snapToGrid w:val="0"/>
        <w:jc w:val="left"/>
        <w:rPr>
          <w:rFonts w:ascii="华文楷体" w:eastAsia="华文楷体" w:hAnsi="华文楷体"/>
          <w:b/>
          <w:sz w:val="24"/>
          <w:szCs w:val="21"/>
        </w:rPr>
      </w:pPr>
      <w:r w:rsidRPr="008F0722">
        <w:rPr>
          <w:rFonts w:ascii="华文楷体" w:eastAsia="华文楷体" w:hAnsi="华文楷体" w:hint="eastAsia"/>
          <w:b/>
          <w:sz w:val="24"/>
          <w:szCs w:val="21"/>
        </w:rPr>
        <w:t>说明：</w:t>
      </w:r>
    </w:p>
    <w:p w14:paraId="3173DC6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【学年学期】：需要进行开课生成的学年学期，从学年学期信息表中选择。</w:t>
      </w:r>
    </w:p>
    <w:p w14:paraId="44DA439D"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【清空本学期开课】：清空选择的学年学期的实践课开课。</w:t>
      </w:r>
    </w:p>
    <w:p w14:paraId="0460B7B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【开课单位】：需要生成开课的开课单位，从单位信息中设置的开课单位筛选。</w:t>
      </w:r>
    </w:p>
    <w:p w14:paraId="0D751E4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【上课院系】：需要生成开课的上课院系，从单位信息中设置的上课单位筛选。</w:t>
      </w:r>
    </w:p>
    <w:p w14:paraId="611877F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【上课年级】：需要生成开课的上课年级，从年度专业的开设年度筛选。</w:t>
      </w:r>
    </w:p>
    <w:p w14:paraId="02BF3293"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【上课专业】：需要生成开课的上课专业，从年度专业中筛选。</w:t>
      </w:r>
    </w:p>
    <w:p w14:paraId="7C03DDD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【专业方向】：需要生成开课的专业方向，从年度专业中的专业方向筛选。</w:t>
      </w:r>
    </w:p>
    <w:p w14:paraId="3B622992"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【课程属性】：需要生成开课的课程的属性。</w:t>
      </w:r>
    </w:p>
    <w:p w14:paraId="3FE193E4"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【学时单位】：需要生成开课的课程的学时单位。</w:t>
      </w:r>
    </w:p>
    <w:p w14:paraId="4BF3611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【课程】：需要生成开课的课程。</w:t>
      </w:r>
    </w:p>
    <w:p w14:paraId="52E1030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【生成方式】：按班级生成、按专业生成，要求生成开课的上课专业下有班级记录。</w:t>
      </w:r>
    </w:p>
    <w:p w14:paraId="1D3E028E"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【生成模式】：系统默认追加模式。针对已经有的记录不再生成，如果需要生成，需要在开课数据中删除记录后再生成。</w:t>
      </w:r>
    </w:p>
    <w:p w14:paraId="6EF4C159"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【需生成的学时】：课程的哪些学时分类生成开课。</w:t>
      </w:r>
    </w:p>
    <w:p w14:paraId="3EAA6346"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【依据教学进程生成开课周次】：课程的学时类型会根据设置的对应进程生成开课周次。</w:t>
      </w:r>
    </w:p>
    <w:p w14:paraId="29AF5CA8"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【不依据教学进程生成开课周次】：将输入的起始周次生成开课周次，不会区分课程的学时类型。</w:t>
      </w:r>
    </w:p>
    <w:p w14:paraId="708C5D0E" w14:textId="77777777" w:rsidR="0085239B" w:rsidRDefault="0085239B" w:rsidP="00273484">
      <w:pPr>
        <w:pStyle w:val="af"/>
        <w:numPr>
          <w:ilvl w:val="0"/>
          <w:numId w:val="235"/>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点击【清空本学期开课】按钮，可清空选择的学年学期的实践</w:t>
      </w:r>
      <w:r w:rsidRPr="00A821AD">
        <w:rPr>
          <w:rFonts w:ascii="华文楷体" w:eastAsia="华文楷体" w:hAnsi="华文楷体" w:hint="eastAsia"/>
          <w:sz w:val="24"/>
        </w:rPr>
        <w:t>课开课。</w:t>
      </w:r>
      <w:r>
        <w:rPr>
          <w:rFonts w:ascii="华文楷体" w:eastAsia="华文楷体" w:hAnsi="华文楷体" w:hint="eastAsia"/>
          <w:sz w:val="24"/>
        </w:rPr>
        <w:t>见图4.1.4-3</w:t>
      </w:r>
      <w:r w:rsidRPr="00334610">
        <w:rPr>
          <w:rFonts w:ascii="华文楷体" w:eastAsia="华文楷体" w:hAnsi="华文楷体" w:hint="eastAsia"/>
          <w:sz w:val="24"/>
        </w:rPr>
        <w:t>实践课开课清空界面</w:t>
      </w:r>
      <w:r>
        <w:rPr>
          <w:rFonts w:ascii="华文楷体" w:eastAsia="华文楷体" w:hAnsi="华文楷体" w:hint="eastAsia"/>
          <w:sz w:val="24"/>
        </w:rPr>
        <w:t>。按要求选择需要清空的学年学期点击【清空本学期开课】按钮即可实现清空。</w:t>
      </w:r>
    </w:p>
    <w:p w14:paraId="53DAD1E1"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5505D29B" wp14:editId="5B6D6078">
            <wp:extent cx="5400675" cy="2480935"/>
            <wp:effectExtent l="19050" t="19050" r="9525" b="1524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8"/>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0CB27EE1"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图4.1-4-3 实践课开课清空界面</w:t>
      </w:r>
    </w:p>
    <w:p w14:paraId="36BA44EC" w14:textId="77777777" w:rsidR="0085239B" w:rsidRPr="00EC4557"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按专业生成实践课开课信息</w:t>
      </w:r>
    </w:p>
    <w:p w14:paraId="22F2DAA4" w14:textId="0239027E"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本模块可以实现每学期开课生成、清空本学期开课。包括：按班级生成开课通知单、按专业生开课通知单功能。</w:t>
      </w:r>
    </w:p>
    <w:p w14:paraId="65FE8F00" w14:textId="77777777" w:rsidR="0085239B" w:rsidRDefault="0085239B" w:rsidP="00273484">
      <w:pPr>
        <w:pStyle w:val="af"/>
        <w:numPr>
          <w:ilvl w:val="0"/>
          <w:numId w:val="236"/>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实践开课生成可以按照班级生成，也可按照专业生成。</w:t>
      </w: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【教务运行】-【开课安排管理】-【实践开课生成】</w:t>
      </w:r>
      <w:r w:rsidRPr="00E143C1">
        <w:rPr>
          <w:rFonts w:ascii="华文楷体" w:eastAsia="华文楷体" w:hAnsi="华文楷体" w:hint="eastAsia"/>
          <w:sz w:val="24"/>
        </w:rPr>
        <w:t>，</w:t>
      </w:r>
      <w:r>
        <w:rPr>
          <w:rFonts w:ascii="华文楷体" w:eastAsia="华文楷体" w:hAnsi="华文楷体" w:hint="eastAsia"/>
          <w:sz w:val="24"/>
        </w:rPr>
        <w:t>进入实践开课生成界面。见图4.1.4-4</w:t>
      </w:r>
      <w:r w:rsidRPr="00334610">
        <w:rPr>
          <w:rFonts w:ascii="华文楷体" w:eastAsia="华文楷体" w:hAnsi="华文楷体" w:hint="eastAsia"/>
          <w:sz w:val="24"/>
        </w:rPr>
        <w:t>按专业生成实践课开课界面</w:t>
      </w:r>
      <w:r>
        <w:rPr>
          <w:rFonts w:ascii="华文楷体" w:eastAsia="华文楷体" w:hAnsi="华文楷体" w:hint="eastAsia"/>
          <w:sz w:val="24"/>
        </w:rPr>
        <w:t>。依次按要求选择需要生成开课的学年学期、上课院系、上课专业等条件，生成方式选择按专业生成，点击【生成】按钮，即可将该执行计划中上课学期为该学年学期的课程类别为</w:t>
      </w:r>
      <w:r w:rsidRPr="009F31F5">
        <w:rPr>
          <w:rFonts w:ascii="华文楷体" w:eastAsia="华文楷体" w:hAnsi="华文楷体" w:hint="eastAsia"/>
          <w:sz w:val="24"/>
        </w:rPr>
        <w:t>实验课，集中性实践环节</w:t>
      </w:r>
      <w:r w:rsidRPr="00450914">
        <w:rPr>
          <w:rFonts w:ascii="华文楷体" w:eastAsia="华文楷体" w:hAnsi="华文楷体" w:hint="eastAsia"/>
          <w:sz w:val="24"/>
        </w:rPr>
        <w:t>的</w:t>
      </w:r>
      <w:r>
        <w:rPr>
          <w:rFonts w:ascii="华文楷体" w:eastAsia="华文楷体" w:hAnsi="华文楷体" w:hint="eastAsia"/>
          <w:sz w:val="24"/>
        </w:rPr>
        <w:t>那部分</w:t>
      </w:r>
      <w:r w:rsidRPr="00450914">
        <w:rPr>
          <w:rFonts w:ascii="华文楷体" w:eastAsia="华文楷体" w:hAnsi="华文楷体" w:hint="eastAsia"/>
          <w:sz w:val="24"/>
        </w:rPr>
        <w:t>课程</w:t>
      </w:r>
      <w:r>
        <w:rPr>
          <w:rFonts w:ascii="华文楷体" w:eastAsia="华文楷体" w:hAnsi="华文楷体" w:hint="eastAsia"/>
          <w:sz w:val="24"/>
        </w:rPr>
        <w:t>按照专业方式</w:t>
      </w:r>
      <w:r w:rsidRPr="00450914">
        <w:rPr>
          <w:rFonts w:ascii="华文楷体" w:eastAsia="华文楷体" w:hAnsi="华文楷体" w:hint="eastAsia"/>
          <w:sz w:val="24"/>
        </w:rPr>
        <w:t>生成开课</w:t>
      </w:r>
      <w:r>
        <w:rPr>
          <w:rFonts w:ascii="华文楷体" w:eastAsia="华文楷体" w:hAnsi="华文楷体" w:hint="eastAsia"/>
          <w:sz w:val="24"/>
        </w:rPr>
        <w:t>通知单。</w:t>
      </w:r>
    </w:p>
    <w:p w14:paraId="71C0DFA5"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0E1AC579" wp14:editId="34165952">
            <wp:extent cx="5400675" cy="2494686"/>
            <wp:effectExtent l="19050" t="19050" r="9525" b="2032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9"/>
                    <a:stretch>
                      <a:fillRect/>
                    </a:stretch>
                  </pic:blipFill>
                  <pic:spPr>
                    <a:xfrm>
                      <a:off x="0" y="0"/>
                      <a:ext cx="5400675" cy="2494686"/>
                    </a:xfrm>
                    <a:prstGeom prst="rect">
                      <a:avLst/>
                    </a:prstGeom>
                    <a:ln w="19044" cmpd="thinThick">
                      <a:solidFill>
                        <a:srgbClr val="0000FF"/>
                      </a:solidFill>
                      <a:prstDash val="solid"/>
                    </a:ln>
                  </pic:spPr>
                </pic:pic>
              </a:graphicData>
            </a:graphic>
          </wp:inline>
        </w:drawing>
      </w:r>
    </w:p>
    <w:p w14:paraId="0F50A552"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图4.1-4-4按专业生成实践课开课界面</w:t>
      </w:r>
    </w:p>
    <w:p w14:paraId="23E2EF51"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辅修开课生成</w:t>
      </w:r>
    </w:p>
    <w:p w14:paraId="5403B690" w14:textId="4C140FB3" w:rsidR="0085239B" w:rsidRPr="0014467F" w:rsidRDefault="0085239B" w:rsidP="0085239B">
      <w:pPr>
        <w:adjustRightInd w:val="0"/>
        <w:snapToGrid w:val="0"/>
        <w:ind w:firstLineChars="200" w:firstLine="480"/>
        <w:rPr>
          <w:rFonts w:ascii="华文楷体" w:eastAsia="华文楷体" w:hAnsi="华文楷体"/>
          <w:sz w:val="24"/>
        </w:rPr>
      </w:pPr>
      <w:r w:rsidRPr="0014467F">
        <w:rPr>
          <w:rFonts w:ascii="华文楷体" w:eastAsia="华文楷体" w:hAnsi="华文楷体"/>
          <w:sz w:val="24"/>
        </w:rPr>
        <w:t>辅修是指确有学习余力的学生在修读本专业的前提下，</w:t>
      </w:r>
      <w:r w:rsidRPr="0014467F">
        <w:rPr>
          <w:rFonts w:ascii="华文楷体" w:eastAsia="华文楷体" w:hAnsi="华文楷体" w:hint="eastAsia"/>
          <w:sz w:val="24"/>
        </w:rPr>
        <w:t>学生</w:t>
      </w:r>
      <w:r w:rsidRPr="0014467F">
        <w:rPr>
          <w:rFonts w:ascii="华文楷体" w:eastAsia="华文楷体" w:hAnsi="华文楷体"/>
          <w:sz w:val="24"/>
        </w:rPr>
        <w:t>可以根据自己的兴趣</w:t>
      </w:r>
      <w:r w:rsidRPr="0014467F">
        <w:rPr>
          <w:rFonts w:ascii="华文楷体" w:eastAsia="华文楷体" w:hAnsi="华文楷体" w:hint="eastAsia"/>
          <w:sz w:val="24"/>
        </w:rPr>
        <w:t>，</w:t>
      </w:r>
      <w:r w:rsidRPr="0014467F">
        <w:rPr>
          <w:rFonts w:ascii="华文楷体" w:eastAsia="华文楷体" w:hAnsi="华文楷体"/>
          <w:sz w:val="24"/>
        </w:rPr>
        <w:t>利用学校提供的可以辅修的专业进行修读，学生修读完辅修培养方案规定</w:t>
      </w:r>
      <w:r w:rsidRPr="0014467F">
        <w:rPr>
          <w:rFonts w:ascii="华文楷体" w:eastAsia="华文楷体" w:hAnsi="华文楷体"/>
          <w:sz w:val="24"/>
        </w:rPr>
        <w:lastRenderedPageBreak/>
        <w:t>的学分，学校可为其颁发辅修专业证书。辅修专业证书与普通本科学历证书配合使用，作为一种学历证明</w:t>
      </w:r>
      <w:r w:rsidRPr="0014467F">
        <w:rPr>
          <w:rFonts w:ascii="华文楷体" w:eastAsia="华文楷体" w:hAnsi="华文楷体" w:hint="eastAsia"/>
          <w:sz w:val="24"/>
        </w:rPr>
        <w:t>。高校在生成开课前必须先规定某个年度开设哪些辅修专业，然后分别为每个辅修专业制定开课的计划，计划哪个学期开设哪些课程。然后再根据对应的计划通过相应的入口生成开课。在开课生成时系统提供4种不同的入口，其中，辅修开课生成是将已经制定的辅修专业的执行计划中的课程按照学年学期生成开课通知单。生成开课时，可以分别根据上课院系、上课年级、上课专业、课程按照追加模式生成开课。辅修执行计划中的某一门课程，开课生成会产生一条记录，其中该门课程通知单的上课班级是一个临时合班，合班中没有上课的行政班。在辅修报名控制时间范围内，可选的辅修专业面向学生开放，学生可登录学生端进行辅修专业报名，审核通过后的学生可修读已选的辅修专业。</w:t>
      </w:r>
    </w:p>
    <w:p w14:paraId="2D7F9EBC" w14:textId="264A6161" w:rsidR="0085239B" w:rsidRPr="0014467F" w:rsidRDefault="0085239B" w:rsidP="0085239B">
      <w:pPr>
        <w:adjustRightInd w:val="0"/>
        <w:snapToGrid w:val="0"/>
        <w:ind w:firstLineChars="200" w:firstLine="480"/>
        <w:rPr>
          <w:rFonts w:ascii="华文楷体" w:eastAsia="华文楷体" w:hAnsi="华文楷体"/>
          <w:sz w:val="24"/>
        </w:rPr>
      </w:pPr>
      <w:r w:rsidRPr="0014467F">
        <w:rPr>
          <w:rFonts w:ascii="华文楷体" w:eastAsia="华文楷体" w:hAnsi="华文楷体" w:hint="eastAsia"/>
          <w:sz w:val="24"/>
        </w:rPr>
        <w:t>辅修开课生成功能包含生成开课、清空本学期开课功能。在系统中，开课生成是</w:t>
      </w:r>
      <w:r w:rsidRPr="00F166AF">
        <w:rPr>
          <w:rFonts w:ascii="华文楷体" w:eastAsia="华文楷体" w:hAnsi="华文楷体" w:hint="eastAsia"/>
          <w:sz w:val="24"/>
        </w:rPr>
        <w:t>按照</w:t>
      </w:r>
      <w:r w:rsidRPr="0014467F">
        <w:rPr>
          <w:rFonts w:ascii="华文楷体" w:eastAsia="华文楷体" w:hAnsi="华文楷体" w:hint="eastAsia"/>
          <w:sz w:val="24"/>
        </w:rPr>
        <w:t>学年学期生成的。</w:t>
      </w:r>
    </w:p>
    <w:p w14:paraId="13F965C5" w14:textId="77777777" w:rsidR="0085239B" w:rsidRPr="00F5300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辅修计划开课生成</w:t>
      </w:r>
    </w:p>
    <w:p w14:paraId="61C1F761" w14:textId="60213C24"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本模块可以实现每学期辅修开课生成、清空本学期开课。</w:t>
      </w:r>
    </w:p>
    <w:p w14:paraId="430A0F0C" w14:textId="77777777" w:rsidR="0085239B" w:rsidRDefault="0085239B" w:rsidP="00273484">
      <w:pPr>
        <w:pStyle w:val="af"/>
        <w:numPr>
          <w:ilvl w:val="0"/>
          <w:numId w:val="237"/>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【教务运行】-【开课安排管理】-【辅修开课生成】</w:t>
      </w:r>
      <w:r w:rsidRPr="00E143C1">
        <w:rPr>
          <w:rFonts w:ascii="华文楷体" w:eastAsia="华文楷体" w:hAnsi="华文楷体" w:hint="eastAsia"/>
          <w:sz w:val="24"/>
        </w:rPr>
        <w:t>，</w:t>
      </w:r>
      <w:r>
        <w:rPr>
          <w:rFonts w:ascii="华文楷体" w:eastAsia="华文楷体" w:hAnsi="华文楷体" w:hint="eastAsia"/>
          <w:sz w:val="24"/>
        </w:rPr>
        <w:t>进入图4.1.5-1辅修开课生成界面。</w:t>
      </w:r>
    </w:p>
    <w:p w14:paraId="73F029E8" w14:textId="77777777" w:rsidR="0085239B" w:rsidRDefault="0085239B" w:rsidP="0085239B">
      <w:pPr>
        <w:adjustRightInd w:val="0"/>
        <w:snapToGrid w:val="0"/>
        <w:jc w:val="center"/>
      </w:pPr>
      <w:r>
        <w:rPr>
          <w:noProof/>
        </w:rPr>
        <w:drawing>
          <wp:inline distT="0" distB="0" distL="0" distR="0" wp14:anchorId="586D78A0" wp14:editId="7AB98A28">
            <wp:extent cx="5400675" cy="2490935"/>
            <wp:effectExtent l="19050" t="19050" r="9525" b="2413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stretch>
                      <a:fillRect/>
                    </a:stretch>
                  </pic:blipFill>
                  <pic:spPr>
                    <a:xfrm>
                      <a:off x="0" y="0"/>
                      <a:ext cx="5400675" cy="2490935"/>
                    </a:xfrm>
                    <a:prstGeom prst="rect">
                      <a:avLst/>
                    </a:prstGeom>
                    <a:ln w="19044" cmpd="thinThick">
                      <a:solidFill>
                        <a:srgbClr val="0000FF"/>
                      </a:solidFill>
                      <a:prstDash val="solid"/>
                    </a:ln>
                  </pic:spPr>
                </pic:pic>
              </a:graphicData>
            </a:graphic>
          </wp:inline>
        </w:drawing>
      </w:r>
    </w:p>
    <w:p w14:paraId="5F848E5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图4.1.5-1辅修开课生成界面</w:t>
      </w:r>
    </w:p>
    <w:p w14:paraId="7B563A9B" w14:textId="77777777" w:rsidR="0085239B" w:rsidRDefault="0085239B" w:rsidP="00273484">
      <w:pPr>
        <w:pStyle w:val="af"/>
        <w:numPr>
          <w:ilvl w:val="0"/>
          <w:numId w:val="237"/>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辅修开课生成依据辅修执行计划按照学年学期生成。见图4.1.5-2</w:t>
      </w:r>
      <w:r w:rsidRPr="00C20401">
        <w:rPr>
          <w:rFonts w:ascii="华文楷体" w:eastAsia="华文楷体" w:hAnsi="华文楷体" w:hint="eastAsia"/>
          <w:sz w:val="24"/>
        </w:rPr>
        <w:t>辅修计划开课生成开课界面</w:t>
      </w:r>
      <w:r>
        <w:rPr>
          <w:rFonts w:ascii="华文楷体" w:eastAsia="华文楷体" w:hAnsi="华文楷体" w:hint="eastAsia"/>
          <w:sz w:val="24"/>
        </w:rPr>
        <w:t>。依次按要求选择需要生成开课的学年学期、上课院系、上课年级等条件，点击【生成】按钮，即可将辅修计划中上课学期为该学年学期辅修专业的课程按照追加模式</w:t>
      </w:r>
      <w:r w:rsidRPr="00450914">
        <w:rPr>
          <w:rFonts w:ascii="华文楷体" w:eastAsia="华文楷体" w:hAnsi="华文楷体" w:hint="eastAsia"/>
          <w:sz w:val="24"/>
        </w:rPr>
        <w:t>生成开课</w:t>
      </w:r>
      <w:r>
        <w:rPr>
          <w:rFonts w:ascii="华文楷体" w:eastAsia="华文楷体" w:hAnsi="华文楷体" w:hint="eastAsia"/>
          <w:sz w:val="24"/>
        </w:rPr>
        <w:t>通知单。</w:t>
      </w:r>
    </w:p>
    <w:p w14:paraId="36134EAF"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3AF62049" wp14:editId="0F415ED3">
            <wp:extent cx="5400675" cy="2490935"/>
            <wp:effectExtent l="19050" t="19050" r="9525" b="2413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stretch>
                      <a:fillRect/>
                    </a:stretch>
                  </pic:blipFill>
                  <pic:spPr>
                    <a:xfrm>
                      <a:off x="0" y="0"/>
                      <a:ext cx="5400675" cy="2490935"/>
                    </a:xfrm>
                    <a:prstGeom prst="rect">
                      <a:avLst/>
                    </a:prstGeom>
                    <a:ln w="19044" cmpd="thinThick">
                      <a:solidFill>
                        <a:srgbClr val="0000FF"/>
                      </a:solidFill>
                      <a:prstDash val="solid"/>
                    </a:ln>
                  </pic:spPr>
                </pic:pic>
              </a:graphicData>
            </a:graphic>
          </wp:inline>
        </w:drawing>
      </w:r>
    </w:p>
    <w:p w14:paraId="1DBE6B83"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4.1-5-2辅修计划开课生成开课界面</w:t>
      </w:r>
    </w:p>
    <w:p w14:paraId="2D2F558F" w14:textId="12AF40F5" w:rsidR="0085239B" w:rsidRDefault="008F0722" w:rsidP="0085239B">
      <w:pPr>
        <w:adjustRightInd w:val="0"/>
        <w:snapToGrid w:val="0"/>
        <w:jc w:val="left"/>
        <w:rPr>
          <w:rFonts w:ascii="华文楷体" w:eastAsia="华文楷体" w:hAnsi="华文楷体"/>
          <w:b/>
          <w:sz w:val="24"/>
          <w:szCs w:val="21"/>
        </w:rPr>
      </w:pPr>
      <w:r w:rsidRPr="008F0722">
        <w:rPr>
          <w:rFonts w:ascii="华文楷体" w:eastAsia="华文楷体" w:hAnsi="华文楷体" w:hint="eastAsia"/>
          <w:b/>
          <w:sz w:val="24"/>
          <w:szCs w:val="21"/>
        </w:rPr>
        <w:t>说明：</w:t>
      </w:r>
    </w:p>
    <w:p w14:paraId="0BF2280B"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【学年学期】：需要进行开课生成的学年学期，从学年学期信息表中选择。</w:t>
      </w:r>
    </w:p>
    <w:p w14:paraId="63F6E059"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【清空本学期开课】：清空选择的学年学期的素质课开课。</w:t>
      </w:r>
    </w:p>
    <w:p w14:paraId="11099292"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【上课院系】：需要生成开课的上课院系，从单位信息中设置的上课单位筛选。</w:t>
      </w:r>
    </w:p>
    <w:p w14:paraId="3748B58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【上课年级】：需要生成开课的上课年级，从年度专业的开设年度筛选。</w:t>
      </w:r>
    </w:p>
    <w:p w14:paraId="7B6877EB"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【上课专业】：需要生成开课的上课专业，从年度专业中筛选。</w:t>
      </w:r>
    </w:p>
    <w:p w14:paraId="71CD72F2"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【课程】：需要生成开课的课程。</w:t>
      </w:r>
    </w:p>
    <w:p w14:paraId="71BFA26D"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【生成模式】：系统默认追加模式。针对已经有的记录不再生成，如果需要生成，需要在开课数据中删除记录后再生成。</w:t>
      </w:r>
    </w:p>
    <w:p w14:paraId="745CC16E" w14:textId="77777777" w:rsidR="0085239B" w:rsidRDefault="0085239B" w:rsidP="00273484">
      <w:pPr>
        <w:pStyle w:val="af"/>
        <w:numPr>
          <w:ilvl w:val="0"/>
          <w:numId w:val="237"/>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点击【清空本学期开课】按钮，可清空选择的学年学期的辅修</w:t>
      </w:r>
      <w:r w:rsidRPr="00A821AD">
        <w:rPr>
          <w:rFonts w:ascii="华文楷体" w:eastAsia="华文楷体" w:hAnsi="华文楷体" w:hint="eastAsia"/>
          <w:sz w:val="24"/>
        </w:rPr>
        <w:t>课开课。</w:t>
      </w:r>
      <w:r>
        <w:rPr>
          <w:rFonts w:ascii="华文楷体" w:eastAsia="华文楷体" w:hAnsi="华文楷体" w:hint="eastAsia"/>
          <w:sz w:val="24"/>
        </w:rPr>
        <w:t>见图4.1.5-3</w:t>
      </w:r>
      <w:r w:rsidRPr="00C20401">
        <w:rPr>
          <w:rFonts w:ascii="华文楷体" w:eastAsia="华文楷体" w:hAnsi="华文楷体" w:hint="eastAsia"/>
          <w:sz w:val="24"/>
        </w:rPr>
        <w:t>辅修课开课清空界面</w:t>
      </w:r>
      <w:r>
        <w:rPr>
          <w:rFonts w:ascii="华文楷体" w:eastAsia="华文楷体" w:hAnsi="华文楷体" w:hint="eastAsia"/>
          <w:sz w:val="24"/>
        </w:rPr>
        <w:t>。按要求选择需要清空的学年学期点击【清空本学期开课】按钮即可实现清空。</w:t>
      </w:r>
    </w:p>
    <w:p w14:paraId="25757C51"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59DF7102" wp14:editId="6BFF47F2">
            <wp:extent cx="5400675" cy="2490935"/>
            <wp:effectExtent l="19050" t="19050" r="9525" b="2413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0"/>
                    <a:stretch>
                      <a:fillRect/>
                    </a:stretch>
                  </pic:blipFill>
                  <pic:spPr>
                    <a:xfrm>
                      <a:off x="0" y="0"/>
                      <a:ext cx="5400675" cy="2490935"/>
                    </a:xfrm>
                    <a:prstGeom prst="rect">
                      <a:avLst/>
                    </a:prstGeom>
                    <a:ln w="19044" cmpd="thinThick">
                      <a:solidFill>
                        <a:srgbClr val="0000FF"/>
                      </a:solidFill>
                      <a:prstDash val="solid"/>
                    </a:ln>
                  </pic:spPr>
                </pic:pic>
              </a:graphicData>
            </a:graphic>
          </wp:inline>
        </w:drawing>
      </w:r>
    </w:p>
    <w:p w14:paraId="272F03DF"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图4.1-5-3 辅修课开课清空界面</w:t>
      </w:r>
    </w:p>
    <w:p w14:paraId="51B450B0"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教学安排管理</w:t>
      </w:r>
    </w:p>
    <w:p w14:paraId="0D883F24" w14:textId="38AB1E25"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教学安排管理模块实现对开课任务进行统一管理，对自动生成的开课任务信</w:t>
      </w:r>
      <w:r w:rsidRPr="00F166AF">
        <w:rPr>
          <w:rFonts w:ascii="华文楷体" w:eastAsia="华文楷体" w:hAnsi="华文楷体" w:hint="eastAsia"/>
          <w:sz w:val="24"/>
        </w:rPr>
        <w:lastRenderedPageBreak/>
        <w:t>息进行完善。可修改开课任务的明细信息、可进行快速合班拆班操作，支持批量删除开课任务清单、支持批量修改开课任务单信息。开课任务单是最终开课数据，可以转出到选课系统进行选课处理，传输给排课系统作为排课管理的重要数据来源，同时也可以为其他功能模块提供数据共享。开课任务单明细信息包括：设置教学周数、周学时数、学分、讲课学时、实验学时、上机学时、联合课码、任课教师信息、课程基本信息、考核方式、考试方式、课程分类、课程性质、合班情况、分组、特殊场地的需求（如特殊教学区、特殊实验区、特殊上机区）等。</w:t>
      </w:r>
    </w:p>
    <w:p w14:paraId="3EEAFB54" w14:textId="0E867CF0"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教学安排管理包含教学安排信息查询、常规教学安排维护（含课程记录复制）、合班教学安排维护、分组教学安排维护、英语分级教学安排维护、联合课码的维护、排课信息预处理、教学安排批量操作、教学安排打印操作功能。</w:t>
      </w:r>
    </w:p>
    <w:p w14:paraId="57B8A8A5"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针对学校教学安排过程中的各种实际需求，系统提供了如下功能：</w:t>
      </w:r>
    </w:p>
    <w:p w14:paraId="622AA7B1"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从教学执行计划生成开课任务：支持从教学执行计划自动生成开课信息，批量生成教学班，同时支持手动维护单个教学班信息。</w:t>
      </w:r>
    </w:p>
    <w:p w14:paraId="197024C5"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从课程库开课：支持在教学安排管理中直接增加课程，制定开课任务教学班。</w:t>
      </w:r>
    </w:p>
    <w:p w14:paraId="7E3F4984"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删除教学班：删除教学班信息，支持在删除教学班同时关联删除该教学班选课名单和学生成绩信息。</w:t>
      </w:r>
    </w:p>
    <w:p w14:paraId="5CF456BF"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理论/实验/上机课程安排：针对学校管理模式的不同，系统支持对理论、实验、上机课统筹进行安排并统一参与排课；也支持对理论、实验、上机课进行单独的安排（将理论课安排子在一个教学班上课，实验课则分为多个实验小组上课）；带有实验部分的课程可进行单个或批量拆分，实验部分进行分组处理。多学时类型拆分后在成绩录入管理、工作量统计等模块依然当作一门课程处理。</w:t>
      </w:r>
    </w:p>
    <w:p w14:paraId="24B0B8BA"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开课周次管理：可根据教学计划中的学期教学进程来自动设置教学安排表中每门课程的开课周次，排课系统将依据开课周次来排课；</w:t>
      </w:r>
    </w:p>
    <w:p w14:paraId="2AAB7B28"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多教师安排：系统可以为同一门课程安排多个任课教师；</w:t>
      </w:r>
    </w:p>
    <w:p w14:paraId="0FA0813B"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成绩录入人设置：设定该教学班的成绩录入人，成绩录入人将有权限录入教学班的成绩。</w:t>
      </w:r>
    </w:p>
    <w:p w14:paraId="1B8A63CA"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联合课码：联合课码的作用是解决分级教学课和分组课(如体育课选项目)排课，如果我们想对两个或者两个以上开课信息实现分级教学或多个班体育课进行分组、分项目开课，就可以对这些开课信息设置相同联合课码后再排课，在对应文本框中输入任意的数字即可，系统在排课时，将检测把联合课码值相同的开课信息在同一时间编排，达到分级教学或者分组选项目等教学目的。</w:t>
      </w:r>
    </w:p>
    <w:p w14:paraId="27230E6E"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满足理论课程对场地的特殊要求：当课程对场地有特殊要求，可以对有特殊教室安排的课程预先指定需要的教室所在区域，比如某课程需要多媒体教室，那么可以在此提前选择“多媒体教学功能区”，系统将该参数传递到排课系统后，将在该多媒体教学功能区内选择一个合适的多媒体教室进行编排，以达到我们正常教学要求；</w:t>
      </w:r>
    </w:p>
    <w:p w14:paraId="06ED67D5" w14:textId="77777777" w:rsidR="0085239B" w:rsidRPr="00D34D3D"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满足实验对场地的特殊要求：与理论课程类似，主要是针对实验课选择实验教学区；</w:t>
      </w:r>
    </w:p>
    <w:p w14:paraId="5CB50FFF" w14:textId="77777777" w:rsidR="0085239B" w:rsidRDefault="0085239B" w:rsidP="0085239B">
      <w:pPr>
        <w:adjustRightInd w:val="0"/>
        <w:snapToGrid w:val="0"/>
        <w:ind w:firstLineChars="200" w:firstLine="480"/>
        <w:rPr>
          <w:rFonts w:ascii="华文楷体" w:eastAsia="华文楷体" w:hAnsi="华文楷体"/>
          <w:sz w:val="24"/>
        </w:rPr>
      </w:pPr>
      <w:r w:rsidRPr="00D34D3D">
        <w:rPr>
          <w:rFonts w:ascii="华文楷体" w:eastAsia="华文楷体" w:hAnsi="华文楷体" w:hint="eastAsia"/>
          <w:sz w:val="24"/>
        </w:rPr>
        <w:t>满足上机对场地的特殊要求：与理论课程类似，主要是针对上机课合理安排</w:t>
      </w:r>
      <w:r w:rsidRPr="00D34D3D">
        <w:rPr>
          <w:rFonts w:ascii="华文楷体" w:eastAsia="华文楷体" w:hAnsi="华文楷体" w:hint="eastAsia"/>
          <w:sz w:val="24"/>
        </w:rPr>
        <w:lastRenderedPageBreak/>
        <w:t>机房而设计</w:t>
      </w:r>
      <w:r>
        <w:rPr>
          <w:rFonts w:ascii="华文楷体" w:eastAsia="华文楷体" w:hAnsi="华文楷体" w:hint="eastAsia"/>
          <w:sz w:val="24"/>
        </w:rPr>
        <w:t>。</w:t>
      </w:r>
    </w:p>
    <w:p w14:paraId="29339DA1"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教学安排信息查询</w:t>
      </w:r>
    </w:p>
    <w:p w14:paraId="3C32E3DC" w14:textId="760D1CE6"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本模块可以实现每学期教学安排信息查询。教学安排信息查询功能能够按照输入的查询条件查找已经生成的开课通知单，以便对满足条件的相应通知单进行安排管理操作。</w:t>
      </w:r>
    </w:p>
    <w:p w14:paraId="777D73BF" w14:textId="77777777" w:rsidR="0085239B" w:rsidRDefault="0085239B" w:rsidP="00273484">
      <w:pPr>
        <w:pStyle w:val="af"/>
        <w:numPr>
          <w:ilvl w:val="0"/>
          <w:numId w:val="238"/>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进入图4.1.6-1教学安排管理查询界面。</w:t>
      </w:r>
    </w:p>
    <w:p w14:paraId="22CE5715" w14:textId="77777777" w:rsidR="0085239B" w:rsidRDefault="0085239B" w:rsidP="0085239B">
      <w:pPr>
        <w:adjustRightInd w:val="0"/>
        <w:snapToGrid w:val="0"/>
        <w:jc w:val="center"/>
      </w:pPr>
      <w:r>
        <w:rPr>
          <w:noProof/>
        </w:rPr>
        <w:drawing>
          <wp:inline distT="0" distB="0" distL="0" distR="0" wp14:anchorId="3B77F02C" wp14:editId="03459923">
            <wp:extent cx="5400675" cy="2514691"/>
            <wp:effectExtent l="19050" t="19050" r="9525" b="1905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1"/>
                    <a:stretch>
                      <a:fillRect/>
                    </a:stretch>
                  </pic:blipFill>
                  <pic:spPr>
                    <a:xfrm>
                      <a:off x="0" y="0"/>
                      <a:ext cx="5400675" cy="2514691"/>
                    </a:xfrm>
                    <a:prstGeom prst="rect">
                      <a:avLst/>
                    </a:prstGeom>
                    <a:ln w="19044" cmpd="thinThick">
                      <a:solidFill>
                        <a:srgbClr val="0000FF"/>
                      </a:solidFill>
                      <a:prstDash val="solid"/>
                    </a:ln>
                  </pic:spPr>
                </pic:pic>
              </a:graphicData>
            </a:graphic>
          </wp:inline>
        </w:drawing>
      </w:r>
    </w:p>
    <w:p w14:paraId="60EF7B4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图4.1.6-1教学安排管理查询界面</w:t>
      </w:r>
    </w:p>
    <w:p w14:paraId="5E59F510" w14:textId="1EBF2CD5" w:rsidR="0085239B" w:rsidRDefault="008F0722" w:rsidP="0085239B">
      <w:pPr>
        <w:adjustRightInd w:val="0"/>
        <w:snapToGrid w:val="0"/>
        <w:jc w:val="left"/>
        <w:rPr>
          <w:rFonts w:ascii="华文楷体" w:eastAsia="华文楷体" w:hAnsi="华文楷体"/>
          <w:b/>
          <w:sz w:val="24"/>
          <w:szCs w:val="21"/>
        </w:rPr>
      </w:pPr>
      <w:r w:rsidRPr="008F0722">
        <w:rPr>
          <w:rFonts w:ascii="华文楷体" w:eastAsia="华文楷体" w:hAnsi="华文楷体" w:hint="eastAsia"/>
          <w:b/>
          <w:sz w:val="24"/>
          <w:szCs w:val="21"/>
        </w:rPr>
        <w:t>说明：</w:t>
      </w:r>
    </w:p>
    <w:p w14:paraId="3C1B5A94"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【学年学期】：按照学年学期查询通知单，从学年学期信息表中筛选。</w:t>
      </w:r>
    </w:p>
    <w:p w14:paraId="006EAB99"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【校区】：按照校区查询通知单，从校区信息表中筛选。</w:t>
      </w:r>
    </w:p>
    <w:p w14:paraId="30B9B92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【开课单位】：按照开课单位查询通知单，从单位信息中设置的开课单位筛选。</w:t>
      </w:r>
    </w:p>
    <w:p w14:paraId="60015D0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【上课院系】：按照上课院系查询通知单，从单位信息中设置的上课单位筛选。</w:t>
      </w:r>
    </w:p>
    <w:p w14:paraId="2F5A693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【上课年级】：需要生成开课的上课年级，从年度专业的开设年度筛选。</w:t>
      </w:r>
    </w:p>
    <w:p w14:paraId="3A831D6D"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【上课专业】：需要生成开课的上课专业，从年度专业中筛选。</w:t>
      </w:r>
    </w:p>
    <w:p w14:paraId="530CAC26"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【上课方向】：按照上课方向查询通知单，从年度专业方向中帅选。</w:t>
      </w:r>
    </w:p>
    <w:p w14:paraId="28350792"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上课班级】：按照上课班级查询通知单，需手工输入。每条开课通知单有一个上课班级，这个上课班级作为教学班可以有多个行政班级。输入一个行政班级名称查询时，则可查询到此学年学期中所有教学班中有这个行政班级的通知单。</w:t>
      </w:r>
    </w:p>
    <w:p w14:paraId="157036B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【开课课程】：按照开课课程名称查询，需手工输入。</w:t>
      </w:r>
    </w:p>
    <w:p w14:paraId="0CF0F48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【课程属性】：按照课程属性查询通知单，系统定义的课程属性：必修、公选、限选、任选、其他。</w:t>
      </w:r>
    </w:p>
    <w:p w14:paraId="12E1F9A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【课程性质】：按照课程性质查询通知单，系统定义的课程性质：公共课、公共基础课、专业课、专业基础课、公共选修课、专业选修课。</w:t>
      </w:r>
    </w:p>
    <w:p w14:paraId="0232180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【考核方式】按照考核方式查询通知单，系统定义的考核方式：考试、口试、考查、操作、考试（无需教室）、不考试、其他。</w:t>
      </w:r>
    </w:p>
    <w:p w14:paraId="56D0F1D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【授课方式】：按照授课方式查询通知单，系统定义的授课方式：面授讲课、辅导、录像讲课、网络教学、实验、实习、双语教学、探究式教学、其他。</w:t>
      </w:r>
    </w:p>
    <w:p w14:paraId="28DB173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【开课编号】：按照开课编号查询通知单，需手工输入。在生成开课时，每条通知单会</w:t>
      </w:r>
      <w:r w:rsidRPr="003533B6">
        <w:rPr>
          <w:rFonts w:ascii="华文楷体" w:eastAsia="华文楷体" w:hAnsi="华文楷体" w:cs="黑体" w:hint="eastAsia"/>
        </w:rPr>
        <w:lastRenderedPageBreak/>
        <w:t>自动生成一个开课编号。</w:t>
      </w:r>
    </w:p>
    <w:p w14:paraId="7816230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通知单类别】：按照通知单生成的来源查询，系统定义的通知单类别：正常、实践、辅修、素质、重修、清考、补考。通知单类别为正常的通知单由理论开课生成；通知到类别为实践的通知单由实践开课生成；通知单类别为辅修的通知到由辅修开课生成；通知到类别为素质的通知到由素质开课生成；学生修读课程后考试成绩不及格需要重修时，将需要进行重修的学生审核出来后，需要对这些重修课程开课生成通知单类别为重修的通知单；学生修读课程后考试成绩不及格需要补考时，将需要进行补考的学生审核出来后，需要对这些补考课程开课生成通知单类别为补考的通知单；应届毕业学生毕业前需要将所有考试成绩不及格的已修读课程清考，将需要进行清考的学生审核出来后，需要对这些清考课程开课生成通知单类别为清考的通知单；</w:t>
      </w:r>
    </w:p>
    <w:p w14:paraId="044A5DB2"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【授课教师】：按照授课教师查询通知单，需手工输入。通知单已经安排了授课教师，如只要对某个教师的课程做安排，则可以根据授课教师查询。</w:t>
      </w:r>
    </w:p>
    <w:p w14:paraId="33F9384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联合课码】：按照联合课码查询通知单，需手工输入。联合课码：不同课堂设置联合课码后排课会默认排在同一时间。例如:一个班在没有分班的情况下，分了方向。A方向修这门课程、B方向修那门课程。为了时间能够充分利用，所以会在中间设立一个联合课码将他们绑定起来，这样排课的时候他们就会被排在同一个班进行上课。</w:t>
      </w:r>
    </w:p>
    <w:p w14:paraId="7AF0C19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【功能区】：按照功能区查询通知单，从系统功能区信息表中筛选。排课信息预处理中可以对通知单安排功能区。</w:t>
      </w:r>
    </w:p>
    <w:p w14:paraId="0140FC0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【教学楼】：按照教学楼查询通知单，从系统教学楼信息表中筛选。排课信息预处理中可以对通知单安排教学楼。</w:t>
      </w:r>
    </w:p>
    <w:p w14:paraId="3512725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排课类别】：按照排课类别查询通知单，从系统排课类别表中筛选。系统提供多个类别的课表编排管理，将开课数据分配给不同部门排课，各部门根据排课数据中的要求，分类分批次设置排课参数算法，确保每批次排课结果处于合理后，再进行下批次课表编排。</w:t>
      </w:r>
    </w:p>
    <w:p w14:paraId="1FB9318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【合班数】：按照合班数查询通知单，需手工输入。每条开课通知单的教学班中可以安排多个行政班，查询时过滤出每条通知单的教学班下行政班个数满足所输入的合班数要求的通知单。</w:t>
      </w:r>
    </w:p>
    <w:p w14:paraId="1EACBBD4"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【选课人数】：按照选课人数查询通知单，需手工输入。每个课堂都存在选课人数，查询时过滤出每条通知单的选课人数满足所输入的选课人数要求的通知单。</w:t>
      </w:r>
    </w:p>
    <w:p w14:paraId="63AE7850"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【排课人数】：按照排课人数查询通知单，需手工输入。每个课堂都存在排课人数，查询时过滤出每条通知单的排课人数满足所输入的排课人数要求的通知单。</w:t>
      </w:r>
    </w:p>
    <w:p w14:paraId="374A716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高级查询】：通知单已经进行排课信息预处理如安排了教师、教学功能区，合班安排或者编排课表，可以根据相应的条件过滤查询。比如要进行合拆班安排，要求通知单不能安排课表，则可按“无课表”条件查询到没有安排课表的通知单。</w:t>
      </w:r>
    </w:p>
    <w:p w14:paraId="3DEDB14C"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【周学时】：按照周学时查询通知单，需手工输入。每条通知单都可以安排开课的周学时，查询时过滤出每条通知单的开课安排的周学时满足所输入的周学时要求的通知单。</w:t>
      </w:r>
    </w:p>
    <w:p w14:paraId="62B77684"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【排序方式】：查询结果按照选择的方式进行排序。</w:t>
      </w:r>
    </w:p>
    <w:p w14:paraId="4ECA2140" w14:textId="77777777" w:rsidR="0085239B" w:rsidRDefault="0085239B" w:rsidP="0085239B">
      <w:pPr>
        <w:pStyle w:val="a"/>
        <w:outlineLvl w:val="4"/>
      </w:pPr>
      <w:r w:rsidRPr="00F53008">
        <w:rPr>
          <w:rFonts w:hint="eastAsia"/>
        </w:rPr>
        <w:t>常规教学安排维护（含课程记录复制）</w:t>
      </w:r>
    </w:p>
    <w:p w14:paraId="3B6A71E9" w14:textId="701AA301"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本模块可以实现开课数据的常规安排维护。</w:t>
      </w:r>
      <w:r w:rsidRPr="009630DD">
        <w:rPr>
          <w:rFonts w:ascii="华文楷体" w:eastAsia="华文楷体" w:hAnsi="华文楷体" w:hint="eastAsia"/>
          <w:sz w:val="24"/>
        </w:rPr>
        <w:t>常规教学安排维护（含课程记录复制）</w:t>
      </w:r>
      <w:r>
        <w:rPr>
          <w:rFonts w:ascii="华文楷体" w:eastAsia="华文楷体" w:hAnsi="华文楷体" w:hint="eastAsia"/>
          <w:sz w:val="24"/>
        </w:rPr>
        <w:t>功能能够进行开课通知单增加、通知单明细查看、复制课程记录、刷新课序号、刷新合班名称、刷新教学进程、设置限选条件等操作。</w:t>
      </w:r>
    </w:p>
    <w:p w14:paraId="1DDC105C" w14:textId="77777777" w:rsidR="0085239B"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进入图4.1.6-1</w:t>
      </w:r>
      <w:r w:rsidRPr="000B21B8">
        <w:rPr>
          <w:rFonts w:ascii="华文楷体" w:eastAsia="华文楷体" w:hAnsi="华文楷体" w:hint="eastAsia"/>
          <w:sz w:val="24"/>
        </w:rPr>
        <w:t>教学安排管理查询界面</w:t>
      </w:r>
      <w:r>
        <w:rPr>
          <w:rFonts w:ascii="华文楷体" w:eastAsia="华文楷体" w:hAnsi="华文楷体" w:hint="eastAsia"/>
          <w:sz w:val="24"/>
        </w:rPr>
        <w:t>。依次按要求选择学年学期、上课院系、上课年级等条件，点击【查询】按钮，即可查询到满足条件的通知单列表。</w:t>
      </w:r>
      <w:r>
        <w:rPr>
          <w:rFonts w:ascii="华文楷体" w:eastAsia="华文楷体" w:hAnsi="华文楷体" w:hint="eastAsia"/>
          <w:sz w:val="24"/>
        </w:rPr>
        <w:lastRenderedPageBreak/>
        <w:t>进入图4.1.6-2教学安排管理列表界面。</w:t>
      </w:r>
    </w:p>
    <w:p w14:paraId="1E6C5465" w14:textId="77777777" w:rsidR="0085239B" w:rsidRDefault="0085239B" w:rsidP="0085239B">
      <w:pPr>
        <w:adjustRightInd w:val="0"/>
        <w:snapToGrid w:val="0"/>
        <w:jc w:val="center"/>
      </w:pPr>
      <w:r>
        <w:rPr>
          <w:noProof/>
        </w:rPr>
        <w:drawing>
          <wp:inline distT="0" distB="0" distL="0" distR="0" wp14:anchorId="20107C54" wp14:editId="337E673A">
            <wp:extent cx="5400675" cy="2507814"/>
            <wp:effectExtent l="19050" t="19050" r="9525" b="2603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a:stretch>
                      <a:fillRect/>
                    </a:stretch>
                  </pic:blipFill>
                  <pic:spPr>
                    <a:xfrm>
                      <a:off x="0" y="0"/>
                      <a:ext cx="5400675" cy="2507814"/>
                    </a:xfrm>
                    <a:prstGeom prst="rect">
                      <a:avLst/>
                    </a:prstGeom>
                    <a:ln w="19044" cmpd="thinThick">
                      <a:solidFill>
                        <a:srgbClr val="0000FF"/>
                      </a:solidFill>
                      <a:prstDash val="solid"/>
                    </a:ln>
                  </pic:spPr>
                </pic:pic>
              </a:graphicData>
            </a:graphic>
          </wp:inline>
        </w:drawing>
      </w:r>
    </w:p>
    <w:p w14:paraId="3CEE584B"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图4.1.6-2 教学安排管理列表界面</w:t>
      </w:r>
    </w:p>
    <w:p w14:paraId="1EBE1887" w14:textId="39634794"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7DBFC05E"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点击班级名次可进入上课班级列表界面，对上课班级进行增加、删除维护；也可点击选课人数数字链接查看选课学生名单信息。</w:t>
      </w:r>
    </w:p>
    <w:p w14:paraId="4043C15F"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【增加】：增加开课通知单。</w:t>
      </w:r>
    </w:p>
    <w:p w14:paraId="025E30A8"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【复制】：</w:t>
      </w:r>
      <w:r>
        <w:rPr>
          <w:rFonts w:ascii="华文楷体" w:eastAsia="华文楷体" w:hAnsi="华文楷体" w:cs="黑体" w:hint="eastAsia"/>
        </w:rPr>
        <w:t>将课程</w:t>
      </w:r>
      <w:r>
        <w:rPr>
          <w:rFonts w:ascii="华文楷体" w:eastAsia="华文楷体" w:hAnsi="华文楷体" w:cs="黑体"/>
        </w:rPr>
        <w:t>的开课信息记录复制</w:t>
      </w:r>
      <w:r>
        <w:rPr>
          <w:rFonts w:ascii="华文楷体" w:eastAsia="华文楷体" w:hAnsi="华文楷体" w:cs="黑体" w:hint="eastAsia"/>
        </w:rPr>
        <w:t>，</w:t>
      </w:r>
      <w:r>
        <w:rPr>
          <w:rFonts w:ascii="华文楷体" w:eastAsia="华文楷体" w:hAnsi="华文楷体" w:cs="黑体"/>
        </w:rPr>
        <w:t>使之产生新的开课</w:t>
      </w:r>
      <w:r>
        <w:rPr>
          <w:rFonts w:ascii="华文楷体" w:eastAsia="华文楷体" w:hAnsi="华文楷体" w:cs="黑体" w:hint="eastAsia"/>
        </w:rPr>
        <w:t>信息</w:t>
      </w:r>
      <w:r>
        <w:rPr>
          <w:rFonts w:ascii="华文楷体" w:eastAsia="华文楷体" w:hAnsi="华文楷体" w:cs="黑体"/>
        </w:rPr>
        <w:t>。</w:t>
      </w:r>
      <w:r>
        <w:rPr>
          <w:rFonts w:ascii="华文楷体" w:eastAsia="华文楷体" w:hAnsi="华文楷体" w:cs="黑体" w:hint="eastAsia"/>
        </w:rPr>
        <w:t>而且新旧</w:t>
      </w:r>
      <w:r>
        <w:rPr>
          <w:rFonts w:ascii="华文楷体" w:eastAsia="华文楷体" w:hAnsi="华文楷体" w:cs="黑体"/>
        </w:rPr>
        <w:t>两条记录的</w:t>
      </w:r>
      <w:r>
        <w:rPr>
          <w:rFonts w:ascii="华文楷体" w:eastAsia="华文楷体" w:hAnsi="华文楷体" w:cs="黑体" w:hint="eastAsia"/>
        </w:rPr>
        <w:t>大</w:t>
      </w:r>
      <w:r>
        <w:rPr>
          <w:rFonts w:ascii="华文楷体" w:eastAsia="华文楷体" w:hAnsi="华文楷体" w:cs="黑体"/>
        </w:rPr>
        <w:t>部分开课信息可以保持一致。</w:t>
      </w:r>
    </w:p>
    <w:p w14:paraId="727D5A05"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【刷新】：可以将通知单的课序号、合班名称、教学进程数据刷新。</w:t>
      </w:r>
    </w:p>
    <w:p w14:paraId="4DF36C7A"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打印】：可以打印教学安排信息、教学安排任务、课程学生名单、学生课堂考勤表、登分册、教学安排总表、教学任务书（按教师）、教学任务书（按班级）、教学安排表（按院系年级专业）、收成绩登记表、收授课计划表。</w:t>
      </w:r>
    </w:p>
    <w:p w14:paraId="0E955C1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【明细】：查看通知单明细，并进行通知单信息修改、删除。</w:t>
      </w:r>
    </w:p>
    <w:p w14:paraId="12F9A03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【实践拆分】：如果一条通知单开课安排了讲课周次、实践周次，可以将通知单分别拆分成只含讲课周次安排、只含实践周次安排的2条通知单，然后分别对这2条通知单进行教学安排操作。</w:t>
      </w:r>
    </w:p>
    <w:p w14:paraId="0D832B2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分组】：如果一条通知单的选课学生有多条记录，可以将选课学生分成不同的组，每个分组对应1条通知单，然后分别对这些通知单进行教学安排操作。可为实验课程等需要分组的课程进行分组，如：实验室做实验同时容纳不下一个班的学生，就要求分成N个组分批进行实验。</w:t>
      </w:r>
    </w:p>
    <w:p w14:paraId="7C1A54B8"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【安排】：对通知单进行排课信息预处理，安排教师、功能区、教学楼等。</w:t>
      </w:r>
    </w:p>
    <w:p w14:paraId="19311ED7"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合拆班】：为解决教学安排中的大班上课编排，各院系教学管理人员结合学校教学资源，对能合班开课的课程所对应的班级进行重新组合形成合班。合并同一课程（相同学时学分的）的教学班，合并后选课名单和成绩表也自动合并，合班后班级名称按照所含行政班名称自动生成。合班操作将自动把多条开课通知单合并成一条。根据用户的实际需要，还存在分班的操作，这个操作正好跟合班操作相反。根据分班的数量，分班操作将把开课通知单拆分成多条。</w:t>
      </w:r>
    </w:p>
    <w:p w14:paraId="0C78EBA9"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【课表】：将开课数据转入排课系统后，可以对该条通知单进行课表安排，包括课表的设置、修删。</w:t>
      </w:r>
    </w:p>
    <w:p w14:paraId="15F565CC"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【指定】：规定该条开课数据的学时类别哪些节次可以排课，或者不排课。</w:t>
      </w:r>
    </w:p>
    <w:p w14:paraId="024F0DD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【限选】：规定该条开课数据转入选课系统后，面向哪些范围内的学生可以进行选课。</w:t>
      </w:r>
    </w:p>
    <w:p w14:paraId="2DD1C213"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lastRenderedPageBreak/>
        <w:t>【批量删除】：批量删除选中的开课通知单。</w:t>
      </w:r>
    </w:p>
    <w:p w14:paraId="630F20C1"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【批量修改】：批量修改选中的开课通知单的相应字段信息。</w:t>
      </w:r>
    </w:p>
    <w:p w14:paraId="56687264" w14:textId="77777777" w:rsidR="0085239B" w:rsidRPr="003533B6" w:rsidRDefault="0085239B" w:rsidP="0085239B">
      <w:pPr>
        <w:pStyle w:val="11"/>
        <w:adjustRightInd w:val="0"/>
        <w:snapToGrid w:val="0"/>
        <w:rPr>
          <w:rFonts w:ascii="华文楷体" w:eastAsia="华文楷体" w:hAnsi="华文楷体" w:cs="黑体"/>
        </w:rPr>
      </w:pPr>
      <w:r w:rsidRPr="003533B6">
        <w:rPr>
          <w:rFonts w:ascii="华文楷体" w:eastAsia="华文楷体" w:hAnsi="华文楷体" w:cs="黑体" w:hint="eastAsia"/>
        </w:rPr>
        <w:t>【更多功能】：可以批量将选中的开课通知单转入排课系统、转入选课系统、批量指定、批量拆分通知单、批量清除。</w:t>
      </w:r>
    </w:p>
    <w:p w14:paraId="7FF93DD7" w14:textId="77777777" w:rsidR="0085239B"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输入查询条件，进入见图4.1.6-2教学安排管理列表界面。点击【增加】按钮，进入图4.1.6-3开课增加界面。依次输入通知单类别、上课校区、课程名称（课程的相关属性从课程资源表中读取自动带入）、性别要求、排课人数、选课性质、合班情况、授课方式、备注，点击【保存】按钮即可增加一条开课通知单。</w:t>
      </w:r>
    </w:p>
    <w:p w14:paraId="17C6674E" w14:textId="77777777" w:rsidR="0085239B" w:rsidRDefault="0085239B" w:rsidP="0085239B">
      <w:pPr>
        <w:adjustRightInd w:val="0"/>
        <w:snapToGrid w:val="0"/>
        <w:jc w:val="center"/>
      </w:pPr>
      <w:r>
        <w:rPr>
          <w:noProof/>
        </w:rPr>
        <w:drawing>
          <wp:inline distT="0" distB="0" distL="0" distR="0" wp14:anchorId="134AFC35" wp14:editId="3EBA3274">
            <wp:extent cx="5400675" cy="1708200"/>
            <wp:effectExtent l="19050" t="19050" r="9525" b="2540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3"/>
                    <a:srcRect b="28217"/>
                    <a:stretch/>
                  </pic:blipFill>
                  <pic:spPr bwMode="auto">
                    <a:xfrm>
                      <a:off x="0" y="0"/>
                      <a:ext cx="5400675" cy="170820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175DB1A" w14:textId="77777777" w:rsidR="0085239B" w:rsidRPr="00DA14D4" w:rsidRDefault="0085239B" w:rsidP="0085239B">
      <w:pPr>
        <w:pStyle w:val="11"/>
        <w:adjustRightInd w:val="0"/>
        <w:snapToGrid w:val="0"/>
        <w:ind w:firstLineChars="0" w:firstLine="0"/>
        <w:jc w:val="center"/>
        <w:rPr>
          <w:rFonts w:ascii="华文楷体" w:eastAsia="华文楷体" w:hAnsi="华文楷体"/>
          <w:b/>
          <w:sz w:val="24"/>
        </w:rPr>
      </w:pPr>
      <w:r w:rsidRPr="00F505DA">
        <w:rPr>
          <w:rFonts w:ascii="华文楷体" w:eastAsia="华文楷体" w:hAnsi="华文楷体" w:cs="黑体" w:hint="eastAsia"/>
          <w:sz w:val="24"/>
        </w:rPr>
        <w:t>图4.1.6-3 开课增加界面</w:t>
      </w:r>
    </w:p>
    <w:p w14:paraId="11633E07" w14:textId="7DA9F173" w:rsidR="0085239B" w:rsidRDefault="008F0722" w:rsidP="0085239B">
      <w:pPr>
        <w:adjustRightInd w:val="0"/>
        <w:snapToGrid w:val="0"/>
        <w:jc w:val="left"/>
        <w:rPr>
          <w:rFonts w:ascii="华文楷体" w:eastAsia="华文楷体" w:hAnsi="华文楷体"/>
          <w:b/>
          <w:sz w:val="24"/>
          <w:szCs w:val="21"/>
        </w:rPr>
      </w:pPr>
      <w:r w:rsidRPr="008F0722">
        <w:rPr>
          <w:rFonts w:ascii="华文楷体" w:eastAsia="华文楷体" w:hAnsi="华文楷体" w:hint="eastAsia"/>
          <w:b/>
          <w:sz w:val="24"/>
          <w:szCs w:val="21"/>
        </w:rPr>
        <w:t>说明：</w:t>
      </w:r>
    </w:p>
    <w:p w14:paraId="274F544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系统支持在教学安排管理中直接增加课程，制定开课任务教学班。</w:t>
      </w:r>
    </w:p>
    <w:p w14:paraId="296026E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【通知单类别】：定义新增开课通知单对应的类别。</w:t>
      </w:r>
    </w:p>
    <w:p w14:paraId="68C1CF0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【上课校区】：</w:t>
      </w:r>
    </w:p>
    <w:p w14:paraId="6E30083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【课程名称】：选择需要新增开课通知单的课程，从课程资源总库读取，课程的相关属性自动带入。</w:t>
      </w:r>
    </w:p>
    <w:p w14:paraId="43B853E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课程编码】、【开课单位】、【课程属性】、【总学时】、【学分】、【素质课类型】、【课程性质】、【考核方式】、【考试类别】：不需要输入，选择需要新增开课通知单的课程，课程编码等课程相关属性会自动带入。</w:t>
      </w:r>
    </w:p>
    <w:p w14:paraId="11771BEF"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【性别要求】：开设的有些课程对上课学生的性别有特殊要求。分“无”、“男”、“女”三类，“无”表示无性别要求，“男”表示当前开课只针对男生，“女”表示当前开课只针对女生；</w:t>
      </w:r>
    </w:p>
    <w:p w14:paraId="21776BF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【授课方式】：定义此门课程授课的方式。</w:t>
      </w:r>
    </w:p>
    <w:p w14:paraId="7D753818"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【排课人数】：规定此条开课通知单排课的人数。该参数在排课时起作用，能够根据排课人数寻找合适教室，必修课默认为上课人数，选修课默认为教学班限选人数；</w:t>
      </w:r>
    </w:p>
    <w:p w14:paraId="14F5E35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【选课性质】：规定此条开课通知单选课的性质，系统定义的选课性质有正常选课、重修选课、辅修选课。</w:t>
      </w:r>
    </w:p>
    <w:p w14:paraId="382016F7"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【合班情况】：设置新增开课通知单预计开放的行政班。选课时，如果这门课程在学生的执行计划内，且通知单的合班中包含这个学生的所属班级，则这门课程将存在于学生的推荐课表选课中。</w:t>
      </w:r>
    </w:p>
    <w:p w14:paraId="421DD3B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【备注】：其他特殊说明。</w:t>
      </w:r>
    </w:p>
    <w:p w14:paraId="0D4F6F4B" w14:textId="77777777" w:rsidR="0085239B" w:rsidRPr="00DA14D4"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DA14D4">
        <w:rPr>
          <w:rFonts w:ascii="华文楷体" w:eastAsia="华文楷体" w:hAnsi="华文楷体" w:hint="eastAsia"/>
          <w:sz w:val="24"/>
        </w:rPr>
        <w:t>请依次点击【教务运行】-【开课安排管理】-【教学安排管理】，输入查询</w:t>
      </w:r>
      <w:r w:rsidRPr="00DA14D4">
        <w:rPr>
          <w:rFonts w:ascii="华文楷体" w:eastAsia="华文楷体" w:hAnsi="华文楷体" w:hint="eastAsia"/>
          <w:sz w:val="24"/>
        </w:rPr>
        <w:lastRenderedPageBreak/>
        <w:t>条件，进入见图4.1.6-2教学安排管理列表界面。点击【明细】按钮，进入图4.1.6-4开课通知单明细查看界面。</w:t>
      </w:r>
    </w:p>
    <w:p w14:paraId="3B6D4DFD" w14:textId="77777777" w:rsidR="0085239B" w:rsidRDefault="0085239B" w:rsidP="0085239B">
      <w:pPr>
        <w:adjustRightInd w:val="0"/>
        <w:snapToGrid w:val="0"/>
        <w:jc w:val="center"/>
        <w:rPr>
          <w:rFonts w:ascii="华文楷体" w:eastAsia="华文楷体" w:hAnsi="华文楷体"/>
          <w:b/>
          <w:kern w:val="0"/>
        </w:rPr>
      </w:pPr>
      <w:r>
        <w:rPr>
          <w:noProof/>
        </w:rPr>
        <w:drawing>
          <wp:inline distT="0" distB="0" distL="0" distR="0" wp14:anchorId="082E64A2" wp14:editId="76D7622E">
            <wp:extent cx="5400675" cy="2673459"/>
            <wp:effectExtent l="19050" t="19050" r="9525" b="1270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4"/>
                    <a:stretch>
                      <a:fillRect/>
                    </a:stretch>
                  </pic:blipFill>
                  <pic:spPr>
                    <a:xfrm>
                      <a:off x="0" y="0"/>
                      <a:ext cx="5400675" cy="2673459"/>
                    </a:xfrm>
                    <a:prstGeom prst="rect">
                      <a:avLst/>
                    </a:prstGeom>
                    <a:ln w="19044" cmpd="thinThick">
                      <a:solidFill>
                        <a:srgbClr val="0000FF"/>
                      </a:solidFill>
                      <a:prstDash val="solid"/>
                    </a:ln>
                  </pic:spPr>
                </pic:pic>
              </a:graphicData>
            </a:graphic>
          </wp:inline>
        </w:drawing>
      </w:r>
    </w:p>
    <w:p w14:paraId="6B55B029"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图4.1.6-4 开课通知单明细查看界面</w:t>
      </w:r>
    </w:p>
    <w:p w14:paraId="5153F926" w14:textId="77777777" w:rsidR="0085239B" w:rsidRPr="00DA14D4"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请依次点击【教务运行】-【开课安排管理】-【教学安排管理】，输入查询条件，进入见图4.1.6-2教学安排管理列表界面。点击【</w:t>
      </w:r>
      <w:r>
        <w:rPr>
          <w:rFonts w:ascii="华文楷体" w:eastAsia="华文楷体" w:hAnsi="华文楷体" w:hint="eastAsia"/>
          <w:sz w:val="24"/>
        </w:rPr>
        <w:t>明细</w:t>
      </w:r>
      <w:r w:rsidRPr="006A7A6F">
        <w:rPr>
          <w:rFonts w:ascii="华文楷体" w:eastAsia="华文楷体" w:hAnsi="华文楷体" w:hint="eastAsia"/>
          <w:sz w:val="24"/>
        </w:rPr>
        <w:t>】按钮，进入图</w:t>
      </w:r>
      <w:r>
        <w:rPr>
          <w:rFonts w:ascii="华文楷体" w:eastAsia="华文楷体" w:hAnsi="华文楷体" w:hint="eastAsia"/>
          <w:sz w:val="24"/>
        </w:rPr>
        <w:t>4.1.6-4通知单明细查看</w:t>
      </w:r>
      <w:r w:rsidRPr="006A7A6F">
        <w:rPr>
          <w:rFonts w:ascii="华文楷体" w:eastAsia="华文楷体" w:hAnsi="华文楷体" w:hint="eastAsia"/>
          <w:sz w:val="24"/>
        </w:rPr>
        <w:t>界面。</w:t>
      </w:r>
      <w:r>
        <w:rPr>
          <w:rFonts w:ascii="华文楷体" w:eastAsia="华文楷体" w:hAnsi="华文楷体" w:hint="eastAsia"/>
          <w:sz w:val="24"/>
        </w:rPr>
        <w:t>点击【实践拆分】按钮，进入</w:t>
      </w:r>
      <w:r w:rsidRPr="006A7A6F">
        <w:rPr>
          <w:rFonts w:ascii="华文楷体" w:eastAsia="华文楷体" w:hAnsi="华文楷体" w:hint="eastAsia"/>
          <w:sz w:val="24"/>
        </w:rPr>
        <w:t>图</w:t>
      </w:r>
      <w:r>
        <w:rPr>
          <w:rFonts w:ascii="华文楷体" w:eastAsia="华文楷体" w:hAnsi="华文楷体" w:hint="eastAsia"/>
          <w:sz w:val="24"/>
        </w:rPr>
        <w:t>4.1.6-5通知单实践拆分</w:t>
      </w:r>
      <w:r w:rsidRPr="006A7A6F">
        <w:rPr>
          <w:rFonts w:ascii="华文楷体" w:eastAsia="华文楷体" w:hAnsi="华文楷体" w:hint="eastAsia"/>
          <w:sz w:val="24"/>
        </w:rPr>
        <w:t>界面。</w:t>
      </w:r>
      <w:r>
        <w:rPr>
          <w:rFonts w:ascii="华文楷体" w:eastAsia="华文楷体" w:hAnsi="华文楷体" w:hint="eastAsia"/>
          <w:sz w:val="24"/>
        </w:rPr>
        <w:t>选中左侧已有安排（理论安排）列表中实践学时，点击“》”按钮，点击【保存】按钮，则该条通知单实践拆分成功。</w:t>
      </w:r>
    </w:p>
    <w:p w14:paraId="1D8A0225" w14:textId="77777777" w:rsidR="0085239B" w:rsidRDefault="0085239B" w:rsidP="0085239B">
      <w:pPr>
        <w:adjustRightInd w:val="0"/>
        <w:snapToGrid w:val="0"/>
        <w:jc w:val="center"/>
        <w:rPr>
          <w:rFonts w:ascii="华文楷体" w:eastAsia="华文楷体" w:hAnsi="华文楷体"/>
          <w:b/>
          <w:kern w:val="0"/>
        </w:rPr>
      </w:pPr>
      <w:r>
        <w:rPr>
          <w:noProof/>
        </w:rPr>
        <w:drawing>
          <wp:inline distT="0" distB="0" distL="0" distR="0" wp14:anchorId="3FDE7BEB" wp14:editId="5544ADED">
            <wp:extent cx="3748272" cy="2592125"/>
            <wp:effectExtent l="19050" t="19050" r="24130" b="1778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5"/>
                    <a:stretch>
                      <a:fillRect/>
                    </a:stretch>
                  </pic:blipFill>
                  <pic:spPr>
                    <a:xfrm>
                      <a:off x="0" y="0"/>
                      <a:ext cx="3753247" cy="2595565"/>
                    </a:xfrm>
                    <a:prstGeom prst="rect">
                      <a:avLst/>
                    </a:prstGeom>
                    <a:ln w="19044" cmpd="thinThick">
                      <a:solidFill>
                        <a:srgbClr val="0000FF"/>
                      </a:solidFill>
                      <a:prstDash val="solid"/>
                    </a:ln>
                  </pic:spPr>
                </pic:pic>
              </a:graphicData>
            </a:graphic>
          </wp:inline>
        </w:drawing>
      </w:r>
    </w:p>
    <w:p w14:paraId="5281090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图4.1.6-5通知单实践拆分界面</w:t>
      </w:r>
    </w:p>
    <w:p w14:paraId="3B44253D" w14:textId="639B67B9"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40556AE1"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通知单安排中同时存在讲课学时安排、实践学时安排时，才能对此条通知单进行理论、实践学时拆分。1条包含理论讲课学时安排、实践学时安排的通知单将拆分为2条通知单，其中一条只包含理论讲课学时安排，另一条只包含实践学时安排，这两条通知单的其他设置、安排等都与未拆分前一致。</w:t>
      </w:r>
    </w:p>
    <w:p w14:paraId="27F20BC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【理论安排】：通知单的上课安排中有理论课上课周次的安排。</w:t>
      </w:r>
    </w:p>
    <w:p w14:paraId="0BBAF3E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lastRenderedPageBreak/>
        <w:t>【实践安排】：通知单的上课安排中有实践课上课周次的安排。</w:t>
      </w:r>
    </w:p>
    <w:p w14:paraId="1E2B2B73" w14:textId="3BB9FE4F" w:rsidR="0085239B" w:rsidRPr="00DA14D4"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请依次点击【教务运行】-【开课安排管理】-【教学安排管理】，输入查询条件，进入见图4.1.6-2教学安排管理列表界面。点击【</w:t>
      </w:r>
      <w:r>
        <w:rPr>
          <w:rFonts w:ascii="华文楷体" w:eastAsia="华文楷体" w:hAnsi="华文楷体" w:hint="eastAsia"/>
          <w:sz w:val="24"/>
        </w:rPr>
        <w:t>限选</w:t>
      </w:r>
      <w:r w:rsidRPr="006A7A6F">
        <w:rPr>
          <w:rFonts w:ascii="华文楷体" w:eastAsia="华文楷体" w:hAnsi="华文楷体" w:hint="eastAsia"/>
          <w:sz w:val="24"/>
        </w:rPr>
        <w:t>】按钮，进入图</w:t>
      </w:r>
      <w:r>
        <w:rPr>
          <w:rFonts w:ascii="华文楷体" w:eastAsia="华文楷体" w:hAnsi="华文楷体" w:hint="eastAsia"/>
          <w:sz w:val="24"/>
        </w:rPr>
        <w:t>4.1.6-6专业限选</w:t>
      </w:r>
      <w:r w:rsidRPr="006A7A6F">
        <w:rPr>
          <w:rFonts w:ascii="华文楷体" w:eastAsia="华文楷体" w:hAnsi="华文楷体" w:hint="eastAsia"/>
          <w:sz w:val="24"/>
        </w:rPr>
        <w:t>界面。</w:t>
      </w:r>
      <w:r>
        <w:rPr>
          <w:rFonts w:ascii="华文楷体" w:eastAsia="华文楷体" w:hAnsi="华文楷体" w:hint="eastAsia"/>
          <w:sz w:val="24"/>
        </w:rPr>
        <w:t>依次输入上课院系、上课年级、上课专业、是否可选，点击“</w:t>
      </w:r>
      <w:r w:rsidR="003A6497">
        <w:rPr>
          <w:rFonts w:ascii="华文楷体" w:eastAsia="华文楷体" w:hAnsi="华文楷体"/>
          <w:sz w:val="24"/>
        </w:rPr>
        <w:t>-</w:t>
      </w:r>
      <w:r>
        <w:rPr>
          <w:rFonts w:ascii="华文楷体" w:eastAsia="华文楷体" w:hAnsi="华文楷体" w:hint="eastAsia"/>
          <w:sz w:val="24"/>
        </w:rPr>
        <w:t>”按钮，再点击【保存】按钮，即可成功设置该通知单的限选条件。</w:t>
      </w:r>
    </w:p>
    <w:p w14:paraId="792EA866" w14:textId="77777777" w:rsidR="0085239B" w:rsidRPr="00E85783" w:rsidRDefault="0085239B" w:rsidP="0085239B">
      <w:pPr>
        <w:adjustRightInd w:val="0"/>
        <w:snapToGrid w:val="0"/>
        <w:jc w:val="center"/>
        <w:rPr>
          <w:rFonts w:ascii="华文楷体" w:eastAsia="华文楷体" w:hAnsi="华文楷体"/>
          <w:b/>
          <w:kern w:val="0"/>
        </w:rPr>
      </w:pPr>
      <w:r>
        <w:rPr>
          <w:noProof/>
        </w:rPr>
        <w:drawing>
          <wp:inline distT="0" distB="0" distL="0" distR="0" wp14:anchorId="46D148D8" wp14:editId="65E467F3">
            <wp:extent cx="5400675" cy="5166598"/>
            <wp:effectExtent l="19050" t="19050" r="9525" b="1524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6"/>
                    <a:stretch>
                      <a:fillRect/>
                    </a:stretch>
                  </pic:blipFill>
                  <pic:spPr>
                    <a:xfrm>
                      <a:off x="0" y="0"/>
                      <a:ext cx="5400675" cy="5166598"/>
                    </a:xfrm>
                    <a:prstGeom prst="rect">
                      <a:avLst/>
                    </a:prstGeom>
                    <a:ln w="19044" cmpd="thinThick">
                      <a:solidFill>
                        <a:srgbClr val="0000FF"/>
                      </a:solidFill>
                      <a:prstDash val="solid"/>
                    </a:ln>
                  </pic:spPr>
                </pic:pic>
              </a:graphicData>
            </a:graphic>
          </wp:inline>
        </w:drawing>
      </w:r>
    </w:p>
    <w:p w14:paraId="0DFF582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图4.1.6-6专业限选界面</w:t>
      </w:r>
    </w:p>
    <w:p w14:paraId="17E596D4" w14:textId="4A19C819"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5DD80181"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限选可以通过专业限选、班级限选、标签限选3种方式设置。将开课通知单转入选课课堂，在开课课堂的限选条件已设置值中满足可选课条件的学生才能选择相应的课堂，相反地，不满足限选条件或满足限选条件中设置不可选课条件的学生不能选择相应的课堂。</w:t>
      </w:r>
    </w:p>
    <w:p w14:paraId="42BE9E6F" w14:textId="77777777" w:rsidR="0085239B" w:rsidRPr="00DA14D4"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w:t>
      </w:r>
      <w:r>
        <w:rPr>
          <w:rFonts w:ascii="华文楷体" w:eastAsia="华文楷体" w:hAnsi="华文楷体" w:hint="eastAsia"/>
          <w:sz w:val="24"/>
        </w:rPr>
        <w:t>勾选需要复制的课程，</w:t>
      </w:r>
      <w:r w:rsidRPr="006A7A6F">
        <w:rPr>
          <w:rFonts w:ascii="华文楷体" w:eastAsia="华文楷体" w:hAnsi="华文楷体" w:hint="eastAsia"/>
          <w:sz w:val="24"/>
        </w:rPr>
        <w:t>点击【</w:t>
      </w:r>
      <w:r>
        <w:rPr>
          <w:rFonts w:ascii="华文楷体" w:eastAsia="华文楷体" w:hAnsi="华文楷体" w:hint="eastAsia"/>
          <w:sz w:val="24"/>
        </w:rPr>
        <w:t>复制</w:t>
      </w:r>
      <w:r w:rsidRPr="006A7A6F">
        <w:rPr>
          <w:rFonts w:ascii="华文楷体" w:eastAsia="华文楷体" w:hAnsi="华文楷体" w:hint="eastAsia"/>
          <w:sz w:val="24"/>
        </w:rPr>
        <w:t>】按钮，进入图</w:t>
      </w:r>
      <w:r>
        <w:rPr>
          <w:rFonts w:ascii="华文楷体" w:eastAsia="华文楷体" w:hAnsi="华文楷体" w:hint="eastAsia"/>
          <w:sz w:val="24"/>
        </w:rPr>
        <w:t>4.1.6-7复制</w:t>
      </w:r>
      <w:r w:rsidRPr="006A7A6F">
        <w:rPr>
          <w:rFonts w:ascii="华文楷体" w:eastAsia="华文楷体" w:hAnsi="华文楷体" w:hint="eastAsia"/>
          <w:sz w:val="24"/>
        </w:rPr>
        <w:t>界面。</w:t>
      </w:r>
      <w:r>
        <w:rPr>
          <w:rFonts w:ascii="华文楷体" w:eastAsia="华文楷体" w:hAnsi="华文楷体" w:hint="eastAsia"/>
          <w:sz w:val="24"/>
        </w:rPr>
        <w:t>依次输入学年学期、课程、是否复制学生、是否复制课表、复制条数，点击【复制】按钮，即可成功复</w:t>
      </w:r>
      <w:r>
        <w:rPr>
          <w:rFonts w:ascii="华文楷体" w:eastAsia="华文楷体" w:hAnsi="华文楷体" w:hint="eastAsia"/>
          <w:sz w:val="24"/>
        </w:rPr>
        <w:lastRenderedPageBreak/>
        <w:t>制课堂。</w:t>
      </w:r>
    </w:p>
    <w:p w14:paraId="25D0E9BC" w14:textId="77777777" w:rsidR="0085239B" w:rsidRDefault="0085239B" w:rsidP="0085239B">
      <w:pPr>
        <w:adjustRightInd w:val="0"/>
        <w:snapToGrid w:val="0"/>
        <w:jc w:val="center"/>
        <w:rPr>
          <w:rFonts w:ascii="华文楷体" w:eastAsia="华文楷体" w:hAnsi="华文楷体"/>
          <w:b/>
          <w:kern w:val="0"/>
        </w:rPr>
      </w:pPr>
      <w:r>
        <w:rPr>
          <w:noProof/>
        </w:rPr>
        <w:drawing>
          <wp:inline distT="0" distB="0" distL="0" distR="0" wp14:anchorId="0674BB2F" wp14:editId="473DAEC0">
            <wp:extent cx="3077155" cy="2562867"/>
            <wp:effectExtent l="19050" t="19050" r="28575" b="2794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7"/>
                    <a:stretch>
                      <a:fillRect/>
                    </a:stretch>
                  </pic:blipFill>
                  <pic:spPr>
                    <a:xfrm>
                      <a:off x="0" y="0"/>
                      <a:ext cx="3102279" cy="2583792"/>
                    </a:xfrm>
                    <a:prstGeom prst="rect">
                      <a:avLst/>
                    </a:prstGeom>
                    <a:ln w="19044" cmpd="thinThick">
                      <a:solidFill>
                        <a:srgbClr val="0000FF"/>
                      </a:solidFill>
                      <a:prstDash val="solid"/>
                    </a:ln>
                  </pic:spPr>
                </pic:pic>
              </a:graphicData>
            </a:graphic>
          </wp:inline>
        </w:drawing>
      </w:r>
    </w:p>
    <w:p w14:paraId="5AA389DE"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图4.1.6-7复制界面</w:t>
      </w:r>
    </w:p>
    <w:p w14:paraId="4EECE8CF" w14:textId="54713DA2"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71AC1AE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系统提供教学安排信息复制功能，支持跨学期、跨课程复制教学安排，可选择性复制教学安排中的课堂学生名单、课表等信息，支持一次复制多条教学安排。</w:t>
      </w:r>
    </w:p>
    <w:p w14:paraId="7290D141"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【学年学期】：需要复制到的目标学年学期，从学年学期表中筛选。</w:t>
      </w:r>
    </w:p>
    <w:p w14:paraId="38B8937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【课程】：需要复制源通知单信息的目标课程，如果复制成功，则会在目标学年学期增加目标课程的开课通知单，且将源通知单的学生、课表、授课教师、上课安排等复制到目标课程的开课通知单。</w:t>
      </w:r>
    </w:p>
    <w:p w14:paraId="1BFD0E0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【是否复制学生】：是否将源通知单的选课学生信息复制到目标课程的开课通知单。</w:t>
      </w:r>
    </w:p>
    <w:p w14:paraId="560FC9F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【是否复制课表】：是否将源通知单的课表信息复制到目标课程的开课通知单。</w:t>
      </w:r>
    </w:p>
    <w:p w14:paraId="36C3845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【复制条数】：复制学生和复制课表都为否时，才能复制多条数据。设置的复制条数为多少，则会在目标学年学期中增加多少条目标课程的开课通知单。</w:t>
      </w:r>
    </w:p>
    <w:p w14:paraId="05B7AF68" w14:textId="77777777" w:rsidR="0085239B" w:rsidRPr="00DA14D4" w:rsidRDefault="0085239B" w:rsidP="00273484">
      <w:pPr>
        <w:pStyle w:val="af"/>
        <w:numPr>
          <w:ilvl w:val="0"/>
          <w:numId w:val="239"/>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w:t>
      </w:r>
      <w:r>
        <w:rPr>
          <w:rFonts w:ascii="华文楷体" w:eastAsia="华文楷体" w:hAnsi="华文楷体" w:hint="eastAsia"/>
          <w:sz w:val="24"/>
        </w:rPr>
        <w:t>勾选需要刷新的课程，</w:t>
      </w:r>
      <w:r w:rsidRPr="006A7A6F">
        <w:rPr>
          <w:rFonts w:ascii="华文楷体" w:eastAsia="华文楷体" w:hAnsi="华文楷体" w:hint="eastAsia"/>
          <w:sz w:val="24"/>
        </w:rPr>
        <w:t>点击【</w:t>
      </w:r>
      <w:r>
        <w:rPr>
          <w:rFonts w:ascii="华文楷体" w:eastAsia="华文楷体" w:hAnsi="华文楷体" w:hint="eastAsia"/>
          <w:sz w:val="24"/>
        </w:rPr>
        <w:t>刷新</w:t>
      </w:r>
      <w:r w:rsidRPr="006A7A6F">
        <w:rPr>
          <w:rFonts w:ascii="华文楷体" w:eastAsia="华文楷体" w:hAnsi="华文楷体" w:hint="eastAsia"/>
          <w:sz w:val="24"/>
        </w:rPr>
        <w:t>】按钮，进入图</w:t>
      </w:r>
      <w:r>
        <w:rPr>
          <w:rFonts w:ascii="华文楷体" w:eastAsia="华文楷体" w:hAnsi="华文楷体" w:hint="eastAsia"/>
          <w:sz w:val="24"/>
        </w:rPr>
        <w:t>4.1.6-8刷新列表</w:t>
      </w:r>
      <w:r w:rsidRPr="006A7A6F">
        <w:rPr>
          <w:rFonts w:ascii="华文楷体" w:eastAsia="华文楷体" w:hAnsi="华文楷体" w:hint="eastAsia"/>
          <w:sz w:val="24"/>
        </w:rPr>
        <w:t>界面。</w:t>
      </w:r>
      <w:r>
        <w:rPr>
          <w:rFonts w:ascii="华文楷体" w:eastAsia="华文楷体" w:hAnsi="华文楷体" w:hint="eastAsia"/>
          <w:sz w:val="24"/>
        </w:rPr>
        <w:t>选择对应的刷新选项，进入</w:t>
      </w:r>
      <w:r w:rsidRPr="006A7A6F">
        <w:rPr>
          <w:rFonts w:ascii="华文楷体" w:eastAsia="华文楷体" w:hAnsi="华文楷体" w:hint="eastAsia"/>
          <w:sz w:val="24"/>
        </w:rPr>
        <w:t>图</w:t>
      </w:r>
      <w:r>
        <w:rPr>
          <w:rFonts w:ascii="华文楷体" w:eastAsia="华文楷体" w:hAnsi="华文楷体" w:hint="eastAsia"/>
          <w:sz w:val="24"/>
        </w:rPr>
        <w:t>4.1.6-9刷新</w:t>
      </w:r>
      <w:r w:rsidRPr="006A7A6F">
        <w:rPr>
          <w:rFonts w:ascii="华文楷体" w:eastAsia="华文楷体" w:hAnsi="华文楷体" w:hint="eastAsia"/>
          <w:sz w:val="24"/>
        </w:rPr>
        <w:t>界面</w:t>
      </w:r>
      <w:r>
        <w:rPr>
          <w:rFonts w:ascii="华文楷体" w:eastAsia="华文楷体" w:hAnsi="华文楷体" w:hint="eastAsia"/>
          <w:sz w:val="24"/>
        </w:rPr>
        <w:t>，选择刷新范围：所有记录、所选记录，点击【刷新】按钮，即可成功刷新课堂对应的数据。</w:t>
      </w:r>
    </w:p>
    <w:p w14:paraId="72D0E10D" w14:textId="77777777" w:rsidR="0085239B" w:rsidRDefault="0085239B" w:rsidP="0085239B">
      <w:pPr>
        <w:adjustRightInd w:val="0"/>
        <w:snapToGrid w:val="0"/>
        <w:jc w:val="center"/>
        <w:rPr>
          <w:rFonts w:ascii="华文楷体" w:eastAsia="华文楷体" w:hAnsi="华文楷体"/>
          <w:b/>
          <w:kern w:val="0"/>
        </w:rPr>
      </w:pPr>
      <w:r>
        <w:rPr>
          <w:noProof/>
        </w:rPr>
        <w:drawing>
          <wp:inline distT="0" distB="0" distL="0" distR="0" wp14:anchorId="2465C9D4" wp14:editId="6FFC87D4">
            <wp:extent cx="3244133" cy="1017478"/>
            <wp:effectExtent l="19050" t="19050" r="13970" b="1143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a:srcRect b="35986"/>
                    <a:stretch/>
                  </pic:blipFill>
                  <pic:spPr bwMode="auto">
                    <a:xfrm>
                      <a:off x="0" y="0"/>
                      <a:ext cx="3288330" cy="103134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256995F"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图4.1.6-8刷新列表界面</w:t>
      </w:r>
    </w:p>
    <w:p w14:paraId="5F46AFD8" w14:textId="77777777" w:rsidR="0085239B" w:rsidRDefault="0085239B" w:rsidP="0085239B">
      <w:pPr>
        <w:adjustRightInd w:val="0"/>
        <w:snapToGrid w:val="0"/>
        <w:jc w:val="center"/>
        <w:rPr>
          <w:rFonts w:ascii="黑体" w:eastAsia="黑体" w:hAnsi="黑体"/>
          <w:sz w:val="24"/>
        </w:rPr>
      </w:pPr>
      <w:r>
        <w:rPr>
          <w:noProof/>
        </w:rPr>
        <w:lastRenderedPageBreak/>
        <w:drawing>
          <wp:inline distT="0" distB="0" distL="0" distR="0" wp14:anchorId="45F3CA99" wp14:editId="34B02FB7">
            <wp:extent cx="3267987" cy="1712889"/>
            <wp:effectExtent l="19050" t="19050" r="27940" b="2095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9"/>
                    <a:srcRect b="39597"/>
                    <a:stretch/>
                  </pic:blipFill>
                  <pic:spPr bwMode="auto">
                    <a:xfrm>
                      <a:off x="0" y="0"/>
                      <a:ext cx="3298438" cy="172885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D4E59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图4.1.6-9刷新界面</w:t>
      </w:r>
    </w:p>
    <w:p w14:paraId="437959FA" w14:textId="633669E7"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217DB087"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【刷新合班名称】：刷新对应通知单的班级名称字段。</w:t>
      </w:r>
    </w:p>
    <w:p w14:paraId="6DE9E35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【刷新教学进程】：刷新对应通知单的班级教学进程。</w:t>
      </w:r>
    </w:p>
    <w:p w14:paraId="40C25DB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【刷新课序号】：刷新对应通知单安排中的课序号。</w:t>
      </w:r>
    </w:p>
    <w:p w14:paraId="7B91ED73"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【刷新所有记录】：刷新操作会影响到根据查询条件查询到的每一条记录。</w:t>
      </w:r>
    </w:p>
    <w:p w14:paraId="284F48E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【刷新所选记录】：刷新操作仅影响教学安排管理列表中已勾选上的那些记录。</w:t>
      </w:r>
    </w:p>
    <w:p w14:paraId="04AD27D5"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合班教学安排维护</w:t>
      </w:r>
    </w:p>
    <w:p w14:paraId="01DDBC4C" w14:textId="48EC5C84" w:rsidR="0085239B" w:rsidRDefault="0085239B" w:rsidP="0085239B">
      <w:pPr>
        <w:adjustRightInd w:val="0"/>
        <w:snapToGrid w:val="0"/>
        <w:spacing w:before="50" w:after="50"/>
        <w:ind w:firstLineChars="200" w:firstLine="480"/>
        <w:jc w:val="left"/>
        <w:rPr>
          <w:rFonts w:ascii="华文楷体" w:eastAsia="华文楷体" w:hAnsi="华文楷体"/>
          <w:sz w:val="24"/>
        </w:rPr>
      </w:pPr>
      <w:r>
        <w:rPr>
          <w:rFonts w:ascii="华文楷体" w:eastAsia="华文楷体" w:hAnsi="华文楷体" w:hint="eastAsia"/>
          <w:sz w:val="24"/>
        </w:rPr>
        <w:t>合拆班教学安排维护功能对同门课程的多条通知单的上课班级进行合班、拆班操作，如需合班的通知单，要求</w:t>
      </w:r>
      <w:r w:rsidRPr="0090777B">
        <w:rPr>
          <w:rFonts w:ascii="华文楷体" w:eastAsia="华文楷体" w:hAnsi="华文楷体" w:hint="eastAsia"/>
          <w:sz w:val="24"/>
        </w:rPr>
        <w:t>课程相同及安排中的学时类型和周次相同</w:t>
      </w:r>
      <w:r w:rsidRPr="00A31121">
        <w:rPr>
          <w:rFonts w:ascii="华文楷体" w:eastAsia="华文楷体" w:hAnsi="华文楷体" w:hint="eastAsia"/>
          <w:b/>
          <w:sz w:val="24"/>
        </w:rPr>
        <w:t> </w:t>
      </w:r>
      <w:r>
        <w:rPr>
          <w:rFonts w:ascii="华文楷体" w:eastAsia="华文楷体" w:hAnsi="华文楷体" w:hint="eastAsia"/>
          <w:sz w:val="24"/>
        </w:rPr>
        <w:t>，合班后，只需对合班的通知单进行安排、管理，不用对多条通知单做安排。</w:t>
      </w:r>
      <w:r w:rsidRPr="00182BC1">
        <w:rPr>
          <w:rFonts w:ascii="华文楷体" w:eastAsia="华文楷体" w:hAnsi="华文楷体" w:hint="eastAsia"/>
          <w:sz w:val="24"/>
        </w:rPr>
        <w:t>开课数据未安排课表时才能进行合拆班操作。同一门课程开课生成多条通知单，</w:t>
      </w:r>
      <w:r w:rsidRPr="0090777B">
        <w:rPr>
          <w:rFonts w:ascii="华文楷体" w:eastAsia="华文楷体" w:hAnsi="华文楷体" w:hint="eastAsia"/>
          <w:sz w:val="24"/>
        </w:rPr>
        <w:t>安排中的学时类型和周次相同</w:t>
      </w:r>
      <w:r>
        <w:rPr>
          <w:rFonts w:ascii="华文楷体" w:eastAsia="华文楷体" w:hAnsi="华文楷体" w:hint="eastAsia"/>
          <w:sz w:val="24"/>
        </w:rPr>
        <w:t>，</w:t>
      </w:r>
      <w:r w:rsidRPr="00182BC1">
        <w:rPr>
          <w:rFonts w:ascii="华文楷体" w:eastAsia="华文楷体" w:hAnsi="华文楷体" w:hint="eastAsia"/>
          <w:sz w:val="24"/>
        </w:rPr>
        <w:t>这些通知单中的教学班可以合成一个新的教学班，进行合班操作的待合并班级所对应通知单删除，只留下已合并班级所对应的通知单，其中该条通知单的教学班包含合并的所有教学班。合班时系统会记录每个教学班对应通知单的开课编号。反之，已经进行合班操作的通知单可以进行拆班操作，拆班的所有教学班产生对应的通知单，通知单的上课班级分别为拆班的每一个教学班。每条通知单的开课编号仍对应合班前的原开课编号。</w:t>
      </w:r>
    </w:p>
    <w:p w14:paraId="749ADA9D" w14:textId="77777777" w:rsidR="0085239B" w:rsidRDefault="0085239B" w:rsidP="00273484">
      <w:pPr>
        <w:pStyle w:val="af"/>
        <w:numPr>
          <w:ilvl w:val="0"/>
          <w:numId w:val="240"/>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-2教学安排管理列表界面。点击【合拆班】按钮，进入图4.1.6-10合拆班界面。选择一个已合并班级，勾选待合并班级，点击【选入班级】按钮，可将待合并班级设置至对应的已合并班级中，点击【保存】按钮，则合班成功；反之，点击已合并班级的【删除】按钮，可将已合并班级中的各教学班释放到待合并班级中，点击【保存】按钮，则拆班成功。</w:t>
      </w:r>
    </w:p>
    <w:p w14:paraId="73C1A72D" w14:textId="77777777" w:rsidR="0085239B" w:rsidRDefault="0085239B" w:rsidP="0085239B">
      <w:pPr>
        <w:adjustRightInd w:val="0"/>
        <w:snapToGrid w:val="0"/>
        <w:jc w:val="center"/>
      </w:pPr>
      <w:r>
        <w:rPr>
          <w:noProof/>
        </w:rPr>
        <w:lastRenderedPageBreak/>
        <w:drawing>
          <wp:inline distT="0" distB="0" distL="0" distR="0" wp14:anchorId="66235B0A" wp14:editId="75688D7C">
            <wp:extent cx="5400675" cy="3737342"/>
            <wp:effectExtent l="19050" t="19050" r="9525" b="1587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0"/>
                    <a:stretch>
                      <a:fillRect/>
                    </a:stretch>
                  </pic:blipFill>
                  <pic:spPr>
                    <a:xfrm>
                      <a:off x="0" y="0"/>
                      <a:ext cx="5400675" cy="3737342"/>
                    </a:xfrm>
                    <a:prstGeom prst="rect">
                      <a:avLst/>
                    </a:prstGeom>
                    <a:ln w="19044" cmpd="thinThick">
                      <a:solidFill>
                        <a:srgbClr val="0000FF"/>
                      </a:solidFill>
                      <a:prstDash val="solid"/>
                    </a:ln>
                  </pic:spPr>
                </pic:pic>
              </a:graphicData>
            </a:graphic>
          </wp:inline>
        </w:drawing>
      </w:r>
    </w:p>
    <w:p w14:paraId="67376A26"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图4.1.6-10合拆班界面</w:t>
      </w:r>
    </w:p>
    <w:p w14:paraId="53F016EF" w14:textId="73829FC7"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3CACB49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已合并班级列表不显示其他合班记录】：选择此项，则已合并班级列表中不会显示已经做了合班操作的合班记录。如同一门课程有5条通知单，存在5个教学班，其中教学班1、教学班2已经做了合班操作，选择未合班的教学班3的通知单进入合拆班界面，选择已合并班级列表不显示其他合班记录，则已合并班级列表不会显示教学班1、教学班2的合班记录，教学班3班不能再合并到教学班1、教学班2的合班中。</w:t>
      </w:r>
    </w:p>
    <w:p w14:paraId="48985EDE"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已合并班级列表显示其他合班记录】：选择此项，则与选择已合并班级列表不显示其他合班记录相反。如同一门课程有5条通知单，存在5个教学班，其中教学班1、教学班2已经做了合班操作，选择未合班的教学班3的通知单进入合拆班界面，选择已合并班级列表显示其他合班记录，已合并班级列表仍会显示教学班1、教学班2的合班记录，教学班3班能够再合并到教学班1、教学班2的合班中。</w:t>
      </w:r>
    </w:p>
    <w:p w14:paraId="187C40F8"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分组教学安排维护</w:t>
      </w:r>
    </w:p>
    <w:p w14:paraId="71D52728" w14:textId="2EA6173C" w:rsidR="0085239B" w:rsidRDefault="0085239B" w:rsidP="0085239B">
      <w:pPr>
        <w:adjustRightInd w:val="0"/>
        <w:snapToGrid w:val="0"/>
        <w:ind w:firstLineChars="200" w:firstLine="480"/>
        <w:rPr>
          <w:rFonts w:ascii="华文楷体" w:eastAsia="华文楷体" w:hAnsi="华文楷体"/>
          <w:sz w:val="24"/>
        </w:rPr>
      </w:pPr>
      <w:r w:rsidRPr="00FE3023">
        <w:rPr>
          <w:rFonts w:ascii="华文楷体" w:eastAsia="华文楷体" w:hAnsi="华文楷体" w:hint="eastAsia"/>
          <w:sz w:val="24"/>
        </w:rPr>
        <w:t>为实验课程等需要分组的课程进行分组，如：实验室做实验同时容纳不下一个班的学生，就要求分成N个组分批进行实验。</w:t>
      </w:r>
      <w:r>
        <w:rPr>
          <w:rFonts w:ascii="华文楷体" w:eastAsia="华文楷体" w:hAnsi="华文楷体" w:hint="eastAsia"/>
          <w:sz w:val="24"/>
        </w:rPr>
        <w:t>分组教学安排维护功能对一条开课通知单的选课学生进行分组操作，将学生分成几组，则分组的那门课程会有几条通知单，通知单的上课安排信息都相同，分组名则显示分组时设置的分组名称</w:t>
      </w:r>
      <w:r w:rsidRPr="00182BC1">
        <w:rPr>
          <w:rFonts w:ascii="华文楷体" w:eastAsia="华文楷体" w:hAnsi="华文楷体" w:hint="eastAsia"/>
          <w:sz w:val="24"/>
        </w:rPr>
        <w:t>。</w:t>
      </w:r>
    </w:p>
    <w:p w14:paraId="1A2080AA" w14:textId="77777777" w:rsidR="0085239B" w:rsidRDefault="0085239B" w:rsidP="00273484">
      <w:pPr>
        <w:pStyle w:val="af"/>
        <w:numPr>
          <w:ilvl w:val="0"/>
          <w:numId w:val="319"/>
        </w:numPr>
        <w:adjustRightInd w:val="0"/>
        <w:snapToGrid w:val="0"/>
        <w:spacing w:beforeLines="50" w:before="156" w:afterLines="50" w:after="156"/>
        <w:ind w:left="811" w:hangingChars="338" w:hanging="811"/>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进入图4.1.6-2教学安排管理列表界面。点击【明细】按钮，进入图4.1.6-4开课通知单明细查看</w:t>
      </w:r>
      <w:r w:rsidRPr="006A7A6F">
        <w:rPr>
          <w:rFonts w:ascii="华文楷体" w:eastAsia="华文楷体" w:hAnsi="华文楷体" w:hint="eastAsia"/>
          <w:sz w:val="24"/>
        </w:rPr>
        <w:t>界面</w:t>
      </w:r>
      <w:r>
        <w:rPr>
          <w:rFonts w:ascii="华文楷体" w:eastAsia="华文楷体" w:hAnsi="华文楷体" w:hint="eastAsia"/>
          <w:sz w:val="24"/>
        </w:rPr>
        <w:t>。点击【分组】按钮进入图4.1.6-11分组</w:t>
      </w:r>
      <w:r w:rsidRPr="006A7A6F">
        <w:rPr>
          <w:rFonts w:ascii="华文楷体" w:eastAsia="华文楷体" w:hAnsi="华文楷体" w:hint="eastAsia"/>
          <w:sz w:val="24"/>
        </w:rPr>
        <w:t>界面</w:t>
      </w:r>
      <w:r>
        <w:rPr>
          <w:rFonts w:ascii="华文楷体" w:eastAsia="华文楷体" w:hAnsi="华文楷体" w:hint="eastAsia"/>
          <w:sz w:val="24"/>
        </w:rPr>
        <w:t>。选择分组名，勾选学生，点击【设置】按钮，即可将勾选的学生设置为对应</w:t>
      </w:r>
      <w:r>
        <w:rPr>
          <w:rFonts w:ascii="华文楷体" w:eastAsia="华文楷体" w:hAnsi="华文楷体" w:hint="eastAsia"/>
          <w:sz w:val="24"/>
        </w:rPr>
        <w:lastRenderedPageBreak/>
        <w:t>的分组中，将所有学生设置分组后，点击【保存】按钮，则此教学班中学生分组成功。</w:t>
      </w:r>
    </w:p>
    <w:p w14:paraId="6BF4B925" w14:textId="77777777" w:rsidR="0085239B" w:rsidRDefault="0085239B" w:rsidP="0085239B">
      <w:pPr>
        <w:adjustRightInd w:val="0"/>
        <w:snapToGrid w:val="0"/>
        <w:jc w:val="center"/>
      </w:pPr>
      <w:r>
        <w:rPr>
          <w:noProof/>
        </w:rPr>
        <w:drawing>
          <wp:inline distT="0" distB="0" distL="0" distR="0" wp14:anchorId="4708BBBE" wp14:editId="35173EDE">
            <wp:extent cx="5400675" cy="3845366"/>
            <wp:effectExtent l="19050" t="19050" r="9525" b="2222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1"/>
                    <a:stretch>
                      <a:fillRect/>
                    </a:stretch>
                  </pic:blipFill>
                  <pic:spPr>
                    <a:xfrm>
                      <a:off x="0" y="0"/>
                      <a:ext cx="5400675" cy="3845366"/>
                    </a:xfrm>
                    <a:prstGeom prst="rect">
                      <a:avLst/>
                    </a:prstGeom>
                    <a:ln w="19044" cmpd="thinThick">
                      <a:solidFill>
                        <a:srgbClr val="0000FF"/>
                      </a:solidFill>
                      <a:prstDash val="solid"/>
                    </a:ln>
                  </pic:spPr>
                </pic:pic>
              </a:graphicData>
            </a:graphic>
          </wp:inline>
        </w:drawing>
      </w:r>
    </w:p>
    <w:p w14:paraId="266FB3E8"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图4.1.6-11合拆班界面</w:t>
      </w:r>
    </w:p>
    <w:p w14:paraId="2655A1AD" w14:textId="15B8074D"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szCs w:val="21"/>
        </w:rPr>
        <w:t>说明：</w:t>
      </w:r>
    </w:p>
    <w:p w14:paraId="3E282DE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分组有3种方式：1、引用分组；2、设置每组组名、级别、人数，点击保存按钮，则能按照每组人数要求将需要分组的班级学生自动分组；3、选择分组名，勾选学生，点击【设置】按钮，即可将勾选的学生设置为对应的分组中。</w:t>
      </w:r>
    </w:p>
    <w:p w14:paraId="26750E3F" w14:textId="77777777" w:rsidR="0085239B" w:rsidRPr="00B250FB" w:rsidRDefault="0085239B" w:rsidP="0085239B">
      <w:pPr>
        <w:adjustRightInd w:val="0"/>
        <w:snapToGrid w:val="0"/>
        <w:jc w:val="left"/>
        <w:rPr>
          <w:rFonts w:ascii="华文楷体" w:eastAsia="华文楷体" w:hAnsi="华文楷体"/>
          <w:b/>
          <w:color w:val="FF0000"/>
        </w:rPr>
      </w:pPr>
      <w:r w:rsidRPr="00B250FB">
        <w:rPr>
          <w:rFonts w:ascii="华文楷体" w:eastAsia="华文楷体" w:hAnsi="华文楷体" w:hint="eastAsia"/>
          <w:b/>
          <w:color w:val="FF0000"/>
        </w:rPr>
        <w:t>【引用分组】：</w:t>
      </w:r>
    </w:p>
    <w:p w14:paraId="73B043E0" w14:textId="77777777" w:rsidR="0085239B" w:rsidRPr="00F53008" w:rsidRDefault="0085239B" w:rsidP="0085239B">
      <w:pPr>
        <w:pStyle w:val="af"/>
        <w:adjustRightInd w:val="0"/>
        <w:snapToGrid w:val="0"/>
        <w:spacing w:beforeLines="50" w:before="156" w:afterLines="50" w:after="156"/>
        <w:ind w:firstLineChars="0" w:firstLine="0"/>
        <w:rPr>
          <w:rFonts w:ascii="黑体" w:eastAsia="黑体" w:hAnsi="黑体"/>
          <w:sz w:val="24"/>
        </w:rPr>
      </w:pPr>
    </w:p>
    <w:p w14:paraId="4C28E308" w14:textId="77777777" w:rsidR="0085239B" w:rsidRPr="00FD32E3"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D32E3">
        <w:rPr>
          <w:rFonts w:ascii="黑体" w:eastAsia="黑体" w:hAnsi="黑体" w:hint="eastAsia"/>
          <w:sz w:val="24"/>
        </w:rPr>
        <w:t>英语分级教学安排维护</w:t>
      </w:r>
    </w:p>
    <w:p w14:paraId="579A9115" w14:textId="77777777" w:rsidR="0085239B" w:rsidRPr="008E07FB" w:rsidRDefault="0085239B" w:rsidP="0085239B">
      <w:pPr>
        <w:adjustRightInd w:val="0"/>
        <w:snapToGrid w:val="0"/>
        <w:ind w:firstLineChars="200" w:firstLine="480"/>
        <w:rPr>
          <w:rFonts w:ascii="华文楷体" w:eastAsia="华文楷体" w:hAnsi="华文楷体"/>
          <w:sz w:val="24"/>
        </w:rPr>
      </w:pPr>
      <w:r w:rsidRPr="008E07FB">
        <w:rPr>
          <w:rFonts w:ascii="华文楷体" w:eastAsia="华文楷体" w:hAnsi="华文楷体" w:hint="eastAsia"/>
          <w:sz w:val="24"/>
        </w:rPr>
        <w:t>见</w:t>
      </w:r>
      <w:r>
        <w:rPr>
          <w:rFonts w:ascii="华文楷体" w:eastAsia="华文楷体" w:hAnsi="华文楷体" w:hint="eastAsia"/>
          <w:sz w:val="24"/>
        </w:rPr>
        <w:t>分级教学管理中的</w:t>
      </w:r>
      <w:r w:rsidRPr="008E07FB">
        <w:rPr>
          <w:rFonts w:ascii="华文楷体" w:eastAsia="华文楷体" w:hAnsi="华文楷体" w:hint="eastAsia"/>
          <w:sz w:val="24"/>
        </w:rPr>
        <w:t>分级教学开课维护</w:t>
      </w:r>
      <w:r>
        <w:rPr>
          <w:rFonts w:ascii="华文楷体" w:eastAsia="华文楷体" w:hAnsi="华文楷体" w:hint="eastAsia"/>
          <w:sz w:val="24"/>
        </w:rPr>
        <w:t>。</w:t>
      </w:r>
    </w:p>
    <w:p w14:paraId="5FBCB109" w14:textId="77777777" w:rsidR="0085239B" w:rsidRPr="0058170F"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联合课码的维护</w:t>
      </w:r>
    </w:p>
    <w:p w14:paraId="64E0A160" w14:textId="34D62620" w:rsidR="0085239B" w:rsidRDefault="0085239B" w:rsidP="0085239B">
      <w:pPr>
        <w:adjustRightInd w:val="0"/>
        <w:snapToGrid w:val="0"/>
        <w:ind w:firstLineChars="200" w:firstLine="480"/>
        <w:rPr>
          <w:rFonts w:ascii="华文楷体" w:eastAsia="华文楷体" w:hAnsi="华文楷体"/>
          <w:sz w:val="24"/>
        </w:rPr>
      </w:pPr>
      <w:r w:rsidRPr="006A77E8">
        <w:rPr>
          <w:rFonts w:ascii="华文楷体" w:eastAsia="华文楷体" w:hAnsi="华文楷体" w:hint="eastAsia"/>
          <w:sz w:val="24"/>
        </w:rPr>
        <w:t>联合课码的作用是解决分级教学课和分组课(如体育课选项目)</w:t>
      </w:r>
      <w:r>
        <w:rPr>
          <w:rFonts w:ascii="华文楷体" w:eastAsia="华文楷体" w:hAnsi="华文楷体" w:hint="eastAsia"/>
          <w:sz w:val="24"/>
        </w:rPr>
        <w:t>的</w:t>
      </w:r>
      <w:r w:rsidRPr="006A77E8">
        <w:rPr>
          <w:rFonts w:ascii="华文楷体" w:eastAsia="华文楷体" w:hAnsi="华文楷体" w:hint="eastAsia"/>
          <w:sz w:val="24"/>
        </w:rPr>
        <w:t>排课</w:t>
      </w:r>
      <w:r>
        <w:rPr>
          <w:rFonts w:ascii="华文楷体" w:eastAsia="华文楷体" w:hAnsi="华文楷体" w:hint="eastAsia"/>
          <w:sz w:val="24"/>
        </w:rPr>
        <w:t>问题。</w:t>
      </w:r>
      <w:r w:rsidRPr="006A77E8">
        <w:rPr>
          <w:rFonts w:ascii="华文楷体" w:eastAsia="华文楷体" w:hAnsi="华文楷体" w:hint="eastAsia"/>
          <w:sz w:val="24"/>
        </w:rPr>
        <w:t>如果我们想对两个或者两个以上开课信息实现分级教学或多个班体育课进行分组、分项目开课，就可以</w:t>
      </w:r>
      <w:r>
        <w:rPr>
          <w:rFonts w:ascii="华文楷体" w:eastAsia="华文楷体" w:hAnsi="华文楷体" w:hint="eastAsia"/>
          <w:sz w:val="24"/>
        </w:rPr>
        <w:t>对这些开课信息设置相同联合课码后再排课，在对应文本框中输入</w:t>
      </w:r>
      <w:r w:rsidRPr="006A77E8">
        <w:rPr>
          <w:rFonts w:ascii="华文楷体" w:eastAsia="华文楷体" w:hAnsi="华文楷体" w:hint="eastAsia"/>
          <w:sz w:val="24"/>
        </w:rPr>
        <w:t>数字即可，系统在排课时，将检测把联合课码值相同的开课信息在同一时间编排，达到分级教学或者分组选项目等教学目的。</w:t>
      </w:r>
    </w:p>
    <w:p w14:paraId="2BB17650" w14:textId="77777777" w:rsidR="0085239B" w:rsidRDefault="0085239B" w:rsidP="00273484">
      <w:pPr>
        <w:pStyle w:val="af"/>
        <w:numPr>
          <w:ilvl w:val="0"/>
          <w:numId w:val="241"/>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进入图4.1.6-2教学安排管理列表界面。勾选开课课堂，批量修改选择联合课码，如图4.1.6-13批量修改联合课码</w:t>
      </w:r>
      <w:r w:rsidRPr="006A7A6F">
        <w:rPr>
          <w:rFonts w:ascii="华文楷体" w:eastAsia="华文楷体" w:hAnsi="华文楷体" w:hint="eastAsia"/>
          <w:sz w:val="24"/>
        </w:rPr>
        <w:t>界面</w:t>
      </w:r>
      <w:r>
        <w:rPr>
          <w:rFonts w:ascii="华文楷体" w:eastAsia="华文楷体" w:hAnsi="华文楷体" w:hint="eastAsia"/>
          <w:sz w:val="24"/>
        </w:rPr>
        <w:t>。输入联合课码，点击【修改】按钮，</w:t>
      </w:r>
      <w:r>
        <w:rPr>
          <w:rFonts w:ascii="华文楷体" w:eastAsia="华文楷体" w:hAnsi="华文楷体" w:hint="eastAsia"/>
          <w:sz w:val="24"/>
        </w:rPr>
        <w:lastRenderedPageBreak/>
        <w:t>即可成功设置联合课码。</w:t>
      </w:r>
    </w:p>
    <w:p w14:paraId="5214B62D" w14:textId="77777777" w:rsidR="0085239B" w:rsidRDefault="0085239B" w:rsidP="0085239B">
      <w:pPr>
        <w:adjustRightInd w:val="0"/>
        <w:snapToGrid w:val="0"/>
        <w:jc w:val="center"/>
      </w:pPr>
      <w:r>
        <w:rPr>
          <w:noProof/>
        </w:rPr>
        <w:drawing>
          <wp:inline distT="0" distB="0" distL="0" distR="0" wp14:anchorId="57D39221" wp14:editId="6A99E0C4">
            <wp:extent cx="5400675" cy="2414677"/>
            <wp:effectExtent l="19050" t="19050" r="9525" b="2413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2"/>
                    <a:stretch>
                      <a:fillRect/>
                    </a:stretch>
                  </pic:blipFill>
                  <pic:spPr>
                    <a:xfrm>
                      <a:off x="0" y="0"/>
                      <a:ext cx="5400675" cy="2414677"/>
                    </a:xfrm>
                    <a:prstGeom prst="rect">
                      <a:avLst/>
                    </a:prstGeom>
                    <a:ln w="19044" cmpd="thinThick">
                      <a:solidFill>
                        <a:srgbClr val="0000FF"/>
                      </a:solidFill>
                      <a:prstDash val="solid"/>
                    </a:ln>
                  </pic:spPr>
                </pic:pic>
              </a:graphicData>
            </a:graphic>
          </wp:inline>
        </w:drawing>
      </w:r>
    </w:p>
    <w:p w14:paraId="7F9DB163"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图4.1.6-13批量修改联合课码界面</w:t>
      </w:r>
    </w:p>
    <w:p w14:paraId="5FAB2962" w14:textId="00EC653A"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8"/>
        </w:rPr>
      </w:pPr>
      <w:r w:rsidRPr="00F53008">
        <w:rPr>
          <w:rFonts w:ascii="黑体" w:eastAsia="黑体" w:hAnsi="黑体" w:hint="eastAsia"/>
          <w:sz w:val="24"/>
        </w:rPr>
        <w:t>排课信息预处理</w:t>
      </w:r>
    </w:p>
    <w:p w14:paraId="445F8FB5" w14:textId="16815E7D" w:rsidR="0085239B" w:rsidRDefault="0085239B" w:rsidP="0085239B">
      <w:pPr>
        <w:adjustRightInd w:val="0"/>
        <w:snapToGrid w:val="0"/>
        <w:ind w:firstLineChars="200" w:firstLine="480"/>
        <w:rPr>
          <w:rFonts w:ascii="华文楷体" w:eastAsia="华文楷体" w:hAnsi="华文楷体"/>
          <w:sz w:val="24"/>
        </w:rPr>
      </w:pPr>
      <w:r w:rsidRPr="00B34569">
        <w:rPr>
          <w:rFonts w:ascii="华文楷体" w:eastAsia="华文楷体" w:hAnsi="华文楷体" w:hint="eastAsia"/>
          <w:sz w:val="24"/>
        </w:rPr>
        <w:t>针对学校管理模式的不同，系统支持对理论、实验、上机课统筹进行安排并统一参与排课；也支持对理论、实验、上机课进行单独的安排（将理论课安排子在一个教学班上课，实验课则分为多个实验小组上课）；带有实验部分的课程可进行单个或批量拆分，实验部分进行分组处理。多学时类型拆分后在成绩录入管理、工作量统计等模块依然当作一门课程处理</w:t>
      </w:r>
      <w:r w:rsidRPr="0058170F">
        <w:rPr>
          <w:rFonts w:ascii="华文楷体" w:eastAsia="华文楷体" w:hAnsi="华文楷体" w:hint="eastAsia"/>
          <w:sz w:val="24"/>
        </w:rPr>
        <w:t>。</w:t>
      </w:r>
    </w:p>
    <w:p w14:paraId="56BA580D" w14:textId="77777777" w:rsidR="0085239B" w:rsidRDefault="0085239B" w:rsidP="00273484">
      <w:pPr>
        <w:pStyle w:val="af"/>
        <w:numPr>
          <w:ilvl w:val="0"/>
          <w:numId w:val="242"/>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进入图4.1.6-2教学安排管理列表界面。点击【安排】按钮，进入图4.1.6-14</w:t>
      </w:r>
      <w:r w:rsidRPr="00CC2F15">
        <w:rPr>
          <w:rFonts w:ascii="华文楷体" w:eastAsia="华文楷体" w:hAnsi="华文楷体" w:hint="eastAsia"/>
          <w:sz w:val="24"/>
        </w:rPr>
        <w:t>排课信息预处理</w:t>
      </w:r>
      <w:r w:rsidRPr="006A7A6F">
        <w:rPr>
          <w:rFonts w:ascii="华文楷体" w:eastAsia="华文楷体" w:hAnsi="华文楷体" w:hint="eastAsia"/>
          <w:sz w:val="24"/>
        </w:rPr>
        <w:t>界面</w:t>
      </w:r>
      <w:r>
        <w:rPr>
          <w:rFonts w:ascii="华文楷体" w:eastAsia="华文楷体" w:hAnsi="华文楷体" w:hint="eastAsia"/>
          <w:sz w:val="24"/>
        </w:rPr>
        <w:t>。依次勾选是否排课，选择学时分类，输入排课学时、单位、周次、周学时、连排节数、是否连续按天排课、指定授课教师、是否只排时间不排地点、指定功能区、教学楼、教室等，点击【保存】按钮，即可实现排课信息预处理。</w:t>
      </w:r>
    </w:p>
    <w:p w14:paraId="45D0C5D6" w14:textId="77777777" w:rsidR="0085239B" w:rsidRDefault="0085239B" w:rsidP="0085239B">
      <w:pPr>
        <w:adjustRightInd w:val="0"/>
        <w:snapToGrid w:val="0"/>
        <w:jc w:val="center"/>
      </w:pPr>
      <w:r>
        <w:rPr>
          <w:noProof/>
        </w:rPr>
        <w:drawing>
          <wp:inline distT="0" distB="0" distL="0" distR="0" wp14:anchorId="2C50A4CF" wp14:editId="2CCF585E">
            <wp:extent cx="5400675" cy="2324677"/>
            <wp:effectExtent l="19050" t="19050" r="9525" b="1905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3"/>
                    <a:srcRect b="37809"/>
                    <a:stretch/>
                  </pic:blipFill>
                  <pic:spPr bwMode="auto">
                    <a:xfrm>
                      <a:off x="0" y="0"/>
                      <a:ext cx="5400675" cy="232467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54277C8"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图4.1.6-14排课信息预处理界面</w:t>
      </w:r>
    </w:p>
    <w:p w14:paraId="11FA3A15" w14:textId="326B9561"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4792E60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lastRenderedPageBreak/>
        <w:t>【不按进程限制周次】：在制定专业培养方案时会设置教学进程，并依据此教学进程生成班级进程安排，开课通知单的排课信息预处理界面的进程列显示教学班的班级进程安排时，如果勾选此项，则可以不受进程限制的要求可以随意的安排上课周次，否则，则受进程限制的要求，不能随意安排上课周次，比如进程中是K的考试周，则不能勾选为上课周次。</w:t>
      </w:r>
    </w:p>
    <w:p w14:paraId="698EC54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【增加安排】：可以增加开课安排。</w:t>
      </w:r>
    </w:p>
    <w:p w14:paraId="2532F383"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【是否排课】：定义此条通知单转入排课系统后，是否参与排课。</w:t>
      </w:r>
    </w:p>
    <w:p w14:paraId="2EB49D57"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【类别】：课程的学时分类。</w:t>
      </w:r>
    </w:p>
    <w:p w14:paraId="6204E7A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【排课学时】：定义此安排中该学时分类排课时需要编排的学时。</w:t>
      </w:r>
    </w:p>
    <w:p w14:paraId="7137AB5C"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【单位】：学时的单位，系统定义学时单位有学时、周、天。</w:t>
      </w:r>
    </w:p>
    <w:p w14:paraId="7FB5E36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【周次】：定义此安排中改学时分类排课时需要编排的周次。可根据教学计划中的学期教学进程来自动设置教学安排表中每门课程的开课周次，排课系统将依据开课周次来排课；</w:t>
      </w:r>
    </w:p>
    <w:p w14:paraId="7FE0DCEC"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周学时】：不用手工输入，安排了排课学时、周次后自动计算出周学时，周学时设置支持规则周学时与不规则周学时两种方式。对有不规则学时开课要求的课程安排不规则周学时，也可以对周学时进行平衡，保证学分学习任务均衡。周学时规则时显示实际周学时，不规则时则显示-1。</w:t>
      </w:r>
    </w:p>
    <w:p w14:paraId="70883E18"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【连排节数】：定义此开课安排编排课表时连续编排节次数。</w:t>
      </w:r>
    </w:p>
    <w:p w14:paraId="35C3225E"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【连续按天排课】：勾选此项，则此编排课表时，此安排会按天连续编排。</w:t>
      </w:r>
    </w:p>
    <w:p w14:paraId="1A0A4F8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【指定授课教师】：指定此开课安排的授课教师，点击选择按钮，从教师信息表中筛选。系统可以为同一门课程安排多个任课教师。</w:t>
      </w:r>
    </w:p>
    <w:p w14:paraId="1899F70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【排时间不排地点】：如果勾选此项，编排课表时，此开课安排只安排上课时间，不安排上课地点。</w:t>
      </w:r>
    </w:p>
    <w:p w14:paraId="65A6096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功能区】：指定此开课安排上课的功能区范围，点击选择按钮，从功能区信息表中筛选。系统可满足理论课程对场地的特殊要求：当课程对场地有特殊要求，可以对有特殊教室安排的课程预先指定需要的教室所在区域，比如某课程需要多媒体教室，那么可以在此提前选择“多媒体教学功能区”，系统将该参数传递到排课系统后，将在该多媒体教学功能区内选择一个合适的多媒体教室进行编排，以达到我们正常教学要求；同时满足实验对场地的特殊要求：与理论课程类似，主要是针对实验课选择实验教学区；也可满足上机对场地的特殊要求：与理论课程类似，主要是针对上机课合理安排机房而设计。</w:t>
      </w:r>
    </w:p>
    <w:p w14:paraId="2DC4848C"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【教学楼】：指定此开课安排上课的教学楼范围，点击选择按钮，从教学楼信息表中筛选。</w:t>
      </w:r>
    </w:p>
    <w:p w14:paraId="671DC28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【教室】：指定次开课安排上课的教室，点击选择按钮，从教室信息表中筛选。</w:t>
      </w:r>
    </w:p>
    <w:p w14:paraId="7BBD974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【成绩录入人】：指定此开课通知单的成绩录入老师，从开课安排中已安排的授课教师中选择其一。设定该教学班的成绩录入人，成绩录入人将有权限录入教学班的成绩。</w:t>
      </w:r>
    </w:p>
    <w:p w14:paraId="33625D6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【按顺序编排课表】：定义是否依照开课安排的序号依次编排课表，有些课程上课时会有要求，比如理论讲课学时必须先上完才能上实践学时，则可定义按顺序编排课表。</w:t>
      </w:r>
    </w:p>
    <w:p w14:paraId="5FA54E8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【计算】：可自动计算出各开课安排中安排的学时总和。</w:t>
      </w:r>
    </w:p>
    <w:p w14:paraId="63C3117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【是否检查教师冲突】：定义预安排保存时是否检查教师安排时间的冲突。</w:t>
      </w:r>
    </w:p>
    <w:p w14:paraId="4D813248" w14:textId="77777777" w:rsidR="0085239B" w:rsidRPr="007379B3" w:rsidRDefault="0085239B" w:rsidP="00273484">
      <w:pPr>
        <w:pStyle w:val="af"/>
        <w:numPr>
          <w:ilvl w:val="0"/>
          <w:numId w:val="242"/>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请依次点击【教务运行】-【开课安排管理】-【教学安排管理】，输入查询条件，进入见图4.1.6-2教学安排管理列表界面。点击【</w:t>
      </w:r>
      <w:r>
        <w:rPr>
          <w:rFonts w:ascii="华文楷体" w:eastAsia="华文楷体" w:hAnsi="华文楷体" w:hint="eastAsia"/>
          <w:sz w:val="24"/>
        </w:rPr>
        <w:t>课表</w:t>
      </w:r>
      <w:r w:rsidRPr="006A7A6F">
        <w:rPr>
          <w:rFonts w:ascii="华文楷体" w:eastAsia="华文楷体" w:hAnsi="华文楷体" w:hint="eastAsia"/>
          <w:sz w:val="24"/>
        </w:rPr>
        <w:t>】按钮，进入图</w:t>
      </w:r>
      <w:r>
        <w:rPr>
          <w:rFonts w:ascii="华文楷体" w:eastAsia="华文楷体" w:hAnsi="华文楷体" w:hint="eastAsia"/>
          <w:sz w:val="24"/>
        </w:rPr>
        <w:t>4.1.6-15课表查看</w:t>
      </w:r>
      <w:r w:rsidRPr="006A7A6F">
        <w:rPr>
          <w:rFonts w:ascii="华文楷体" w:eastAsia="华文楷体" w:hAnsi="华文楷体" w:hint="eastAsia"/>
          <w:sz w:val="24"/>
        </w:rPr>
        <w:t>界面。</w:t>
      </w:r>
    </w:p>
    <w:p w14:paraId="7072D543" w14:textId="77777777" w:rsidR="0085239B" w:rsidRDefault="0085239B" w:rsidP="0085239B">
      <w:pPr>
        <w:adjustRightInd w:val="0"/>
        <w:snapToGrid w:val="0"/>
        <w:jc w:val="center"/>
        <w:rPr>
          <w:rFonts w:ascii="华文楷体" w:eastAsia="华文楷体" w:hAnsi="华文楷体"/>
          <w:b/>
          <w:kern w:val="0"/>
        </w:rPr>
      </w:pPr>
      <w:r>
        <w:rPr>
          <w:noProof/>
        </w:rPr>
        <w:lastRenderedPageBreak/>
        <w:drawing>
          <wp:inline distT="0" distB="0" distL="0" distR="0" wp14:anchorId="297DC659" wp14:editId="592F00A6">
            <wp:extent cx="5400675" cy="3014125"/>
            <wp:effectExtent l="19050" t="19050" r="9525" b="1524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4"/>
                    <a:srcRect b="23835"/>
                    <a:stretch/>
                  </pic:blipFill>
                  <pic:spPr bwMode="auto">
                    <a:xfrm>
                      <a:off x="0" y="0"/>
                      <a:ext cx="5400675" cy="3014125"/>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06C54C5"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图4.1.6-15课表查看界面</w:t>
      </w:r>
    </w:p>
    <w:p w14:paraId="56FCAC8F" w14:textId="2F6DB022"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szCs w:val="21"/>
        </w:rPr>
        <w:t>说明：</w:t>
      </w:r>
    </w:p>
    <w:p w14:paraId="3674BD1F" w14:textId="0CCB2809" w:rsidR="0085239B" w:rsidRPr="00762769" w:rsidRDefault="00D16AD2" w:rsidP="0085239B">
      <w:pPr>
        <w:pStyle w:val="11"/>
        <w:adjustRightInd w:val="0"/>
        <w:snapToGrid w:val="0"/>
        <w:rPr>
          <w:rFonts w:ascii="华文楷体" w:eastAsia="华文楷体" w:hAnsi="华文楷体" w:cs="黑体"/>
        </w:rPr>
      </w:pPr>
      <w:r>
        <w:rPr>
          <w:rFonts w:ascii="华文楷体" w:eastAsia="华文楷体" w:hAnsi="华文楷体" w:cs="黑体" w:hint="eastAsia"/>
        </w:rPr>
        <w:t>对</w:t>
      </w:r>
      <w:r>
        <w:rPr>
          <w:rFonts w:ascii="华文楷体" w:eastAsia="华文楷体" w:hAnsi="华文楷体" w:cs="黑体"/>
        </w:rPr>
        <w:t>该条开课通知到记录具备排课操作权限的用户才可以使用此界面中的</w:t>
      </w:r>
      <w:r w:rsidR="0085239B" w:rsidRPr="00762769">
        <w:rPr>
          <w:rFonts w:ascii="华文楷体" w:eastAsia="华文楷体" w:hAnsi="华文楷体" w:cs="黑体" w:hint="eastAsia"/>
        </w:rPr>
        <w:t>【增加】</w:t>
      </w:r>
      <w:r>
        <w:rPr>
          <w:rFonts w:ascii="华文楷体" w:eastAsia="华文楷体" w:hAnsi="华文楷体" w:cs="黑体" w:hint="eastAsia"/>
        </w:rPr>
        <w:t>功能。</w:t>
      </w:r>
    </w:p>
    <w:p w14:paraId="37882508" w14:textId="77777777" w:rsidR="0085239B" w:rsidRPr="007379B3" w:rsidRDefault="0085239B" w:rsidP="00273484">
      <w:pPr>
        <w:pStyle w:val="af"/>
        <w:numPr>
          <w:ilvl w:val="0"/>
          <w:numId w:val="242"/>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请依次点击【教务运行】-【开课安排管理】-【教学安排管理】，输入查询条件，进入见图4.1.6-2教学安排管理列表界面。点击【</w:t>
      </w:r>
      <w:r>
        <w:rPr>
          <w:rFonts w:ascii="华文楷体" w:eastAsia="华文楷体" w:hAnsi="华文楷体" w:hint="eastAsia"/>
          <w:sz w:val="24"/>
        </w:rPr>
        <w:t>课表</w:t>
      </w:r>
      <w:r w:rsidRPr="006A7A6F">
        <w:rPr>
          <w:rFonts w:ascii="华文楷体" w:eastAsia="华文楷体" w:hAnsi="华文楷体" w:hint="eastAsia"/>
          <w:sz w:val="24"/>
        </w:rPr>
        <w:t>】按钮，进入图</w:t>
      </w:r>
      <w:r>
        <w:rPr>
          <w:rFonts w:ascii="华文楷体" w:eastAsia="华文楷体" w:hAnsi="华文楷体" w:hint="eastAsia"/>
          <w:sz w:val="24"/>
        </w:rPr>
        <w:t>4.1.6-15课表查看</w:t>
      </w:r>
      <w:r w:rsidRPr="006A7A6F">
        <w:rPr>
          <w:rFonts w:ascii="华文楷体" w:eastAsia="华文楷体" w:hAnsi="华文楷体" w:hint="eastAsia"/>
          <w:sz w:val="24"/>
        </w:rPr>
        <w:t>界面。</w:t>
      </w:r>
      <w:r>
        <w:rPr>
          <w:rFonts w:ascii="华文楷体" w:eastAsia="华文楷体" w:hAnsi="华文楷体" w:hint="eastAsia"/>
          <w:sz w:val="24"/>
        </w:rPr>
        <w:t>点击【增加】按钮，进入图4.1.6-16课表增加</w:t>
      </w:r>
      <w:r w:rsidRPr="006A7A6F">
        <w:rPr>
          <w:rFonts w:ascii="华文楷体" w:eastAsia="华文楷体" w:hAnsi="华文楷体" w:hint="eastAsia"/>
          <w:sz w:val="24"/>
        </w:rPr>
        <w:t>界面</w:t>
      </w:r>
      <w:r>
        <w:rPr>
          <w:rFonts w:ascii="华文楷体" w:eastAsia="华文楷体" w:hAnsi="华文楷体" w:hint="eastAsia"/>
          <w:sz w:val="24"/>
        </w:rPr>
        <w:t>，依次输入开课安排、开课时间、开课地点、开课周次、时间标志、备注，点击【保存】按钮，则课表即可新增成功。</w:t>
      </w:r>
    </w:p>
    <w:p w14:paraId="7D01646B" w14:textId="77777777" w:rsidR="0085239B" w:rsidRDefault="0085239B" w:rsidP="0085239B">
      <w:pPr>
        <w:adjustRightInd w:val="0"/>
        <w:snapToGrid w:val="0"/>
        <w:jc w:val="center"/>
        <w:rPr>
          <w:rFonts w:ascii="华文楷体" w:eastAsia="华文楷体" w:hAnsi="华文楷体"/>
          <w:b/>
          <w:kern w:val="0"/>
        </w:rPr>
      </w:pPr>
      <w:r>
        <w:rPr>
          <w:noProof/>
        </w:rPr>
        <w:drawing>
          <wp:inline distT="0" distB="0" distL="0" distR="0" wp14:anchorId="7B38C29B" wp14:editId="18EC6B14">
            <wp:extent cx="5400400" cy="3540642"/>
            <wp:effectExtent l="19050" t="19050" r="10160" b="2222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5"/>
                    <a:srcRect b="5543"/>
                    <a:stretch/>
                  </pic:blipFill>
                  <pic:spPr bwMode="auto">
                    <a:xfrm>
                      <a:off x="0" y="0"/>
                      <a:ext cx="5400675" cy="3540822"/>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97645C5" w14:textId="77777777" w:rsidR="0085239B" w:rsidRDefault="0085239B" w:rsidP="0085239B">
      <w:pPr>
        <w:pStyle w:val="11"/>
        <w:adjustRightInd w:val="0"/>
        <w:snapToGrid w:val="0"/>
        <w:ind w:firstLineChars="0" w:firstLine="0"/>
        <w:jc w:val="center"/>
        <w:rPr>
          <w:rFonts w:ascii="黑体" w:eastAsia="黑体" w:hAnsi="黑体"/>
          <w:sz w:val="24"/>
        </w:rPr>
      </w:pPr>
      <w:r w:rsidRPr="00F505DA">
        <w:rPr>
          <w:rFonts w:ascii="华文楷体" w:eastAsia="华文楷体" w:hAnsi="华文楷体" w:cs="黑体" w:hint="eastAsia"/>
          <w:sz w:val="24"/>
        </w:rPr>
        <w:t>图4.1.6-16课表增加界面</w:t>
      </w:r>
    </w:p>
    <w:p w14:paraId="095F7BCC" w14:textId="21D0CC45"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szCs w:val="21"/>
        </w:rPr>
        <w:lastRenderedPageBreak/>
        <w:t>说明：</w:t>
      </w:r>
    </w:p>
    <w:p w14:paraId="2F1D03CC"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只有将该条通知单转入排课系统中，进入该条通知单的课表查看界面，课表【增加】按钮才会点亮。</w:t>
      </w:r>
    </w:p>
    <w:p w14:paraId="072775EA"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【开课安排】：通知单【安排】中已安排的此课堂的开课安排。</w:t>
      </w:r>
    </w:p>
    <w:p w14:paraId="0FE34C75"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【任课教师】：通知单【安排】中已安排的此课堂的授课教师。</w:t>
      </w:r>
    </w:p>
    <w:p w14:paraId="1DF8CBB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【查看教师】：查看任课教师的课表。</w:t>
      </w:r>
    </w:p>
    <w:p w14:paraId="6CAB1F1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【查看学时】：查看此条通知单的已安排学时、未安排学时。与计划学时比对。</w:t>
      </w:r>
    </w:p>
    <w:p w14:paraId="7BD399E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【可用时间】：可查询到班级、教师时间无冲突的时间，双击空闲时间则可占用此时间。</w:t>
      </w:r>
    </w:p>
    <w:p w14:paraId="7FC32A5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【可用教室】：确定开课时间后，可查询开课时间点可用的空闲教室，双击空闲教室则可占用此教室。</w:t>
      </w:r>
    </w:p>
    <w:p w14:paraId="7D3B870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【时间标志】：通知单课表仅单周开课、仅双周开课或者单双周都开课。</w:t>
      </w:r>
    </w:p>
    <w:p w14:paraId="6FB8A98E"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【备注】：特殊说明。</w:t>
      </w:r>
    </w:p>
    <w:p w14:paraId="1A4D9078" w14:textId="77777777" w:rsidR="0085239B" w:rsidRPr="007379B3" w:rsidRDefault="0085239B" w:rsidP="00273484">
      <w:pPr>
        <w:pStyle w:val="af"/>
        <w:numPr>
          <w:ilvl w:val="0"/>
          <w:numId w:val="242"/>
        </w:numPr>
        <w:adjustRightInd w:val="0"/>
        <w:snapToGrid w:val="0"/>
        <w:spacing w:beforeLines="50" w:before="156" w:afterLines="50" w:after="156"/>
        <w:ind w:left="709" w:firstLineChars="0" w:hanging="709"/>
        <w:rPr>
          <w:rFonts w:ascii="华文楷体" w:eastAsia="华文楷体" w:hAnsi="华文楷体"/>
          <w:sz w:val="24"/>
        </w:rPr>
      </w:pPr>
      <w:r w:rsidRPr="006A7A6F">
        <w:rPr>
          <w:rFonts w:ascii="华文楷体" w:eastAsia="华文楷体" w:hAnsi="华文楷体" w:hint="eastAsia"/>
          <w:sz w:val="24"/>
        </w:rPr>
        <w:t>请依次点击【教务运行】-【开课安排管理】-【教学安排管理】，输入查询条件，进入见图4.1.6-2教学安排管理列表界面。点击【</w:t>
      </w:r>
      <w:r>
        <w:rPr>
          <w:rFonts w:ascii="华文楷体" w:eastAsia="华文楷体" w:hAnsi="华文楷体" w:hint="eastAsia"/>
          <w:sz w:val="24"/>
        </w:rPr>
        <w:t>指定</w:t>
      </w:r>
      <w:r w:rsidRPr="006A7A6F">
        <w:rPr>
          <w:rFonts w:ascii="华文楷体" w:eastAsia="华文楷体" w:hAnsi="华文楷体" w:hint="eastAsia"/>
          <w:sz w:val="24"/>
        </w:rPr>
        <w:t>】按钮，进入图</w:t>
      </w:r>
      <w:r>
        <w:rPr>
          <w:rFonts w:ascii="华文楷体" w:eastAsia="华文楷体" w:hAnsi="华文楷体" w:hint="eastAsia"/>
          <w:sz w:val="24"/>
        </w:rPr>
        <w:t>4.1.6-17指定</w:t>
      </w:r>
      <w:r w:rsidRPr="006A7A6F">
        <w:rPr>
          <w:rFonts w:ascii="华文楷体" w:eastAsia="华文楷体" w:hAnsi="华文楷体" w:hint="eastAsia"/>
          <w:sz w:val="24"/>
        </w:rPr>
        <w:t>界面。</w:t>
      </w:r>
      <w:r>
        <w:rPr>
          <w:rFonts w:ascii="华文楷体" w:eastAsia="华文楷体" w:hAnsi="华文楷体" w:hint="eastAsia"/>
          <w:sz w:val="24"/>
        </w:rPr>
        <w:t>依次输入上课类别、排课/不排课，点击【关闭】按钮，则即可指定成功。</w:t>
      </w:r>
    </w:p>
    <w:p w14:paraId="2CAC0404" w14:textId="77777777" w:rsidR="0085239B" w:rsidRDefault="0085239B" w:rsidP="0085239B">
      <w:pPr>
        <w:adjustRightInd w:val="0"/>
        <w:snapToGrid w:val="0"/>
        <w:jc w:val="center"/>
        <w:rPr>
          <w:rFonts w:ascii="华文楷体" w:eastAsia="华文楷体" w:hAnsi="华文楷体"/>
          <w:b/>
          <w:kern w:val="0"/>
        </w:rPr>
      </w:pPr>
      <w:r>
        <w:rPr>
          <w:noProof/>
        </w:rPr>
        <w:drawing>
          <wp:inline distT="0" distB="0" distL="0" distR="0" wp14:anchorId="3E7BC2A5" wp14:editId="2CE70D1C">
            <wp:extent cx="4301656" cy="2566031"/>
            <wp:effectExtent l="19050" t="19050" r="22860" b="2540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6"/>
                    <a:srcRect r="1608" b="18720"/>
                    <a:stretch/>
                  </pic:blipFill>
                  <pic:spPr bwMode="auto">
                    <a:xfrm>
                      <a:off x="0" y="0"/>
                      <a:ext cx="4314242" cy="2573539"/>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E22DEAD"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图4.1.6-17指定排课信息界面</w:t>
      </w:r>
    </w:p>
    <w:p w14:paraId="7AC568CA" w14:textId="4737A0C5"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0251F457"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指定设置的上课类别的排课/不排课结果，在自动编排课表时会生效，如设置该课堂某上课类别周六日不排课，则自动编排课表时该课堂的此上课类别不会编排到周六日。</w:t>
      </w:r>
    </w:p>
    <w:p w14:paraId="1D1750E6"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教学安排批量操作</w:t>
      </w:r>
    </w:p>
    <w:p w14:paraId="2287503D" w14:textId="7C12921C"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针对学校管理模式的不同，系统支持一次对多条开课通知单</w:t>
      </w:r>
      <w:r w:rsidRPr="00B34569">
        <w:rPr>
          <w:rFonts w:ascii="华文楷体" w:eastAsia="华文楷体" w:hAnsi="华文楷体" w:hint="eastAsia"/>
          <w:sz w:val="24"/>
        </w:rPr>
        <w:t>进行</w:t>
      </w:r>
      <w:r>
        <w:rPr>
          <w:rFonts w:ascii="华文楷体" w:eastAsia="华文楷体" w:hAnsi="华文楷体" w:hint="eastAsia"/>
          <w:sz w:val="24"/>
        </w:rPr>
        <w:t>批量修改上课教师、联合课码等字段数据，同时支持一次对多条开课通知单</w:t>
      </w:r>
      <w:r w:rsidRPr="00B34569">
        <w:rPr>
          <w:rFonts w:ascii="华文楷体" w:eastAsia="华文楷体" w:hAnsi="华文楷体" w:hint="eastAsia"/>
          <w:sz w:val="24"/>
        </w:rPr>
        <w:t>进行</w:t>
      </w:r>
      <w:r>
        <w:rPr>
          <w:rFonts w:ascii="华文楷体" w:eastAsia="华文楷体" w:hAnsi="华文楷体" w:hint="eastAsia"/>
          <w:sz w:val="24"/>
        </w:rPr>
        <w:t>批量清除上课教师、联合课码等字段数据</w:t>
      </w:r>
      <w:r w:rsidRPr="0058170F">
        <w:rPr>
          <w:rFonts w:ascii="华文楷体" w:eastAsia="华文楷体" w:hAnsi="华文楷体" w:hint="eastAsia"/>
          <w:sz w:val="24"/>
        </w:rPr>
        <w:t>。</w:t>
      </w:r>
      <w:r>
        <w:rPr>
          <w:rFonts w:ascii="华文楷体" w:eastAsia="华文楷体" w:hAnsi="华文楷体" w:hint="eastAsia"/>
          <w:sz w:val="24"/>
        </w:rPr>
        <w:t>并且可实现批量指定、批量拆分通知单、批量转入排课系统、批量转入选课系统业务操作。</w:t>
      </w:r>
    </w:p>
    <w:p w14:paraId="66D85582" w14:textId="77777777" w:rsidR="0085239B" w:rsidRDefault="0085239B" w:rsidP="00273484">
      <w:pPr>
        <w:pStyle w:val="af"/>
        <w:numPr>
          <w:ilvl w:val="0"/>
          <w:numId w:val="243"/>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进入图4.1.6-2教学安排管理列表界面。勾选需要进行批量操作的通知单，点击更</w:t>
      </w:r>
      <w:r>
        <w:rPr>
          <w:rFonts w:ascii="华文楷体" w:eastAsia="华文楷体" w:hAnsi="华文楷体" w:hint="eastAsia"/>
          <w:sz w:val="24"/>
        </w:rPr>
        <w:lastRenderedPageBreak/>
        <w:t>多功能，进入图4.1.6-18更多功能界面，选择批量操作项目，如功能二选择预期清除的字段，点击【清除】按钮，即可实现预期字段数据的清除。</w:t>
      </w:r>
    </w:p>
    <w:p w14:paraId="14554893" w14:textId="77777777" w:rsidR="0085239B" w:rsidRDefault="0085239B" w:rsidP="0085239B">
      <w:pPr>
        <w:adjustRightInd w:val="0"/>
        <w:snapToGrid w:val="0"/>
        <w:jc w:val="center"/>
      </w:pPr>
      <w:r>
        <w:rPr>
          <w:noProof/>
        </w:rPr>
        <w:drawing>
          <wp:inline distT="0" distB="0" distL="0" distR="0" wp14:anchorId="36EEA47E" wp14:editId="7C294DE3">
            <wp:extent cx="3530380" cy="1942418"/>
            <wp:effectExtent l="19050" t="19050" r="13335" b="2032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7"/>
                    <a:stretch>
                      <a:fillRect/>
                    </a:stretch>
                  </pic:blipFill>
                  <pic:spPr>
                    <a:xfrm>
                      <a:off x="0" y="0"/>
                      <a:ext cx="3549795" cy="1953100"/>
                    </a:xfrm>
                    <a:prstGeom prst="rect">
                      <a:avLst/>
                    </a:prstGeom>
                    <a:ln w="19044" cmpd="thinThick">
                      <a:solidFill>
                        <a:srgbClr val="0000FF"/>
                      </a:solidFill>
                      <a:prstDash val="solid"/>
                    </a:ln>
                  </pic:spPr>
                </pic:pic>
              </a:graphicData>
            </a:graphic>
          </wp:inline>
        </w:drawing>
      </w:r>
    </w:p>
    <w:p w14:paraId="26CDFBE8"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图4.1.6-18更多功能界面</w:t>
      </w:r>
    </w:p>
    <w:p w14:paraId="4745B837" w14:textId="1EAF92BB" w:rsidR="0085239B" w:rsidRDefault="008F0722" w:rsidP="0085239B">
      <w:pPr>
        <w:adjustRightInd w:val="0"/>
        <w:snapToGrid w:val="0"/>
        <w:jc w:val="left"/>
        <w:rPr>
          <w:rFonts w:ascii="华文楷体" w:eastAsia="华文楷体" w:hAnsi="华文楷体"/>
          <w:b/>
          <w:sz w:val="24"/>
        </w:rPr>
      </w:pPr>
      <w:r w:rsidRPr="008F0722">
        <w:rPr>
          <w:rFonts w:ascii="华文楷体" w:eastAsia="华文楷体" w:hAnsi="华文楷体" w:hint="eastAsia"/>
          <w:b/>
          <w:sz w:val="24"/>
          <w:szCs w:val="21"/>
        </w:rPr>
        <w:t>说明：</w:t>
      </w:r>
    </w:p>
    <w:p w14:paraId="58B8F40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在教学安排管理中，也可勾选需要进行批量修改的通知单，选择批量修改项目，输入预期值，点击【修改】按钮，即可批量修改成功。</w:t>
      </w:r>
    </w:p>
    <w:p w14:paraId="4A7615B8" w14:textId="23554D4A" w:rsidR="0085239B" w:rsidRPr="00762769" w:rsidRDefault="00ED797B" w:rsidP="0085239B">
      <w:pPr>
        <w:pStyle w:val="11"/>
        <w:adjustRightInd w:val="0"/>
        <w:snapToGrid w:val="0"/>
        <w:rPr>
          <w:rFonts w:ascii="华文楷体" w:eastAsia="华文楷体" w:hAnsi="华文楷体" w:cs="黑体"/>
        </w:rPr>
      </w:pPr>
      <w:r>
        <w:rPr>
          <w:rFonts w:ascii="华文楷体" w:eastAsia="华文楷体" w:hAnsi="华文楷体" w:cs="黑体" w:hint="eastAsia"/>
        </w:rPr>
        <w:t>【批量修改】：可实现</w:t>
      </w:r>
      <w:r w:rsidR="0085239B" w:rsidRPr="00762769">
        <w:rPr>
          <w:rFonts w:ascii="华文楷体" w:eastAsia="华文楷体" w:hAnsi="华文楷体" w:cs="黑体" w:hint="eastAsia"/>
        </w:rPr>
        <w:t>对多条开课通知单的上课教师、联合课码等字段进行批量修改。</w:t>
      </w:r>
    </w:p>
    <w:p w14:paraId="2F2C0CA3"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【转入排课系统】：开课任务单是最终开课数据，可以传输给排课系统作为排课管理的重要数据来源。转入排课系统时，当前用户需要设置为目标排课类别的可操作人。</w:t>
      </w:r>
    </w:p>
    <w:p w14:paraId="47ED860E" w14:textId="329313FE" w:rsidR="0085239B" w:rsidRPr="00762769" w:rsidRDefault="00ED797B" w:rsidP="0085239B">
      <w:pPr>
        <w:pStyle w:val="11"/>
        <w:adjustRightInd w:val="0"/>
        <w:snapToGrid w:val="0"/>
        <w:rPr>
          <w:rFonts w:ascii="华文楷体" w:eastAsia="华文楷体" w:hAnsi="华文楷体" w:cs="黑体"/>
        </w:rPr>
      </w:pPr>
      <w:r>
        <w:rPr>
          <w:rFonts w:ascii="华文楷体" w:eastAsia="华文楷体" w:hAnsi="华文楷体" w:cs="黑体" w:hint="eastAsia"/>
        </w:rPr>
        <w:t>【批量清除】：可</w:t>
      </w:r>
      <w:r w:rsidR="0085239B" w:rsidRPr="00762769">
        <w:rPr>
          <w:rFonts w:ascii="华文楷体" w:eastAsia="华文楷体" w:hAnsi="华文楷体" w:cs="黑体" w:hint="eastAsia"/>
        </w:rPr>
        <w:t>对多条开课通知单的上课教师、联合课码等字段数据进行批量清除。</w:t>
      </w:r>
    </w:p>
    <w:p w14:paraId="7E3CB3CE" w14:textId="566317C0" w:rsidR="0085239B" w:rsidRPr="00762769" w:rsidRDefault="00ED797B" w:rsidP="0085239B">
      <w:pPr>
        <w:pStyle w:val="11"/>
        <w:adjustRightInd w:val="0"/>
        <w:snapToGrid w:val="0"/>
        <w:rPr>
          <w:rFonts w:ascii="华文楷体" w:eastAsia="华文楷体" w:hAnsi="华文楷体" w:cs="黑体"/>
        </w:rPr>
      </w:pPr>
      <w:r>
        <w:rPr>
          <w:rFonts w:ascii="华文楷体" w:eastAsia="华文楷体" w:hAnsi="华文楷体" w:cs="黑体" w:hint="eastAsia"/>
        </w:rPr>
        <w:t>【批量指定】：可</w:t>
      </w:r>
      <w:r w:rsidR="0085239B" w:rsidRPr="00762769">
        <w:rPr>
          <w:rFonts w:ascii="华文楷体" w:eastAsia="华文楷体" w:hAnsi="华文楷体" w:cs="黑体" w:hint="eastAsia"/>
        </w:rPr>
        <w:t>对多条开课通知单的课时分类进行批量指定排课、不排课节次。</w:t>
      </w:r>
    </w:p>
    <w:p w14:paraId="79CAD52D" w14:textId="3B2A0734" w:rsidR="0085239B" w:rsidRPr="00762769" w:rsidRDefault="00ED797B" w:rsidP="0085239B">
      <w:pPr>
        <w:pStyle w:val="11"/>
        <w:adjustRightInd w:val="0"/>
        <w:snapToGrid w:val="0"/>
        <w:rPr>
          <w:rFonts w:ascii="华文楷体" w:eastAsia="华文楷体" w:hAnsi="华文楷体" w:cs="黑体"/>
        </w:rPr>
      </w:pPr>
      <w:r>
        <w:rPr>
          <w:rFonts w:ascii="华文楷体" w:eastAsia="华文楷体" w:hAnsi="华文楷体" w:cs="黑体" w:hint="eastAsia"/>
        </w:rPr>
        <w:t>【批量拆分通知单】：可</w:t>
      </w:r>
      <w:r w:rsidR="0085239B" w:rsidRPr="00762769">
        <w:rPr>
          <w:rFonts w:ascii="华文楷体" w:eastAsia="华文楷体" w:hAnsi="华文楷体" w:cs="黑体" w:hint="eastAsia"/>
        </w:rPr>
        <w:t>一次对多条开课通知单的讲课、实践上课安排进行批量拆分。</w:t>
      </w:r>
    </w:p>
    <w:p w14:paraId="75611C8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【转到选课系统】：开课任务单是最终开课数据，可以转出到选课系统进行选课处理。</w:t>
      </w:r>
    </w:p>
    <w:p w14:paraId="29913B25"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教学安排打印操作</w:t>
      </w:r>
    </w:p>
    <w:p w14:paraId="4396BFE6" w14:textId="6F7C3EE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针对学校管理模式的不同，系统支持对开课任务通知单进行不同方式的打印输出。本模块可以实现打印教学安排信息、打印教学安排任务、打印课程学生名单、打印学生课堂考情表、打印登分册、打印教学安排总表、打印教学任务书（按教师）、打印教学任务书（按班级）、打印教学安排表（按院系年级专业）、收成绩登记表、收授课计划表。</w:t>
      </w:r>
    </w:p>
    <w:p w14:paraId="60E1DF25" w14:textId="77777777" w:rsidR="0085239B" w:rsidRDefault="0085239B" w:rsidP="00273484">
      <w:pPr>
        <w:pStyle w:val="af"/>
        <w:numPr>
          <w:ilvl w:val="0"/>
          <w:numId w:val="244"/>
        </w:numPr>
        <w:adjustRightInd w:val="0"/>
        <w:snapToGrid w:val="0"/>
        <w:spacing w:beforeLines="50" w:before="156" w:afterLines="50" w:after="156"/>
        <w:ind w:left="709" w:firstLineChars="0" w:hanging="709"/>
        <w:rPr>
          <w:rFonts w:ascii="华文楷体" w:eastAsia="华文楷体" w:hAnsi="华文楷体"/>
          <w:sz w:val="24"/>
        </w:rPr>
      </w:pPr>
      <w:r w:rsidRPr="00E143C1">
        <w:rPr>
          <w:rFonts w:ascii="华文楷体" w:eastAsia="华文楷体" w:hAnsi="华文楷体" w:hint="eastAsia"/>
          <w:sz w:val="24"/>
        </w:rPr>
        <w:t>请依次点击</w:t>
      </w:r>
      <w:r>
        <w:rPr>
          <w:rFonts w:ascii="华文楷体" w:eastAsia="华文楷体" w:hAnsi="华文楷体" w:hint="eastAsia"/>
          <w:sz w:val="24"/>
        </w:rPr>
        <w:t>【教务运行】-【开课安排管理】-【教学安排管理】</w:t>
      </w:r>
      <w:r w:rsidRPr="00E143C1">
        <w:rPr>
          <w:rFonts w:ascii="华文楷体" w:eastAsia="华文楷体" w:hAnsi="华文楷体" w:hint="eastAsia"/>
          <w:sz w:val="24"/>
        </w:rPr>
        <w:t>，</w:t>
      </w:r>
      <w:r>
        <w:rPr>
          <w:rFonts w:ascii="华文楷体" w:eastAsia="华文楷体" w:hAnsi="华文楷体" w:hint="eastAsia"/>
          <w:sz w:val="24"/>
        </w:rPr>
        <w:t>进入图4.1.6-2教学安排管理列表界面。勾选需要进行打印的通知单，点击【打印】按钮，进入图4.1.6-19打印界面，选择打印项目，点击【确定】按钮，即可输出预期项目的打印文件。</w:t>
      </w:r>
    </w:p>
    <w:p w14:paraId="543A69DA" w14:textId="77777777" w:rsidR="0085239B" w:rsidRDefault="0085239B" w:rsidP="0085239B">
      <w:pPr>
        <w:adjustRightInd w:val="0"/>
        <w:snapToGrid w:val="0"/>
        <w:jc w:val="center"/>
      </w:pPr>
      <w:r>
        <w:rPr>
          <w:noProof/>
        </w:rPr>
        <w:lastRenderedPageBreak/>
        <w:drawing>
          <wp:inline distT="0" distB="0" distL="0" distR="0" wp14:anchorId="579DEEAE" wp14:editId="60DA74BB">
            <wp:extent cx="3788847" cy="3713259"/>
            <wp:effectExtent l="19050" t="19050" r="21590" b="2095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a:stretch>
                      <a:fillRect/>
                    </a:stretch>
                  </pic:blipFill>
                  <pic:spPr>
                    <a:xfrm>
                      <a:off x="0" y="0"/>
                      <a:ext cx="3799060" cy="3723268"/>
                    </a:xfrm>
                    <a:prstGeom prst="rect">
                      <a:avLst/>
                    </a:prstGeom>
                    <a:ln w="19044" cmpd="thinThick">
                      <a:solidFill>
                        <a:srgbClr val="0000FF"/>
                      </a:solidFill>
                      <a:prstDash val="solid"/>
                    </a:ln>
                  </pic:spPr>
                </pic:pic>
              </a:graphicData>
            </a:graphic>
          </wp:inline>
        </w:drawing>
      </w:r>
    </w:p>
    <w:p w14:paraId="5FFBC11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图4.1.6-19打印界面</w:t>
      </w:r>
    </w:p>
    <w:p w14:paraId="582C451C"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教学安排查询</w:t>
      </w:r>
    </w:p>
    <w:p w14:paraId="35641944" w14:textId="17B03C4C" w:rsidR="0085239B" w:rsidRDefault="0085239B" w:rsidP="0085239B">
      <w:pPr>
        <w:adjustRightInd w:val="0"/>
        <w:snapToGrid w:val="0"/>
        <w:ind w:firstLineChars="200" w:firstLine="420"/>
        <w:rPr>
          <w:rFonts w:ascii="华文楷体" w:eastAsia="华文楷体" w:hAnsi="华文楷体"/>
        </w:rPr>
      </w:pPr>
      <w:r>
        <w:rPr>
          <w:rFonts w:ascii="华文楷体" w:eastAsia="华文楷体" w:hAnsi="华文楷体" w:hint="eastAsia"/>
        </w:rPr>
        <w:t>针对学校管理模式的不同，面向不同的用户角色，教学安排查询模块只能对开课通知单进行查询操作，而不能对开课通知单进行教学安排。</w:t>
      </w:r>
    </w:p>
    <w:p w14:paraId="5C2A143A" w14:textId="5873CD97" w:rsidR="0085239B" w:rsidRDefault="0085239B" w:rsidP="0085239B">
      <w:pPr>
        <w:adjustRightInd w:val="0"/>
        <w:snapToGrid w:val="0"/>
        <w:ind w:firstLineChars="200" w:firstLine="420"/>
        <w:rPr>
          <w:rFonts w:ascii="华文楷体" w:eastAsia="华文楷体" w:hAnsi="华文楷体"/>
        </w:rPr>
      </w:pPr>
      <w:r w:rsidRPr="00644076">
        <w:rPr>
          <w:rFonts w:ascii="华文楷体" w:eastAsia="华文楷体" w:hAnsi="华文楷体" w:hint="eastAsia"/>
        </w:rPr>
        <w:t>教学</w:t>
      </w:r>
      <w:r w:rsidRPr="00F166AF">
        <w:rPr>
          <w:rFonts w:ascii="华文楷体" w:eastAsia="华文楷体" w:hAnsi="华文楷体" w:hint="eastAsia"/>
          <w:sz w:val="24"/>
        </w:rPr>
        <w:t>安排</w:t>
      </w:r>
      <w:r>
        <w:rPr>
          <w:rFonts w:ascii="华文楷体" w:eastAsia="华文楷体" w:hAnsi="华文楷体" w:hint="eastAsia"/>
        </w:rPr>
        <w:t>查询仅实现</w:t>
      </w:r>
      <w:r w:rsidRPr="00644076">
        <w:rPr>
          <w:rFonts w:ascii="华文楷体" w:eastAsia="华文楷体" w:hAnsi="华文楷体" w:hint="eastAsia"/>
        </w:rPr>
        <w:t>教学安排信息查询</w:t>
      </w:r>
      <w:r>
        <w:rPr>
          <w:rFonts w:ascii="华文楷体" w:eastAsia="华文楷体" w:hAnsi="华文楷体" w:hint="eastAsia"/>
        </w:rPr>
        <w:t>功能</w:t>
      </w:r>
      <w:r w:rsidRPr="00644076">
        <w:rPr>
          <w:rFonts w:ascii="华文楷体" w:eastAsia="华文楷体" w:hAnsi="华文楷体" w:hint="eastAsia"/>
        </w:rPr>
        <w:t>。</w:t>
      </w:r>
    </w:p>
    <w:p w14:paraId="5556DCB2"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教学安排综合查询</w:t>
      </w:r>
    </w:p>
    <w:p w14:paraId="005D7A86" w14:textId="0C86BC3A" w:rsidR="0085239B" w:rsidRDefault="0085239B" w:rsidP="0085239B">
      <w:pPr>
        <w:adjustRightInd w:val="0"/>
        <w:snapToGrid w:val="0"/>
        <w:ind w:firstLineChars="200" w:firstLine="480"/>
        <w:rPr>
          <w:rFonts w:ascii="华文楷体" w:eastAsia="华文楷体" w:hAnsi="华文楷体"/>
          <w:sz w:val="24"/>
        </w:rPr>
      </w:pPr>
      <w:r w:rsidRPr="00644076">
        <w:rPr>
          <w:rFonts w:ascii="华文楷体" w:eastAsia="华文楷体" w:hAnsi="华文楷体" w:hint="eastAsia"/>
          <w:sz w:val="24"/>
        </w:rPr>
        <w:t>本模块可以实现每学期教学安排信息查询。教学</w:t>
      </w:r>
      <w:r>
        <w:rPr>
          <w:rFonts w:ascii="华文楷体" w:eastAsia="华文楷体" w:hAnsi="华文楷体" w:hint="eastAsia"/>
          <w:sz w:val="24"/>
        </w:rPr>
        <w:t>安排信息查询功能能够按照输入的查询条件查找已经生成的开课通知单</w:t>
      </w:r>
      <w:r w:rsidRPr="00644076">
        <w:rPr>
          <w:rFonts w:ascii="华文楷体" w:eastAsia="华文楷体" w:hAnsi="华文楷体" w:hint="eastAsia"/>
          <w:sz w:val="24"/>
        </w:rPr>
        <w:t>。</w:t>
      </w:r>
    </w:p>
    <w:p w14:paraId="2769F377" w14:textId="77777777" w:rsidR="0085239B" w:rsidRPr="0011357F" w:rsidRDefault="0085239B" w:rsidP="00273484">
      <w:pPr>
        <w:pStyle w:val="af"/>
        <w:numPr>
          <w:ilvl w:val="0"/>
          <w:numId w:val="245"/>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请依次点击【教务运行】-【开课安排管理】-【教学安排查询】，进入图4.1.7-1教学安排查询界面。依次按要求选择学年学期、上课院系、上课年级等条件，点击【查询】按钮，即可查询到满足条件的通知单列表。进入图4.1.7-2教学安排查询列表界面。</w:t>
      </w:r>
    </w:p>
    <w:p w14:paraId="26ADD434" w14:textId="77777777" w:rsidR="0085239B" w:rsidRDefault="0085239B" w:rsidP="0085239B">
      <w:pPr>
        <w:adjustRightInd w:val="0"/>
        <w:snapToGrid w:val="0"/>
      </w:pPr>
      <w:r>
        <w:rPr>
          <w:noProof/>
        </w:rPr>
        <w:lastRenderedPageBreak/>
        <w:drawing>
          <wp:inline distT="0" distB="0" distL="0" distR="0" wp14:anchorId="37BD1CE0" wp14:editId="6D098946">
            <wp:extent cx="5400675" cy="2495935"/>
            <wp:effectExtent l="19050" t="19050" r="9525" b="1905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a:stretch>
                      <a:fillRect/>
                    </a:stretch>
                  </pic:blipFill>
                  <pic:spPr>
                    <a:xfrm>
                      <a:off x="0" y="0"/>
                      <a:ext cx="5400675" cy="2495935"/>
                    </a:xfrm>
                    <a:prstGeom prst="rect">
                      <a:avLst/>
                    </a:prstGeom>
                    <a:ln w="19044" cmpd="thinThick">
                      <a:solidFill>
                        <a:srgbClr val="0000FF"/>
                      </a:solidFill>
                      <a:prstDash val="solid"/>
                    </a:ln>
                  </pic:spPr>
                </pic:pic>
              </a:graphicData>
            </a:graphic>
          </wp:inline>
        </w:drawing>
      </w:r>
    </w:p>
    <w:p w14:paraId="75B29CAA"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图4.1.7-1 教学安排查询界面</w:t>
      </w:r>
    </w:p>
    <w:p w14:paraId="6031146D" w14:textId="77777777" w:rsidR="0085239B" w:rsidRDefault="0085239B" w:rsidP="0085239B">
      <w:pPr>
        <w:adjustRightInd w:val="0"/>
        <w:snapToGrid w:val="0"/>
        <w:jc w:val="center"/>
      </w:pPr>
      <w:r>
        <w:rPr>
          <w:noProof/>
        </w:rPr>
        <w:drawing>
          <wp:inline distT="0" distB="0" distL="0" distR="0" wp14:anchorId="21E442B6" wp14:editId="4CDFF265">
            <wp:extent cx="5400675" cy="2490935"/>
            <wp:effectExtent l="19050" t="19050" r="9525" b="2413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a:stretch>
                      <a:fillRect/>
                    </a:stretch>
                  </pic:blipFill>
                  <pic:spPr>
                    <a:xfrm>
                      <a:off x="0" y="0"/>
                      <a:ext cx="5400675" cy="2490935"/>
                    </a:xfrm>
                    <a:prstGeom prst="rect">
                      <a:avLst/>
                    </a:prstGeom>
                    <a:ln w="19044" cmpd="thinThick">
                      <a:solidFill>
                        <a:srgbClr val="0000FF"/>
                      </a:solidFill>
                      <a:prstDash val="solid"/>
                    </a:ln>
                  </pic:spPr>
                </pic:pic>
              </a:graphicData>
            </a:graphic>
          </wp:inline>
        </w:drawing>
      </w:r>
    </w:p>
    <w:p w14:paraId="55E97E60"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图4.1.7-2 教学安排查询列表界面</w:t>
      </w:r>
    </w:p>
    <w:p w14:paraId="79A20E79" w14:textId="2DF7EBA8"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591243D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点击明细、安排按钮进入明细查看页面、安排查看页面，只能查看，不能对通知单的明细、安排进行维护。</w:t>
      </w:r>
    </w:p>
    <w:p w14:paraId="2CC1BA78"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开课查询分析</w:t>
      </w:r>
    </w:p>
    <w:p w14:paraId="1F1B50E2" w14:textId="5F05F4B1" w:rsidR="0085239B" w:rsidRDefault="0085239B" w:rsidP="0085239B">
      <w:pPr>
        <w:adjustRightInd w:val="0"/>
        <w:snapToGrid w:val="0"/>
        <w:ind w:firstLineChars="200" w:firstLine="480"/>
        <w:rPr>
          <w:rFonts w:ascii="华文楷体" w:eastAsia="华文楷体" w:hAnsi="华文楷体"/>
          <w:kern w:val="0"/>
          <w:sz w:val="24"/>
        </w:rPr>
      </w:pPr>
      <w:r w:rsidRPr="00457F83">
        <w:rPr>
          <w:rFonts w:ascii="华文楷体" w:eastAsia="华文楷体" w:hAnsi="华文楷体" w:hint="eastAsia"/>
          <w:kern w:val="0"/>
          <w:sz w:val="24"/>
        </w:rPr>
        <w:t>系统提供开课情况查询分析的多种统计分析报表。在权限控制方面：教务处可查询全校的开课计划，院系可查询本院系制定的开课计划，以及有权限查询的其他院系的开课计划。学生可查询自己所在专业的开课计划。提供教师教学任务计划导出和打印功能，教师可直接登录系统打印个人教学任务书（包含教学信息、时间、地点、课程、学生名册等信息）、成绩登分册、班级考勤表，支持按行政班或教学班打印两种模式。</w:t>
      </w:r>
    </w:p>
    <w:p w14:paraId="75FAA5EC" w14:textId="6DA301DA" w:rsidR="0085239B" w:rsidRDefault="0085239B" w:rsidP="0085239B">
      <w:pPr>
        <w:adjustRightInd w:val="0"/>
        <w:snapToGrid w:val="0"/>
        <w:ind w:firstLineChars="200" w:firstLine="480"/>
        <w:rPr>
          <w:rFonts w:ascii="华文楷体" w:eastAsia="华文楷体" w:hAnsi="华文楷体"/>
          <w:kern w:val="0"/>
          <w:sz w:val="24"/>
        </w:rPr>
      </w:pPr>
      <w:r>
        <w:rPr>
          <w:rFonts w:ascii="华文楷体" w:eastAsia="华文楷体" w:hAnsi="华文楷体" w:hint="eastAsia"/>
          <w:kern w:val="0"/>
          <w:sz w:val="24"/>
        </w:rPr>
        <w:t>本模块</w:t>
      </w:r>
      <w:r w:rsidRPr="00F166AF">
        <w:rPr>
          <w:rFonts w:ascii="华文楷体" w:eastAsia="华文楷体" w:hAnsi="华文楷体" w:hint="eastAsia"/>
          <w:sz w:val="24"/>
        </w:rPr>
        <w:t>实现</w:t>
      </w:r>
      <w:r w:rsidRPr="00457F83">
        <w:rPr>
          <w:rFonts w:ascii="华文楷体" w:eastAsia="华文楷体" w:hAnsi="华文楷体" w:hint="eastAsia"/>
          <w:kern w:val="0"/>
          <w:sz w:val="24"/>
        </w:rPr>
        <w:t>教师任课情况统计、教师授课班级数统计、教师学时统计、任课教师总体情况分析、周学时平衡分析、院系学时统计、学期开课统计。</w:t>
      </w:r>
    </w:p>
    <w:p w14:paraId="2BBC34F0"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教师任课情况</w:t>
      </w:r>
    </w:p>
    <w:p w14:paraId="6E47ABBC" w14:textId="27EFC47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lastRenderedPageBreak/>
        <w:t>在教学安排中已经安排了授课教师，系统支持每学年学期按照院系统计授课教师的任课情况，可查询到教师所任课的课程、上课班级等。可根据统计结果分析哪位任课教师本学期安排的授课任务较多，哪位任课教师本学期安排的授课任务较少，然后根据实际情况可调整授课教师计划安排。</w:t>
      </w:r>
    </w:p>
    <w:p w14:paraId="25E59014" w14:textId="77777777" w:rsidR="0085239B" w:rsidRDefault="0085239B" w:rsidP="00273484">
      <w:pPr>
        <w:pStyle w:val="af"/>
        <w:numPr>
          <w:ilvl w:val="0"/>
          <w:numId w:val="246"/>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请依次点击【教务运行】-【开课安排管理】-【开课查询分析】，进入图4.1.8-1开课查询分析界面。</w:t>
      </w:r>
    </w:p>
    <w:p w14:paraId="72D52355" w14:textId="77777777" w:rsidR="0085239B" w:rsidRDefault="0085239B" w:rsidP="0085239B">
      <w:pPr>
        <w:adjustRightInd w:val="0"/>
        <w:snapToGrid w:val="0"/>
      </w:pPr>
      <w:r>
        <w:rPr>
          <w:noProof/>
        </w:rPr>
        <w:drawing>
          <wp:inline distT="0" distB="0" distL="0" distR="0" wp14:anchorId="4662E1F6" wp14:editId="5A8368F7">
            <wp:extent cx="5400675" cy="2500938"/>
            <wp:effectExtent l="19050" t="19050" r="9525" b="1397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75B96C70"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图4.1.8-1 开课查询分析界面</w:t>
      </w:r>
    </w:p>
    <w:p w14:paraId="6581E891" w14:textId="77777777" w:rsidR="0085239B" w:rsidRPr="00FF4109" w:rsidRDefault="0085239B" w:rsidP="00273484">
      <w:pPr>
        <w:pStyle w:val="af"/>
        <w:numPr>
          <w:ilvl w:val="0"/>
          <w:numId w:val="246"/>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请依次点击【教务运行】-【开课安排管理】-【开课查询分析】，进入图4.1.8-1开课查询分析界面。点击【教师任课情况】进入图4.1.8-2教师任课情况查询界面，依次输入学年学期、</w:t>
      </w:r>
      <w:r w:rsidRPr="00FF4109">
        <w:rPr>
          <w:rFonts w:ascii="华文楷体" w:eastAsia="华文楷体" w:hAnsi="华文楷体" w:hint="eastAsia"/>
          <w:sz w:val="24"/>
        </w:rPr>
        <w:t>教师所属单位、教师所属教研室、教师职称、教师、是否开课，点击【查询】按钮，即可</w:t>
      </w:r>
      <w:r>
        <w:rPr>
          <w:rFonts w:ascii="华文楷体" w:eastAsia="华文楷体" w:hAnsi="华文楷体" w:hint="eastAsia"/>
          <w:sz w:val="24"/>
        </w:rPr>
        <w:t>从教学安排中统计教师任课情况</w:t>
      </w:r>
      <w:r w:rsidRPr="00FF4109">
        <w:rPr>
          <w:rFonts w:ascii="华文楷体" w:eastAsia="华文楷体" w:hAnsi="华文楷体" w:hint="eastAsia"/>
          <w:sz w:val="24"/>
        </w:rPr>
        <w:t>。进入图</w:t>
      </w:r>
      <w:r>
        <w:rPr>
          <w:rFonts w:ascii="华文楷体" w:eastAsia="华文楷体" w:hAnsi="华文楷体" w:hint="eastAsia"/>
          <w:sz w:val="24"/>
        </w:rPr>
        <w:t>4.1.8</w:t>
      </w:r>
      <w:r w:rsidRPr="00FF4109">
        <w:rPr>
          <w:rFonts w:ascii="华文楷体" w:eastAsia="华文楷体" w:hAnsi="华文楷体" w:hint="eastAsia"/>
          <w:sz w:val="24"/>
        </w:rPr>
        <w:t>-</w:t>
      </w:r>
      <w:r>
        <w:rPr>
          <w:rFonts w:ascii="华文楷体" w:eastAsia="华文楷体" w:hAnsi="华文楷体" w:hint="eastAsia"/>
          <w:sz w:val="24"/>
        </w:rPr>
        <w:t>3教师任课情况</w:t>
      </w:r>
      <w:r w:rsidRPr="00FF4109">
        <w:rPr>
          <w:rFonts w:ascii="华文楷体" w:eastAsia="华文楷体" w:hAnsi="华文楷体" w:hint="eastAsia"/>
          <w:sz w:val="24"/>
        </w:rPr>
        <w:t>列表界面。</w:t>
      </w:r>
    </w:p>
    <w:p w14:paraId="43C3E176" w14:textId="77777777" w:rsidR="0085239B" w:rsidRDefault="0085239B" w:rsidP="0085239B">
      <w:pPr>
        <w:adjustRightInd w:val="0"/>
        <w:snapToGrid w:val="0"/>
        <w:spacing w:line="360" w:lineRule="auto"/>
        <w:rPr>
          <w:rFonts w:ascii="华文楷体" w:eastAsia="华文楷体" w:hAnsi="华文楷体"/>
          <w:sz w:val="24"/>
        </w:rPr>
      </w:pPr>
      <w:r>
        <w:rPr>
          <w:noProof/>
        </w:rPr>
        <w:drawing>
          <wp:inline distT="0" distB="0" distL="0" distR="0" wp14:anchorId="7E5EBA52" wp14:editId="131EDFE4">
            <wp:extent cx="5400675" cy="2495937"/>
            <wp:effectExtent l="19050" t="19050" r="9525" b="1905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2"/>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4CAD3D1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图4.1.8-2教师任课情况查询界面</w:t>
      </w:r>
    </w:p>
    <w:p w14:paraId="2D0D714D" w14:textId="77777777" w:rsidR="0085239B" w:rsidRDefault="0085239B" w:rsidP="0085239B">
      <w:pPr>
        <w:adjustRightInd w:val="0"/>
        <w:snapToGrid w:val="0"/>
        <w:jc w:val="center"/>
      </w:pPr>
      <w:r>
        <w:rPr>
          <w:noProof/>
        </w:rPr>
        <w:lastRenderedPageBreak/>
        <w:drawing>
          <wp:inline distT="0" distB="0" distL="0" distR="0" wp14:anchorId="227FEA4C" wp14:editId="204C2F7E">
            <wp:extent cx="5400675" cy="2484060"/>
            <wp:effectExtent l="19050" t="19050" r="9525" b="1206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77C0578F" w14:textId="77777777" w:rsidR="0085239B" w:rsidRDefault="0085239B" w:rsidP="0085239B">
      <w:pPr>
        <w:pStyle w:val="11"/>
        <w:adjustRightInd w:val="0"/>
        <w:snapToGrid w:val="0"/>
        <w:ind w:firstLineChars="0" w:firstLine="0"/>
        <w:jc w:val="center"/>
        <w:rPr>
          <w:rFonts w:ascii="华文楷体" w:eastAsia="华文楷体" w:hAnsi="华文楷体"/>
          <w:sz w:val="24"/>
        </w:rPr>
      </w:pPr>
      <w:r w:rsidRPr="00F505DA">
        <w:rPr>
          <w:rFonts w:ascii="华文楷体" w:eastAsia="华文楷体" w:hAnsi="华文楷体" w:cs="黑体" w:hint="eastAsia"/>
          <w:sz w:val="24"/>
        </w:rPr>
        <w:t>图4.1.8-3教师任课情况列表界面</w:t>
      </w:r>
    </w:p>
    <w:p w14:paraId="28EBF8D2" w14:textId="0F348E47"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hint="eastAsia"/>
          <w:b/>
          <w:sz w:val="24"/>
          <w:szCs w:val="21"/>
        </w:rPr>
        <w:t>说明：</w:t>
      </w:r>
    </w:p>
    <w:p w14:paraId="7FB54B1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也可只统计某个授课老师的该学期任课情况。</w:t>
      </w:r>
    </w:p>
    <w:p w14:paraId="690F3B33"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教师授课班级数统计</w:t>
      </w:r>
    </w:p>
    <w:p w14:paraId="085EFF0E" w14:textId="34515A22"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在教学安排中已经安排了授课教师，系统支持每学年学期按照院系统计授课教师的授课班级数。</w:t>
      </w:r>
    </w:p>
    <w:p w14:paraId="15A6EFE1" w14:textId="77777777" w:rsidR="0085239B" w:rsidRPr="00814294" w:rsidRDefault="0085239B" w:rsidP="00273484">
      <w:pPr>
        <w:pStyle w:val="af"/>
        <w:numPr>
          <w:ilvl w:val="0"/>
          <w:numId w:val="247"/>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请依次点击【教务运行】-【开课安排管理】-【开课查询分析】，进入图4.1.8-1开课查询分析界面。</w:t>
      </w:r>
      <w:r w:rsidRPr="00814294">
        <w:rPr>
          <w:rFonts w:ascii="华文楷体" w:eastAsia="华文楷体" w:hAnsi="华文楷体" w:hint="eastAsia"/>
          <w:sz w:val="24"/>
        </w:rPr>
        <w:t>点击【教师授课班级数统计】进入图4.1.8-</w:t>
      </w:r>
      <w:r>
        <w:rPr>
          <w:rFonts w:ascii="华文楷体" w:eastAsia="华文楷体" w:hAnsi="华文楷体" w:hint="eastAsia"/>
          <w:sz w:val="24"/>
        </w:rPr>
        <w:t>4</w:t>
      </w:r>
      <w:r w:rsidRPr="00814294">
        <w:rPr>
          <w:rFonts w:ascii="华文楷体" w:eastAsia="华文楷体" w:hAnsi="华文楷体" w:hint="eastAsia"/>
          <w:sz w:val="24"/>
        </w:rPr>
        <w:t>教师授课班级数统计查询界面，依次输入学年学期、</w:t>
      </w:r>
      <w:r>
        <w:rPr>
          <w:rFonts w:ascii="华文楷体" w:eastAsia="华文楷体" w:hAnsi="华文楷体" w:hint="eastAsia"/>
          <w:sz w:val="24"/>
        </w:rPr>
        <w:t>开课</w:t>
      </w:r>
      <w:r w:rsidRPr="00814294">
        <w:rPr>
          <w:rFonts w:ascii="华文楷体" w:eastAsia="华文楷体" w:hAnsi="华文楷体" w:hint="eastAsia"/>
          <w:sz w:val="24"/>
        </w:rPr>
        <w:t>单位、</w:t>
      </w:r>
      <w:r>
        <w:rPr>
          <w:rFonts w:ascii="华文楷体" w:eastAsia="华文楷体" w:hAnsi="华文楷体" w:hint="eastAsia"/>
          <w:sz w:val="24"/>
        </w:rPr>
        <w:t>开课教研室</w:t>
      </w:r>
      <w:r w:rsidRPr="00814294">
        <w:rPr>
          <w:rFonts w:ascii="华文楷体" w:eastAsia="华文楷体" w:hAnsi="华文楷体" w:hint="eastAsia"/>
          <w:sz w:val="24"/>
        </w:rPr>
        <w:t>、教师职称、</w:t>
      </w:r>
      <w:r>
        <w:rPr>
          <w:rFonts w:ascii="华文楷体" w:eastAsia="华文楷体" w:hAnsi="华文楷体" w:hint="eastAsia"/>
          <w:sz w:val="24"/>
        </w:rPr>
        <w:t>课程属性</w:t>
      </w:r>
      <w:r w:rsidRPr="00814294">
        <w:rPr>
          <w:rFonts w:ascii="华文楷体" w:eastAsia="华文楷体" w:hAnsi="华文楷体" w:hint="eastAsia"/>
          <w:sz w:val="24"/>
        </w:rPr>
        <w:t>、</w:t>
      </w:r>
      <w:r>
        <w:rPr>
          <w:rFonts w:ascii="华文楷体" w:eastAsia="华文楷体" w:hAnsi="华文楷体" w:hint="eastAsia"/>
          <w:sz w:val="24"/>
        </w:rPr>
        <w:t>教师</w:t>
      </w:r>
      <w:r w:rsidRPr="00814294">
        <w:rPr>
          <w:rFonts w:ascii="华文楷体" w:eastAsia="华文楷体" w:hAnsi="华文楷体" w:hint="eastAsia"/>
          <w:sz w:val="24"/>
        </w:rPr>
        <w:t>，点击【查询】按钮，即可从教学安排中统计教师授课班级数。进入图4.1.8-</w:t>
      </w:r>
      <w:r>
        <w:rPr>
          <w:rFonts w:ascii="华文楷体" w:eastAsia="华文楷体" w:hAnsi="华文楷体" w:hint="eastAsia"/>
          <w:sz w:val="24"/>
        </w:rPr>
        <w:t>5</w:t>
      </w:r>
      <w:r w:rsidRPr="00814294">
        <w:rPr>
          <w:rFonts w:ascii="华文楷体" w:eastAsia="华文楷体" w:hAnsi="华文楷体" w:hint="eastAsia"/>
          <w:sz w:val="24"/>
        </w:rPr>
        <w:t>教师授课班级数统计列表界面。</w:t>
      </w:r>
    </w:p>
    <w:p w14:paraId="404D3E4A"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noProof/>
          <w:sz w:val="24"/>
        </w:rPr>
        <w:drawing>
          <wp:inline distT="0" distB="0" distL="0" distR="0" wp14:anchorId="25C6ABFF" wp14:editId="51C12A74">
            <wp:extent cx="5400675" cy="2484060"/>
            <wp:effectExtent l="19050" t="19050" r="9525" b="1206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6E5B7585" w14:textId="77777777" w:rsidR="0085239B" w:rsidRDefault="0085239B" w:rsidP="0085239B">
      <w:pPr>
        <w:pStyle w:val="11"/>
        <w:adjustRightInd w:val="0"/>
        <w:snapToGrid w:val="0"/>
        <w:ind w:firstLineChars="0" w:firstLine="0"/>
        <w:jc w:val="center"/>
        <w:rPr>
          <w:rFonts w:ascii="华文楷体" w:eastAsia="华文楷体" w:hAnsi="华文楷体"/>
          <w:sz w:val="24"/>
        </w:rPr>
      </w:pPr>
      <w:r w:rsidRPr="00F505DA">
        <w:rPr>
          <w:rFonts w:ascii="华文楷体" w:eastAsia="华文楷体" w:hAnsi="华文楷体" w:cs="黑体" w:hint="eastAsia"/>
          <w:sz w:val="24"/>
        </w:rPr>
        <w:t>图4.1.8-4教师授课班级数统计查询界面</w:t>
      </w:r>
    </w:p>
    <w:p w14:paraId="45B86AF3" w14:textId="77777777" w:rsidR="0085239B" w:rsidRDefault="0085239B" w:rsidP="0085239B">
      <w:pPr>
        <w:adjustRightInd w:val="0"/>
        <w:snapToGrid w:val="0"/>
        <w:jc w:val="center"/>
      </w:pPr>
      <w:r>
        <w:rPr>
          <w:noProof/>
        </w:rPr>
        <w:lastRenderedPageBreak/>
        <w:drawing>
          <wp:inline distT="0" distB="0" distL="0" distR="0" wp14:anchorId="7A8695A7" wp14:editId="18282EFE">
            <wp:extent cx="5400675" cy="2494062"/>
            <wp:effectExtent l="19050" t="19050" r="9525" b="2095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5"/>
                    <a:stretch>
                      <a:fillRect/>
                    </a:stretch>
                  </pic:blipFill>
                  <pic:spPr>
                    <a:xfrm>
                      <a:off x="0" y="0"/>
                      <a:ext cx="5400675" cy="2494062"/>
                    </a:xfrm>
                    <a:prstGeom prst="rect">
                      <a:avLst/>
                    </a:prstGeom>
                    <a:ln w="19044" cmpd="thinThick">
                      <a:solidFill>
                        <a:srgbClr val="0000FF"/>
                      </a:solidFill>
                      <a:prstDash val="solid"/>
                    </a:ln>
                  </pic:spPr>
                </pic:pic>
              </a:graphicData>
            </a:graphic>
          </wp:inline>
        </w:drawing>
      </w:r>
    </w:p>
    <w:p w14:paraId="4EEBBB0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图4.1.8-5教师授课班级数统计列表界面</w:t>
      </w:r>
    </w:p>
    <w:p w14:paraId="4472D1B6" w14:textId="18EB7DDC" w:rsidR="0085239B" w:rsidRDefault="008F0722" w:rsidP="0085239B">
      <w:pPr>
        <w:adjustRightInd w:val="0"/>
        <w:snapToGrid w:val="0"/>
        <w:jc w:val="left"/>
        <w:rPr>
          <w:rFonts w:ascii="华文楷体" w:eastAsia="华文楷体" w:hAnsi="华文楷体"/>
          <w:b/>
          <w:sz w:val="24"/>
          <w:szCs w:val="21"/>
        </w:rPr>
      </w:pPr>
      <w:r w:rsidRPr="008F0722">
        <w:rPr>
          <w:rFonts w:ascii="华文楷体" w:eastAsia="华文楷体" w:hAnsi="华文楷体" w:hint="eastAsia"/>
          <w:b/>
          <w:sz w:val="24"/>
          <w:szCs w:val="21"/>
        </w:rPr>
        <w:t>说明：</w:t>
      </w:r>
    </w:p>
    <w:p w14:paraId="03E4089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也可只统计某个授课老师的该学期授课的班级数。</w:t>
      </w:r>
    </w:p>
    <w:p w14:paraId="5E2B2C2D"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教师学时统计</w:t>
      </w:r>
    </w:p>
    <w:p w14:paraId="394A9C94" w14:textId="2FFB8DB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在教学安排中已经安排了授课教师，系统支持每学年学期按照院系统计授课教师的授课学时，可查询到教师所任课的各学时分类的授课总学时。</w:t>
      </w:r>
    </w:p>
    <w:p w14:paraId="1F68AA51" w14:textId="77777777" w:rsidR="0085239B" w:rsidRDefault="0085239B" w:rsidP="00273484">
      <w:pPr>
        <w:pStyle w:val="af"/>
        <w:numPr>
          <w:ilvl w:val="0"/>
          <w:numId w:val="249"/>
        </w:numPr>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请依次点击【教务运行】-【开课安排管理】-【开课查询分析】，进入图4.1.8-1开课查询分析界面。点击【教师学时统计】进入图4.1.8-6教师学时统计查询界面，依次输入学年学期、开课单位、开课教研室、教师职称、学时类型、教师，点击【查询】按钮，即可从教学安排中统计教师授课班级数。进入图4.1.8-7教师学时统计列表界面。</w:t>
      </w:r>
    </w:p>
    <w:p w14:paraId="0D5AB753" w14:textId="77777777" w:rsidR="0085239B" w:rsidRDefault="0085239B" w:rsidP="0085239B">
      <w:pPr>
        <w:adjustRightInd w:val="0"/>
        <w:snapToGrid w:val="0"/>
        <w:rPr>
          <w:rFonts w:ascii="华文楷体" w:eastAsia="华文楷体" w:hAnsi="华文楷体"/>
          <w:sz w:val="24"/>
        </w:rPr>
      </w:pPr>
      <w:r>
        <w:rPr>
          <w:noProof/>
        </w:rPr>
        <w:drawing>
          <wp:inline distT="0" distB="0" distL="0" distR="0" wp14:anchorId="589F7B8C" wp14:editId="79538951">
            <wp:extent cx="5400675" cy="2497812"/>
            <wp:effectExtent l="19050" t="19050" r="9525" b="1714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6"/>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6C37B315" w14:textId="77777777" w:rsidR="0085239B" w:rsidRDefault="0085239B" w:rsidP="0085239B">
      <w:pPr>
        <w:pStyle w:val="11"/>
        <w:adjustRightInd w:val="0"/>
        <w:snapToGrid w:val="0"/>
        <w:ind w:firstLineChars="0" w:firstLine="0"/>
        <w:jc w:val="center"/>
        <w:rPr>
          <w:rFonts w:ascii="华文楷体" w:eastAsia="华文楷体" w:hAnsi="华文楷体"/>
          <w:sz w:val="24"/>
        </w:rPr>
      </w:pPr>
      <w:r w:rsidRPr="00F505DA">
        <w:rPr>
          <w:rFonts w:ascii="华文楷体" w:eastAsia="华文楷体" w:hAnsi="华文楷体" w:cs="黑体" w:hint="eastAsia"/>
          <w:sz w:val="24"/>
        </w:rPr>
        <w:t>图4.1.8-6教师学时统计查询界面</w:t>
      </w:r>
    </w:p>
    <w:p w14:paraId="2FDE14DB" w14:textId="77777777" w:rsidR="0085239B" w:rsidRDefault="0085239B" w:rsidP="0085239B">
      <w:pPr>
        <w:adjustRightInd w:val="0"/>
        <w:snapToGrid w:val="0"/>
        <w:jc w:val="center"/>
      </w:pPr>
      <w:r>
        <w:rPr>
          <w:noProof/>
        </w:rPr>
        <w:lastRenderedPageBreak/>
        <w:drawing>
          <wp:inline distT="0" distB="0" distL="0" distR="0" wp14:anchorId="14C7D201" wp14:editId="50D0214A">
            <wp:extent cx="5400675" cy="2492812"/>
            <wp:effectExtent l="19050" t="19050" r="9525" b="2222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7"/>
                    <a:stretch>
                      <a:fillRect/>
                    </a:stretch>
                  </pic:blipFill>
                  <pic:spPr>
                    <a:xfrm>
                      <a:off x="0" y="0"/>
                      <a:ext cx="5400675" cy="2492812"/>
                    </a:xfrm>
                    <a:prstGeom prst="rect">
                      <a:avLst/>
                    </a:prstGeom>
                    <a:ln w="19044" cmpd="thinThick">
                      <a:solidFill>
                        <a:srgbClr val="0000FF"/>
                      </a:solidFill>
                      <a:prstDash val="solid"/>
                    </a:ln>
                  </pic:spPr>
                </pic:pic>
              </a:graphicData>
            </a:graphic>
          </wp:inline>
        </w:drawing>
      </w:r>
    </w:p>
    <w:p w14:paraId="75D2E282"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图4.1.8-7教师学时统计列表界面</w:t>
      </w:r>
    </w:p>
    <w:p w14:paraId="364883F9" w14:textId="75AA2C07" w:rsidR="0085239B" w:rsidRDefault="008F0722" w:rsidP="0085239B">
      <w:pPr>
        <w:adjustRightInd w:val="0"/>
        <w:snapToGrid w:val="0"/>
        <w:jc w:val="left"/>
        <w:rPr>
          <w:rFonts w:ascii="华文楷体" w:eastAsia="华文楷体" w:hAnsi="华文楷体" w:cs="黑体"/>
          <w:b/>
          <w:sz w:val="24"/>
        </w:rPr>
      </w:pPr>
      <w:r w:rsidRPr="008F0722">
        <w:rPr>
          <w:rFonts w:ascii="华文楷体" w:eastAsia="华文楷体" w:hAnsi="华文楷体" w:hint="eastAsia"/>
          <w:b/>
          <w:sz w:val="24"/>
          <w:szCs w:val="21"/>
        </w:rPr>
        <w:t>说明：</w:t>
      </w:r>
    </w:p>
    <w:p w14:paraId="16FBACE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也可只统计某个授课老师的该学期授课的学时。系统支持一门课程安排多个教师，统计教师学时时，可以将课程的分类学时平均分配给安排的多个教师。</w:t>
      </w:r>
    </w:p>
    <w:p w14:paraId="50257575"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任课教师分析</w:t>
      </w:r>
    </w:p>
    <w:p w14:paraId="4817EB49" w14:textId="60786445"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在教学安排中已经安排了授课教师，系统支持每学年学期按照院系分析授课教师安排情况。</w:t>
      </w:r>
    </w:p>
    <w:p w14:paraId="133DDD62" w14:textId="77777777" w:rsidR="0085239B" w:rsidRPr="00057AB9" w:rsidRDefault="0085239B" w:rsidP="00273484">
      <w:pPr>
        <w:pStyle w:val="af"/>
        <w:numPr>
          <w:ilvl w:val="0"/>
          <w:numId w:val="250"/>
        </w:numPr>
        <w:adjustRightInd w:val="0"/>
        <w:snapToGrid w:val="0"/>
        <w:spacing w:beforeLines="50" w:before="156" w:afterLines="50" w:after="156"/>
        <w:ind w:left="811" w:hangingChars="338" w:hanging="811"/>
        <w:rPr>
          <w:rFonts w:ascii="华文楷体" w:eastAsia="华文楷体" w:hAnsi="华文楷体"/>
          <w:sz w:val="24"/>
        </w:rPr>
      </w:pPr>
      <w:r w:rsidRPr="00057AB9">
        <w:rPr>
          <w:rFonts w:ascii="华文楷体" w:eastAsia="华文楷体" w:hAnsi="华文楷体" w:hint="eastAsia"/>
          <w:sz w:val="24"/>
        </w:rPr>
        <w:t>请依次点击【教务运行】-【开课安排管理】-【开课查询分析】，进入图4.1.8-1开课查询分析界面。点击【任课教师分析】进入图4.1.8-8任课教师分析查询界面，依次输入学年学期、开课单位、开课教研室、统计类别，点击【查询】按钮，即可按院系分类别从教学安排中统计教师任课情况，并进行分析。进入图4.1.8-9任课教师分析列表界面。</w:t>
      </w:r>
    </w:p>
    <w:p w14:paraId="4762A1D0" w14:textId="77777777" w:rsidR="0085239B" w:rsidRDefault="0085239B" w:rsidP="0085239B">
      <w:pPr>
        <w:adjustRightInd w:val="0"/>
        <w:snapToGrid w:val="0"/>
        <w:rPr>
          <w:rFonts w:ascii="华文楷体" w:eastAsia="华文楷体" w:hAnsi="华文楷体"/>
          <w:sz w:val="24"/>
        </w:rPr>
      </w:pPr>
      <w:r>
        <w:rPr>
          <w:noProof/>
        </w:rPr>
        <w:drawing>
          <wp:inline distT="0" distB="0" distL="0" distR="0" wp14:anchorId="5B9A052C" wp14:editId="3EC55B66">
            <wp:extent cx="5400675" cy="2504688"/>
            <wp:effectExtent l="19050" t="19050" r="9525" b="1016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
                    <a:stretch>
                      <a:fillRect/>
                    </a:stretch>
                  </pic:blipFill>
                  <pic:spPr>
                    <a:xfrm>
                      <a:off x="0" y="0"/>
                      <a:ext cx="5400675" cy="2504688"/>
                    </a:xfrm>
                    <a:prstGeom prst="rect">
                      <a:avLst/>
                    </a:prstGeom>
                    <a:ln w="19044" cmpd="thinThick">
                      <a:solidFill>
                        <a:srgbClr val="0000FF"/>
                      </a:solidFill>
                      <a:prstDash val="solid"/>
                    </a:ln>
                  </pic:spPr>
                </pic:pic>
              </a:graphicData>
            </a:graphic>
          </wp:inline>
        </w:drawing>
      </w:r>
    </w:p>
    <w:p w14:paraId="2DE67EA8"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图4.1.8-8教师任课分析查询界面</w:t>
      </w:r>
    </w:p>
    <w:p w14:paraId="7E95C18D" w14:textId="77777777" w:rsidR="0085239B" w:rsidRDefault="0085239B" w:rsidP="0085239B">
      <w:pPr>
        <w:adjustRightInd w:val="0"/>
        <w:snapToGrid w:val="0"/>
        <w:jc w:val="center"/>
      </w:pPr>
      <w:r>
        <w:rPr>
          <w:noProof/>
        </w:rPr>
        <w:lastRenderedPageBreak/>
        <w:drawing>
          <wp:inline distT="0" distB="0" distL="0" distR="0" wp14:anchorId="34503FE8" wp14:editId="05B077AF">
            <wp:extent cx="5400675" cy="2504688"/>
            <wp:effectExtent l="19050" t="19050" r="9525" b="1016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9"/>
                    <a:stretch>
                      <a:fillRect/>
                    </a:stretch>
                  </pic:blipFill>
                  <pic:spPr>
                    <a:xfrm>
                      <a:off x="0" y="0"/>
                      <a:ext cx="5400675" cy="2504688"/>
                    </a:xfrm>
                    <a:prstGeom prst="rect">
                      <a:avLst/>
                    </a:prstGeom>
                    <a:ln w="19044" cmpd="thinThick">
                      <a:solidFill>
                        <a:srgbClr val="0000FF"/>
                      </a:solidFill>
                      <a:prstDash val="solid"/>
                    </a:ln>
                  </pic:spPr>
                </pic:pic>
              </a:graphicData>
            </a:graphic>
          </wp:inline>
        </w:drawing>
      </w:r>
    </w:p>
    <w:p w14:paraId="522F4C36"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图4.1.8-9教师任课分析列表界面</w:t>
      </w:r>
    </w:p>
    <w:p w14:paraId="7B8B958C" w14:textId="77777777" w:rsidR="0085239B" w:rsidRPr="000530EC"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color w:val="000000" w:themeColor="text1"/>
          <w:sz w:val="24"/>
        </w:rPr>
      </w:pPr>
      <w:r w:rsidRPr="000530EC">
        <w:rPr>
          <w:rFonts w:ascii="黑体" w:eastAsia="黑体" w:hAnsi="黑体" w:hint="eastAsia"/>
          <w:color w:val="000000" w:themeColor="text1"/>
          <w:sz w:val="24"/>
        </w:rPr>
        <w:t>周学时平衡</w:t>
      </w:r>
    </w:p>
    <w:p w14:paraId="34F50536" w14:textId="05AB8D2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在教学安排中已经安排了课程的上课周次、周学时，系统支持按学年学期查询班级上课课程的周学时情况，以便分析周学时安排是否均衡。</w:t>
      </w:r>
    </w:p>
    <w:p w14:paraId="3E10FC87" w14:textId="77777777" w:rsidR="0085239B" w:rsidRDefault="0085239B" w:rsidP="00273484">
      <w:pPr>
        <w:pStyle w:val="af"/>
        <w:numPr>
          <w:ilvl w:val="0"/>
          <w:numId w:val="251"/>
        </w:numPr>
        <w:adjustRightInd w:val="0"/>
        <w:snapToGrid w:val="0"/>
        <w:spacing w:beforeLines="50" w:before="156" w:afterLines="50" w:after="156"/>
        <w:ind w:left="811" w:hangingChars="338" w:hanging="811"/>
        <w:rPr>
          <w:rFonts w:ascii="华文楷体" w:eastAsia="华文楷体" w:hAnsi="华文楷体"/>
          <w:sz w:val="24"/>
        </w:rPr>
      </w:pPr>
      <w:r>
        <w:rPr>
          <w:rFonts w:ascii="华文楷体" w:eastAsia="华文楷体" w:hAnsi="华文楷体" w:hint="eastAsia"/>
          <w:sz w:val="24"/>
        </w:rPr>
        <w:t>请依次点击【教务运行】-【开课安排管理】-【开课查询分析】，进入图4.1.8-1开课查询分析界面。点击【周学时平衡】按钮，依次输入学年学期、上课院系、上课年级、上课专业、上课班级、学时类型，点击【查询】按钮，即可从教学安排中统计课程的周学时情况。进入图4.1.8-10周学时平衡列表界面。</w:t>
      </w:r>
    </w:p>
    <w:p w14:paraId="2CB48DDA" w14:textId="77777777" w:rsidR="0085239B" w:rsidRDefault="0085239B" w:rsidP="0085239B">
      <w:pPr>
        <w:adjustRightInd w:val="0"/>
        <w:snapToGrid w:val="0"/>
        <w:jc w:val="center"/>
      </w:pPr>
      <w:r>
        <w:rPr>
          <w:noProof/>
        </w:rPr>
        <w:drawing>
          <wp:inline distT="0" distB="0" distL="0" distR="0" wp14:anchorId="5DEC243A" wp14:editId="4736B2FD">
            <wp:extent cx="5400675" cy="2504688"/>
            <wp:effectExtent l="19050" t="19050" r="9525" b="1016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0"/>
                    <a:stretch>
                      <a:fillRect/>
                    </a:stretch>
                  </pic:blipFill>
                  <pic:spPr>
                    <a:xfrm>
                      <a:off x="0" y="0"/>
                      <a:ext cx="5400675" cy="2504688"/>
                    </a:xfrm>
                    <a:prstGeom prst="rect">
                      <a:avLst/>
                    </a:prstGeom>
                    <a:ln w="19044" cmpd="thinThick">
                      <a:solidFill>
                        <a:srgbClr val="0000FF"/>
                      </a:solidFill>
                      <a:prstDash val="solid"/>
                    </a:ln>
                  </pic:spPr>
                </pic:pic>
              </a:graphicData>
            </a:graphic>
          </wp:inline>
        </w:drawing>
      </w:r>
    </w:p>
    <w:p w14:paraId="25B2B0A0"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图4.1.8-10周学时平衡列表界面</w:t>
      </w:r>
    </w:p>
    <w:p w14:paraId="532EA817"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院系学时统计</w:t>
      </w:r>
    </w:p>
    <w:p w14:paraId="3FF35C83" w14:textId="2152BBB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课程设置了开课单位信息，系统支持每学年学期查询各开课单位任课的总学时以及各学时分类的总学时。由此结果可以分析各开课单位的授课任务情况。</w:t>
      </w:r>
    </w:p>
    <w:p w14:paraId="4CE07BFF" w14:textId="77777777" w:rsidR="0085239B" w:rsidRPr="00ED797B" w:rsidRDefault="0085239B" w:rsidP="00273484">
      <w:pPr>
        <w:pStyle w:val="12"/>
        <w:numPr>
          <w:ilvl w:val="0"/>
          <w:numId w:val="252"/>
        </w:numPr>
        <w:adjustRightInd w:val="0"/>
        <w:snapToGrid w:val="0"/>
        <w:spacing w:beforeLines="50" w:before="156" w:afterLines="50" w:after="156"/>
        <w:ind w:left="811" w:hangingChars="338" w:hanging="811"/>
        <w:rPr>
          <w:b w:val="0"/>
          <w:sz w:val="24"/>
        </w:rPr>
      </w:pPr>
      <w:r w:rsidRPr="00ED797B">
        <w:rPr>
          <w:rFonts w:hint="eastAsia"/>
          <w:b w:val="0"/>
          <w:sz w:val="24"/>
        </w:rPr>
        <w:t>请依次点击【教务运行】-【开课安排管理】-【开课查询分析】，进入图</w:t>
      </w:r>
      <w:r w:rsidRPr="00ED797B">
        <w:rPr>
          <w:rFonts w:hint="eastAsia"/>
          <w:b w:val="0"/>
          <w:sz w:val="24"/>
        </w:rPr>
        <w:lastRenderedPageBreak/>
        <w:t>4.1.8-1开课查询分析界面。点击【院系学时统计】进入图4.1.8-11院系学时统计查询界面，依次输入学年学期、开课单位，点击【查询】按钮，即可从教学安排中统计院系学时。进入图4.1.8-12院系学时统计列表界面。</w:t>
      </w:r>
    </w:p>
    <w:p w14:paraId="5B01B715" w14:textId="77777777" w:rsidR="0085239B" w:rsidRDefault="0085239B" w:rsidP="0085239B">
      <w:pPr>
        <w:adjustRightInd w:val="0"/>
        <w:snapToGrid w:val="0"/>
        <w:rPr>
          <w:rFonts w:ascii="华文楷体" w:eastAsia="华文楷体" w:hAnsi="华文楷体"/>
          <w:sz w:val="24"/>
        </w:rPr>
      </w:pPr>
      <w:r>
        <w:rPr>
          <w:noProof/>
        </w:rPr>
        <w:drawing>
          <wp:inline distT="0" distB="0" distL="0" distR="0" wp14:anchorId="187D7FA9" wp14:editId="21973184">
            <wp:extent cx="5400675" cy="2500939"/>
            <wp:effectExtent l="19050" t="19050" r="9525" b="1397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1"/>
                    <a:stretch>
                      <a:fillRect/>
                    </a:stretch>
                  </pic:blipFill>
                  <pic:spPr>
                    <a:xfrm>
                      <a:off x="0" y="0"/>
                      <a:ext cx="5400675" cy="2500939"/>
                    </a:xfrm>
                    <a:prstGeom prst="rect">
                      <a:avLst/>
                    </a:prstGeom>
                    <a:ln w="19044" cmpd="thinThick">
                      <a:solidFill>
                        <a:srgbClr val="0000FF"/>
                      </a:solidFill>
                      <a:prstDash val="solid"/>
                    </a:ln>
                  </pic:spPr>
                </pic:pic>
              </a:graphicData>
            </a:graphic>
          </wp:inline>
        </w:drawing>
      </w:r>
    </w:p>
    <w:p w14:paraId="6BD98B79"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图4.1.8-11院系学时统计查询界面</w:t>
      </w:r>
    </w:p>
    <w:p w14:paraId="13C8A1E9" w14:textId="77777777" w:rsidR="0085239B" w:rsidRDefault="0085239B" w:rsidP="0085239B">
      <w:pPr>
        <w:adjustRightInd w:val="0"/>
        <w:snapToGrid w:val="0"/>
        <w:jc w:val="center"/>
      </w:pPr>
      <w:r>
        <w:rPr>
          <w:noProof/>
        </w:rPr>
        <w:drawing>
          <wp:inline distT="0" distB="0" distL="0" distR="0" wp14:anchorId="4053547E" wp14:editId="57DD40CF">
            <wp:extent cx="5400675" cy="2509064"/>
            <wp:effectExtent l="19050" t="19050" r="9525" b="2476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2"/>
                    <a:stretch>
                      <a:fillRect/>
                    </a:stretch>
                  </pic:blipFill>
                  <pic:spPr>
                    <a:xfrm>
                      <a:off x="0" y="0"/>
                      <a:ext cx="5400675" cy="2509064"/>
                    </a:xfrm>
                    <a:prstGeom prst="rect">
                      <a:avLst/>
                    </a:prstGeom>
                    <a:ln w="19044" cmpd="thinThick">
                      <a:solidFill>
                        <a:srgbClr val="0000FF"/>
                      </a:solidFill>
                      <a:prstDash val="solid"/>
                    </a:ln>
                  </pic:spPr>
                </pic:pic>
              </a:graphicData>
            </a:graphic>
          </wp:inline>
        </w:drawing>
      </w:r>
    </w:p>
    <w:p w14:paraId="12F8325A"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图4.1.8-12院系学时统计列表界面</w:t>
      </w:r>
    </w:p>
    <w:p w14:paraId="56B05DD7"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学期开课统计</w:t>
      </w:r>
    </w:p>
    <w:p w14:paraId="470CF552" w14:textId="7DF8AF00"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生成开课任务，且在教学安排中已经安排了授课教师，系统支持每学年学期统计开课总课程数、总上课老师数。</w:t>
      </w:r>
    </w:p>
    <w:p w14:paraId="51F0B865" w14:textId="77777777" w:rsidR="0085239B" w:rsidRDefault="0085239B" w:rsidP="00273484">
      <w:pPr>
        <w:pStyle w:val="af"/>
        <w:numPr>
          <w:ilvl w:val="0"/>
          <w:numId w:val="24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开课安排管理】-【开课查询分析】，进入图4.1.8-1开课查询分析界面。点击【学期开课统计】进入图4.1.8-13学期开课统计查询界面，输入学年学期，点击【查询】按钮，即可从教学安排中统计当前学年学期的总开课课程数、总上课老师数。进入图4.1.8-14学期开课统计列表界面。</w:t>
      </w:r>
    </w:p>
    <w:p w14:paraId="1ADED9B4" w14:textId="77777777" w:rsidR="0085239B" w:rsidRDefault="0085239B" w:rsidP="0085239B">
      <w:pPr>
        <w:adjustRightInd w:val="0"/>
        <w:snapToGrid w:val="0"/>
        <w:rPr>
          <w:rFonts w:ascii="华文楷体" w:eastAsia="华文楷体" w:hAnsi="华文楷体"/>
          <w:sz w:val="24"/>
        </w:rPr>
      </w:pPr>
      <w:r>
        <w:rPr>
          <w:noProof/>
        </w:rPr>
        <w:lastRenderedPageBreak/>
        <w:drawing>
          <wp:inline distT="0" distB="0" distL="0" distR="0" wp14:anchorId="5E0C39A3" wp14:editId="160C0666">
            <wp:extent cx="5400675" cy="2505938"/>
            <wp:effectExtent l="19050" t="19050" r="9525" b="2794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3"/>
                    <a:stretch>
                      <a:fillRect/>
                    </a:stretch>
                  </pic:blipFill>
                  <pic:spPr>
                    <a:xfrm>
                      <a:off x="0" y="0"/>
                      <a:ext cx="5400675" cy="2505938"/>
                    </a:xfrm>
                    <a:prstGeom prst="rect">
                      <a:avLst/>
                    </a:prstGeom>
                    <a:ln w="19044" cmpd="thinThick">
                      <a:solidFill>
                        <a:srgbClr val="0000FF"/>
                      </a:solidFill>
                      <a:prstDash val="solid"/>
                    </a:ln>
                  </pic:spPr>
                </pic:pic>
              </a:graphicData>
            </a:graphic>
          </wp:inline>
        </w:drawing>
      </w:r>
    </w:p>
    <w:p w14:paraId="72528E2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图4.1.8-13学期开课统计查询界面</w:t>
      </w:r>
    </w:p>
    <w:p w14:paraId="64245E1C" w14:textId="77777777" w:rsidR="0085239B" w:rsidRDefault="0085239B" w:rsidP="0085239B">
      <w:pPr>
        <w:adjustRightInd w:val="0"/>
        <w:snapToGrid w:val="0"/>
        <w:jc w:val="center"/>
      </w:pPr>
      <w:r>
        <w:rPr>
          <w:noProof/>
        </w:rPr>
        <w:drawing>
          <wp:inline distT="0" distB="0" distL="0" distR="0" wp14:anchorId="665E24E9" wp14:editId="44BADEC7">
            <wp:extent cx="5400675" cy="2499062"/>
            <wp:effectExtent l="19050" t="19050" r="9525" b="1587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stretch>
                      <a:fillRect/>
                    </a:stretch>
                  </pic:blipFill>
                  <pic:spPr>
                    <a:xfrm>
                      <a:off x="0" y="0"/>
                      <a:ext cx="5400675" cy="2499062"/>
                    </a:xfrm>
                    <a:prstGeom prst="rect">
                      <a:avLst/>
                    </a:prstGeom>
                    <a:ln w="19044" cmpd="thinThick">
                      <a:solidFill>
                        <a:srgbClr val="0000FF"/>
                      </a:solidFill>
                      <a:prstDash val="solid"/>
                    </a:ln>
                  </pic:spPr>
                </pic:pic>
              </a:graphicData>
            </a:graphic>
          </wp:inline>
        </w:drawing>
      </w:r>
    </w:p>
    <w:p w14:paraId="623B4065"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图4.1.8-14学期开课统计列表界面</w:t>
      </w:r>
    </w:p>
    <w:p w14:paraId="162255EF"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安排与计划核对</w:t>
      </w:r>
    </w:p>
    <w:p w14:paraId="3E47733D" w14:textId="02891647" w:rsidR="0085239B" w:rsidRPr="00CC3D68" w:rsidRDefault="0085239B" w:rsidP="0085239B">
      <w:pPr>
        <w:adjustRightInd w:val="0"/>
        <w:snapToGrid w:val="0"/>
        <w:ind w:firstLineChars="200" w:firstLine="480"/>
        <w:rPr>
          <w:rFonts w:ascii="华文楷体" w:eastAsia="华文楷体" w:hAnsi="华文楷体"/>
          <w:sz w:val="24"/>
        </w:rPr>
      </w:pPr>
      <w:r w:rsidRPr="00CC3D68">
        <w:rPr>
          <w:rFonts w:ascii="华文楷体" w:eastAsia="华文楷体" w:hAnsi="华文楷体" w:hint="eastAsia"/>
          <w:sz w:val="24"/>
        </w:rPr>
        <w:t>监控各年级、各专业、各个学年度学期开课计划的制定情况，能够查询当年学年学期下，开课院系、开设课程、授课教师的课程安排情况。检查结果分为以下几种类型：没有计划有安排、手动生成开课、计划与安排不同（手动安排学时分类）。同时支持管理员将检查结果信息同步到开课任务。使得开课安排任务与教学执行计划保持一致。</w:t>
      </w:r>
    </w:p>
    <w:p w14:paraId="561CB497" w14:textId="218B0CE5" w:rsidR="0085239B" w:rsidRPr="00CC3D68" w:rsidRDefault="0085239B" w:rsidP="0085239B">
      <w:pPr>
        <w:adjustRightInd w:val="0"/>
        <w:snapToGrid w:val="0"/>
        <w:ind w:firstLineChars="200" w:firstLine="480"/>
        <w:rPr>
          <w:rFonts w:ascii="华文楷体" w:eastAsia="华文楷体" w:hAnsi="华文楷体"/>
          <w:sz w:val="24"/>
        </w:rPr>
      </w:pPr>
      <w:r w:rsidRPr="00CC3D68">
        <w:rPr>
          <w:rFonts w:ascii="华文楷体" w:eastAsia="华文楷体" w:hAnsi="华文楷体" w:hint="eastAsia"/>
          <w:sz w:val="24"/>
        </w:rPr>
        <w:t>教学开课安排过程中，系统支持手工增加开课通知单、安排开课等，从而导致出现没有计划有安排、手动生成开课、计划与安排不同（手动安排学时分类）的情况，安排与计划核对可以监控开课计划的制定情况，支持管理员将检查结果信息同步到开课任务，使得开课安排任务与教学执行计划保持一致。</w:t>
      </w:r>
    </w:p>
    <w:p w14:paraId="2648DEFF" w14:textId="77777777" w:rsidR="0085239B" w:rsidRPr="003014E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color w:val="000000" w:themeColor="text1"/>
          <w:sz w:val="24"/>
        </w:rPr>
      </w:pPr>
      <w:r w:rsidRPr="003014EB">
        <w:rPr>
          <w:rFonts w:ascii="黑体" w:eastAsia="黑体" w:hAnsi="黑体" w:hint="eastAsia"/>
          <w:color w:val="000000" w:themeColor="text1"/>
          <w:sz w:val="24"/>
        </w:rPr>
        <w:t>教学安排与教学计划核对操作</w:t>
      </w:r>
    </w:p>
    <w:p w14:paraId="549FA3D1" w14:textId="485E8A6F" w:rsidR="0085239B" w:rsidRPr="00CC3D68" w:rsidRDefault="0085239B" w:rsidP="0085239B">
      <w:pPr>
        <w:adjustRightInd w:val="0"/>
        <w:snapToGrid w:val="0"/>
        <w:ind w:firstLineChars="200" w:firstLine="480"/>
        <w:rPr>
          <w:rFonts w:ascii="华文楷体" w:eastAsia="华文楷体" w:hAnsi="华文楷体"/>
          <w:sz w:val="24"/>
        </w:rPr>
      </w:pPr>
      <w:r w:rsidRPr="00CC3D68">
        <w:rPr>
          <w:rFonts w:ascii="华文楷体" w:eastAsia="华文楷体" w:hAnsi="华文楷体" w:hint="eastAsia"/>
          <w:sz w:val="24"/>
        </w:rPr>
        <w:t>本模块能够查询当年学年学期下，开课院系、开设课程、授课教师的课程安排情况。同时，系统支持管理员将检查结果信息同步到开课任务，使得开课安排</w:t>
      </w:r>
      <w:r w:rsidRPr="00CC3D68">
        <w:rPr>
          <w:rFonts w:ascii="华文楷体" w:eastAsia="华文楷体" w:hAnsi="华文楷体" w:hint="eastAsia"/>
          <w:sz w:val="24"/>
        </w:rPr>
        <w:lastRenderedPageBreak/>
        <w:t>任务与教学执行计划保持一致。</w:t>
      </w:r>
    </w:p>
    <w:p w14:paraId="757BE5E3" w14:textId="77777777" w:rsidR="0085239B" w:rsidRDefault="0085239B" w:rsidP="00273484">
      <w:pPr>
        <w:pStyle w:val="af"/>
        <w:numPr>
          <w:ilvl w:val="0"/>
          <w:numId w:val="25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开课安排管理】-【安排与计划核对】，进入图4.1.9-1安排与计划核对查询界面。依次按要求输入学年学期、开课单位、开课课程、授课教师，点击【查询】按钮，即可进入图4.1.9-2安排与计划核对列表界面。</w:t>
      </w:r>
    </w:p>
    <w:p w14:paraId="2D2F197F" w14:textId="77777777" w:rsidR="0085239B" w:rsidRDefault="0085239B" w:rsidP="0085239B">
      <w:pPr>
        <w:adjustRightInd w:val="0"/>
        <w:snapToGrid w:val="0"/>
        <w:jc w:val="center"/>
      </w:pPr>
      <w:r>
        <w:rPr>
          <w:noProof/>
        </w:rPr>
        <w:drawing>
          <wp:inline distT="0" distB="0" distL="0" distR="0" wp14:anchorId="500153DB" wp14:editId="5DFAD10C">
            <wp:extent cx="5400675" cy="2500938"/>
            <wp:effectExtent l="19050" t="19050" r="9525" b="1397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5"/>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02F1E380"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图4.1.9-1 安排与计划核对查询界面</w:t>
      </w:r>
    </w:p>
    <w:p w14:paraId="14B1481F" w14:textId="77777777" w:rsidR="0085239B" w:rsidRDefault="0085239B" w:rsidP="0085239B">
      <w:pPr>
        <w:adjustRightInd w:val="0"/>
        <w:snapToGrid w:val="0"/>
        <w:jc w:val="center"/>
      </w:pPr>
      <w:r>
        <w:rPr>
          <w:noProof/>
        </w:rPr>
        <w:drawing>
          <wp:inline distT="0" distB="0" distL="0" distR="0" wp14:anchorId="7A32A70D" wp14:editId="043F9AEF">
            <wp:extent cx="5400675" cy="2479060"/>
            <wp:effectExtent l="19050" t="19050" r="9525" b="1651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6"/>
                    <a:stretch>
                      <a:fillRect/>
                    </a:stretch>
                  </pic:blipFill>
                  <pic:spPr>
                    <a:xfrm>
                      <a:off x="0" y="0"/>
                      <a:ext cx="5400675" cy="2479060"/>
                    </a:xfrm>
                    <a:prstGeom prst="rect">
                      <a:avLst/>
                    </a:prstGeom>
                    <a:ln w="19044" cmpd="thinThick">
                      <a:solidFill>
                        <a:srgbClr val="0000FF"/>
                      </a:solidFill>
                      <a:prstDash val="solid"/>
                    </a:ln>
                  </pic:spPr>
                </pic:pic>
              </a:graphicData>
            </a:graphic>
          </wp:inline>
        </w:drawing>
      </w:r>
    </w:p>
    <w:p w14:paraId="70287D9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图4.1.9-2 安排与计划核对列表界面</w:t>
      </w:r>
    </w:p>
    <w:p w14:paraId="5C6700C4" w14:textId="5D722126" w:rsidR="0085239B" w:rsidRDefault="008F0722" w:rsidP="0085239B">
      <w:pPr>
        <w:adjustRightInd w:val="0"/>
        <w:snapToGrid w:val="0"/>
        <w:jc w:val="left"/>
        <w:rPr>
          <w:rFonts w:ascii="华文楷体" w:eastAsia="华文楷体" w:hAnsi="华文楷体"/>
          <w:b/>
          <w:sz w:val="24"/>
          <w:szCs w:val="21"/>
        </w:rPr>
      </w:pPr>
      <w:r w:rsidRPr="008F0722">
        <w:rPr>
          <w:rFonts w:ascii="华文楷体" w:eastAsia="华文楷体" w:hAnsi="华文楷体" w:hint="eastAsia"/>
          <w:b/>
          <w:sz w:val="24"/>
          <w:szCs w:val="21"/>
        </w:rPr>
        <w:t>说明：</w:t>
      </w:r>
    </w:p>
    <w:p w14:paraId="7695433B"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【同步到开课】：将检查结果信息同步到开课任务，使得开课安排任务与教学执行计划保持一致。</w:t>
      </w:r>
    </w:p>
    <w:p w14:paraId="57411B14" w14:textId="77777777" w:rsidR="0085239B" w:rsidRDefault="0085239B" w:rsidP="0085239B">
      <w:pPr>
        <w:widowControl/>
        <w:adjustRightInd w:val="0"/>
        <w:snapToGrid w:val="0"/>
        <w:jc w:val="left"/>
        <w:rPr>
          <w:rFonts w:ascii="黑体" w:eastAsia="黑体" w:hAnsi="黑体"/>
          <w:b/>
          <w:sz w:val="24"/>
        </w:rPr>
      </w:pPr>
      <w:r>
        <w:rPr>
          <w:rFonts w:ascii="黑体" w:eastAsia="黑体" w:hAnsi="黑体"/>
          <w:b/>
          <w:sz w:val="24"/>
        </w:rPr>
        <w:br w:type="page"/>
      </w:r>
    </w:p>
    <w:p w14:paraId="77B8B6CA" w14:textId="77777777" w:rsidR="0085239B" w:rsidRDefault="0085239B" w:rsidP="0085239B">
      <w:pPr>
        <w:pStyle w:val="af"/>
        <w:numPr>
          <w:ilvl w:val="0"/>
          <w:numId w:val="43"/>
        </w:numPr>
        <w:adjustRightInd w:val="0"/>
        <w:snapToGrid w:val="0"/>
        <w:spacing w:beforeLines="50" w:before="156" w:afterLines="50" w:after="156"/>
        <w:ind w:left="0" w:firstLineChars="0" w:firstLine="0"/>
        <w:outlineLvl w:val="2"/>
        <w:rPr>
          <w:rFonts w:ascii="黑体" w:eastAsia="黑体" w:hAnsi="黑体"/>
          <w:b/>
          <w:sz w:val="24"/>
        </w:rPr>
      </w:pPr>
      <w:r w:rsidRPr="00F53008">
        <w:rPr>
          <w:rFonts w:ascii="黑体" w:eastAsia="黑体" w:hAnsi="黑体" w:hint="eastAsia"/>
          <w:b/>
          <w:sz w:val="24"/>
        </w:rPr>
        <w:lastRenderedPageBreak/>
        <w:t>分级教学管理</w:t>
      </w:r>
    </w:p>
    <w:p w14:paraId="04494C23" w14:textId="710DEA38" w:rsidR="0085239B" w:rsidRDefault="0085239B" w:rsidP="0085239B">
      <w:pPr>
        <w:adjustRightInd w:val="0"/>
        <w:snapToGrid w:val="0"/>
        <w:ind w:firstLineChars="200" w:firstLine="480"/>
        <w:rPr>
          <w:rFonts w:ascii="华文楷体" w:eastAsia="华文楷体" w:hAnsi="华文楷体"/>
          <w:sz w:val="24"/>
        </w:rPr>
      </w:pPr>
      <w:r w:rsidRPr="00F441E2">
        <w:rPr>
          <w:rFonts w:ascii="华文楷体" w:eastAsia="华文楷体" w:hAnsi="华文楷体" w:hint="eastAsia"/>
          <w:sz w:val="24"/>
        </w:rPr>
        <w:t>针对某些课程，由于学生来自全国各地，课程基础水平参差不齐，多个专业或多个行政班的学生需要按照基础水平分不同级别的教学班上课，如：大学英语等。分级课教学管理是对开课管理功能细节的补充，适用于对有分级教学需求的课程进行开课安排。分级教学管理是开课管理中已经生成开课通知单以后，对开课通知单的按照分级教学的要求进一步处理，需要在排课之前完成。</w:t>
      </w:r>
    </w:p>
    <w:p w14:paraId="0AFA8BCC" w14:textId="77777777" w:rsidR="0085239B" w:rsidRDefault="0085239B" w:rsidP="0085239B">
      <w:pPr>
        <w:adjustRightInd w:val="0"/>
        <w:snapToGrid w:val="0"/>
        <w:ind w:firstLineChars="200" w:firstLine="480"/>
        <w:rPr>
          <w:rFonts w:ascii="华文楷体" w:eastAsia="华文楷体" w:hAnsi="华文楷体"/>
          <w:sz w:val="24"/>
        </w:rPr>
      </w:pPr>
      <w:r w:rsidRPr="00F441E2">
        <w:rPr>
          <w:rFonts w:ascii="华文楷体" w:eastAsia="华文楷体" w:hAnsi="华文楷体" w:hint="eastAsia"/>
          <w:sz w:val="24"/>
        </w:rPr>
        <w:t>系统通过设置分级教学课程的联合课码，可以把进行分级教学的多个教学班安排在同一个时间点开课，保障该课程的教学进度统一，同时也节约了开课时间点，有利于课表的合理编排。</w:t>
      </w:r>
    </w:p>
    <w:p w14:paraId="48D1C39C" w14:textId="6E7A7B0A" w:rsidR="0085239B" w:rsidRPr="0098395A" w:rsidRDefault="0085239B" w:rsidP="0085239B">
      <w:pPr>
        <w:adjustRightInd w:val="0"/>
        <w:snapToGrid w:val="0"/>
        <w:ind w:firstLineChars="200" w:firstLine="480"/>
        <w:rPr>
          <w:rFonts w:ascii="华文楷体" w:eastAsia="华文楷体" w:hAnsi="华文楷体"/>
          <w:sz w:val="24"/>
        </w:rPr>
      </w:pPr>
      <w:r w:rsidRPr="00F441E2">
        <w:rPr>
          <w:rFonts w:ascii="华文楷体" w:eastAsia="华文楷体" w:hAnsi="华文楷体" w:hint="eastAsia"/>
          <w:sz w:val="24"/>
        </w:rPr>
        <w:t>分级教学管理主要包括分级课程管理、分级学生管理、分级班级管理、分级开课管理。</w:t>
      </w:r>
    </w:p>
    <w:p w14:paraId="324A21D9"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分级课程管理</w:t>
      </w:r>
    </w:p>
    <w:p w14:paraId="61014411" w14:textId="60284B74" w:rsidR="0085239B" w:rsidRDefault="0085239B" w:rsidP="0085239B">
      <w:pPr>
        <w:adjustRightInd w:val="0"/>
        <w:snapToGrid w:val="0"/>
        <w:ind w:firstLineChars="200" w:firstLine="480"/>
        <w:rPr>
          <w:rFonts w:ascii="华文楷体" w:eastAsia="华文楷体" w:hAnsi="华文楷体"/>
          <w:sz w:val="24"/>
        </w:rPr>
      </w:pPr>
      <w:r w:rsidRPr="00566347">
        <w:rPr>
          <w:rFonts w:ascii="华文楷体" w:eastAsia="华文楷体" w:hAnsi="华文楷体" w:hint="eastAsia"/>
          <w:sz w:val="24"/>
        </w:rPr>
        <w:t>增加每个学期中需要进行分级教学的课程，并自定义设置课程的等级，如：大学英语课程可根据学校实际需求，分为A级、B级、C级，按照三个等级来开设不同教学班上课。</w:t>
      </w:r>
    </w:p>
    <w:p w14:paraId="089D2FE6" w14:textId="6BCF2445" w:rsidR="0085239B" w:rsidRPr="0098395A"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分级课程管理</w:t>
      </w:r>
      <w:r w:rsidRPr="0098395A">
        <w:rPr>
          <w:rFonts w:ascii="华文楷体" w:eastAsia="华文楷体" w:hAnsi="华文楷体" w:hint="eastAsia"/>
          <w:sz w:val="24"/>
        </w:rPr>
        <w:t>功能包含</w:t>
      </w:r>
      <w:r>
        <w:rPr>
          <w:rFonts w:ascii="华文楷体" w:eastAsia="华文楷体" w:hAnsi="华文楷体" w:hint="eastAsia"/>
          <w:sz w:val="24"/>
        </w:rPr>
        <w:t>分级教学课程及课程等级信息的维护</w:t>
      </w:r>
      <w:r w:rsidRPr="0098395A">
        <w:rPr>
          <w:rFonts w:ascii="华文楷体" w:eastAsia="华文楷体" w:hAnsi="华文楷体" w:hint="eastAsia"/>
          <w:sz w:val="24"/>
        </w:rPr>
        <w:t>。</w:t>
      </w:r>
      <w:r>
        <w:rPr>
          <w:rFonts w:ascii="华文楷体" w:eastAsia="华文楷体" w:hAnsi="华文楷体" w:hint="eastAsia"/>
          <w:sz w:val="24"/>
        </w:rPr>
        <w:t>由于设置分级教学的课程从课程总库中选择，因此，需要先在课程总库中增加课程，才能将课程总库中的某门课程设置为分级教学课程。</w:t>
      </w:r>
    </w:p>
    <w:p w14:paraId="1143375D"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维护分级课程</w:t>
      </w:r>
    </w:p>
    <w:p w14:paraId="5AAFB616" w14:textId="6DF1B2D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本模块可以实现分级教学课程的增加，并设置课程的等级。</w:t>
      </w:r>
    </w:p>
    <w:p w14:paraId="1003CFB7" w14:textId="77777777" w:rsidR="0085239B" w:rsidRDefault="0085239B" w:rsidP="00273484">
      <w:pPr>
        <w:pStyle w:val="af"/>
        <w:numPr>
          <w:ilvl w:val="0"/>
          <w:numId w:val="31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请依次点击【教务运行】-【分级教学管理】-【分级课程管理】，进入图4.2.1-1分级课程管理列表界面。</w:t>
      </w:r>
      <w:r>
        <w:rPr>
          <w:rFonts w:ascii="华文楷体" w:eastAsia="华文楷体" w:hAnsi="华文楷体" w:hint="eastAsia"/>
          <w:kern w:val="0"/>
          <w:sz w:val="24"/>
        </w:rPr>
        <w:t>点击【增加】按钮，</w:t>
      </w:r>
      <w:r>
        <w:rPr>
          <w:rFonts w:ascii="华文楷体" w:eastAsia="华文楷体" w:hAnsi="华文楷体" w:hint="eastAsia"/>
          <w:sz w:val="24"/>
        </w:rPr>
        <w:t>进入图4.2.1-2分级课程新增界面。</w:t>
      </w:r>
      <w:r>
        <w:rPr>
          <w:rFonts w:ascii="华文楷体" w:eastAsia="华文楷体" w:hAnsi="华文楷体" w:hint="eastAsia"/>
          <w:kern w:val="0"/>
          <w:sz w:val="24"/>
        </w:rPr>
        <w:t>依次输入学年学期、分级课程、等级编号、等级名称，点击【保存】按钮，即可实现分级教学课程的新增。</w:t>
      </w:r>
    </w:p>
    <w:p w14:paraId="7D444B63" w14:textId="77777777" w:rsidR="0085239B" w:rsidRDefault="0085239B" w:rsidP="0085239B">
      <w:pPr>
        <w:adjustRightInd w:val="0"/>
        <w:snapToGrid w:val="0"/>
        <w:jc w:val="center"/>
      </w:pPr>
      <w:r>
        <w:rPr>
          <w:noProof/>
        </w:rPr>
        <w:drawing>
          <wp:inline distT="0" distB="0" distL="0" distR="0" wp14:anchorId="17276405" wp14:editId="5D34D933">
            <wp:extent cx="5400675" cy="2505937"/>
            <wp:effectExtent l="19050" t="19050" r="9525" b="2794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7"/>
                    <a:stretch>
                      <a:fillRect/>
                    </a:stretch>
                  </pic:blipFill>
                  <pic:spPr>
                    <a:xfrm>
                      <a:off x="0" y="0"/>
                      <a:ext cx="5400675" cy="2505937"/>
                    </a:xfrm>
                    <a:prstGeom prst="rect">
                      <a:avLst/>
                    </a:prstGeom>
                    <a:ln w="19044" cmpd="thinThick">
                      <a:solidFill>
                        <a:srgbClr val="0000FF"/>
                      </a:solidFill>
                      <a:prstDash val="solid"/>
                    </a:ln>
                  </pic:spPr>
                </pic:pic>
              </a:graphicData>
            </a:graphic>
          </wp:inline>
        </w:drawing>
      </w:r>
    </w:p>
    <w:p w14:paraId="400CFFBD"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图4.2.1-1分级课程管理列表界面</w:t>
      </w:r>
    </w:p>
    <w:p w14:paraId="4DBBC95B"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4F7D5B02" wp14:editId="171941A2">
            <wp:extent cx="3227317" cy="1725433"/>
            <wp:effectExtent l="19050" t="19050" r="11430" b="2730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8"/>
                    <a:srcRect b="21536"/>
                    <a:stretch/>
                  </pic:blipFill>
                  <pic:spPr bwMode="auto">
                    <a:xfrm>
                      <a:off x="0" y="0"/>
                      <a:ext cx="3243763" cy="1734226"/>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8287DC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图4.2.1-2分级课程新增界面</w:t>
      </w:r>
    </w:p>
    <w:p w14:paraId="046E0D58" w14:textId="77777777" w:rsidR="0085239B" w:rsidRDefault="0085239B" w:rsidP="00273484">
      <w:pPr>
        <w:pStyle w:val="af"/>
        <w:numPr>
          <w:ilvl w:val="0"/>
          <w:numId w:val="31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分级课程管理列表界面可以增加分级教学课程，也可设置课程的等级。点击分级教学课程前的+展开分级课程的等级管理列表，点击【增加】按钮，进入图4.2.1-3分级课程的等级新增界面。依次输入等级编号、等级名称，即可增加分级课程的等级信息。</w:t>
      </w:r>
    </w:p>
    <w:p w14:paraId="0D02987A"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3EF79887" wp14:editId="3BA3411E">
            <wp:extent cx="3586039" cy="1504708"/>
            <wp:effectExtent l="19050" t="19050" r="14605" b="19685"/>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9"/>
                    <a:srcRect b="28911"/>
                    <a:stretch/>
                  </pic:blipFill>
                  <pic:spPr bwMode="auto">
                    <a:xfrm>
                      <a:off x="0" y="0"/>
                      <a:ext cx="3601377" cy="1511144"/>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A039F1"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图4.2-1-3 分级课程的等级新增界面</w:t>
      </w:r>
    </w:p>
    <w:p w14:paraId="18DBA02E"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分级学生管理</w:t>
      </w:r>
    </w:p>
    <w:p w14:paraId="3C9CBF15" w14:textId="04E37AB0" w:rsidR="0085239B" w:rsidRDefault="0085239B" w:rsidP="0085239B">
      <w:pPr>
        <w:adjustRightInd w:val="0"/>
        <w:snapToGrid w:val="0"/>
        <w:ind w:firstLineChars="200" w:firstLine="480"/>
        <w:rPr>
          <w:rFonts w:ascii="华文楷体" w:eastAsia="华文楷体" w:hAnsi="华文楷体"/>
          <w:sz w:val="24"/>
        </w:rPr>
      </w:pPr>
      <w:r w:rsidRPr="00FF42D5">
        <w:rPr>
          <w:rFonts w:ascii="华文楷体" w:eastAsia="华文楷体" w:hAnsi="华文楷体" w:hint="eastAsia"/>
          <w:sz w:val="24"/>
        </w:rPr>
        <w:t>在进行课程分级分班教学之前，学校一般会组织学生进行分级分班考试，根据考试成绩确定学生分级名单。课程等级设置好后，即可根据学生分级名单设置每门课程学生分级教学的等级。支持查询、导出、打印学生分级教学的信息列表。</w:t>
      </w:r>
    </w:p>
    <w:p w14:paraId="645B4F36" w14:textId="04AF4BCE"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分级课程管理功能实现</w:t>
      </w:r>
      <w:r w:rsidRPr="00D73254">
        <w:rPr>
          <w:rFonts w:ascii="华文楷体" w:eastAsia="华文楷体" w:hAnsi="华文楷体" w:hint="eastAsia"/>
          <w:sz w:val="24"/>
        </w:rPr>
        <w:t>分级教学课程</w:t>
      </w:r>
      <w:r>
        <w:rPr>
          <w:rFonts w:ascii="华文楷体" w:eastAsia="华文楷体" w:hAnsi="华文楷体" w:hint="eastAsia"/>
          <w:sz w:val="24"/>
        </w:rPr>
        <w:t>学生的等级分配</w:t>
      </w:r>
      <w:r w:rsidRPr="00D73254">
        <w:rPr>
          <w:rFonts w:ascii="华文楷体" w:eastAsia="华文楷体" w:hAnsi="华文楷体" w:hint="eastAsia"/>
          <w:sz w:val="24"/>
        </w:rPr>
        <w:t>。</w:t>
      </w:r>
      <w:r w:rsidRPr="00FF42D5">
        <w:rPr>
          <w:rFonts w:ascii="华文楷体" w:eastAsia="华文楷体" w:hAnsi="华文楷体" w:hint="eastAsia"/>
          <w:sz w:val="24"/>
        </w:rPr>
        <w:t>系统提供三种方式批量设置学生分级教学的等级：方式一：按照行政班情况，批量设置学生等级；方式二：针对需要分级教学的课程，转入修读该课程的所有学生名单后，批量进行分级教学学生等级设置；方式三：使用Excel</w:t>
      </w:r>
      <w:r>
        <w:rPr>
          <w:rFonts w:ascii="华文楷体" w:eastAsia="华文楷体" w:hAnsi="华文楷体" w:hint="eastAsia"/>
          <w:sz w:val="24"/>
        </w:rPr>
        <w:t>表格模板，批量导入学生的分级教学等级设置情况。</w:t>
      </w:r>
    </w:p>
    <w:p w14:paraId="1DFAA881"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学生分配分级课程维护</w:t>
      </w:r>
    </w:p>
    <w:p w14:paraId="341F2731" w14:textId="6C66DF3C"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本模块可以实现分级教学课程的增加，并设置课程的等级。</w:t>
      </w:r>
    </w:p>
    <w:p w14:paraId="7715C4D5" w14:textId="3DDF607A" w:rsidR="0085239B" w:rsidRDefault="0085239B" w:rsidP="00273484">
      <w:pPr>
        <w:pStyle w:val="af"/>
        <w:numPr>
          <w:ilvl w:val="0"/>
          <w:numId w:val="254"/>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分级教学管理】-【分级学生管理】，进入图4.2.2-1分级学生管理查询界面。依次输入学年学期、分级课程、上课院系、上课年级、上课专业、上课班级等，点击【查询】按钮，即可进入图</w:t>
      </w:r>
      <w:r>
        <w:rPr>
          <w:rFonts w:ascii="华文楷体" w:eastAsia="华文楷体" w:hAnsi="华文楷体" w:hint="eastAsia"/>
          <w:kern w:val="0"/>
          <w:sz w:val="24"/>
        </w:rPr>
        <w:t>4.2.2-2</w:t>
      </w:r>
      <w:r>
        <w:rPr>
          <w:rFonts w:ascii="华文楷体" w:eastAsia="华文楷体" w:hAnsi="华文楷体" w:hint="eastAsia"/>
          <w:sz w:val="24"/>
        </w:rPr>
        <w:t>分级学生管理列表界面。</w:t>
      </w:r>
      <w:r>
        <w:rPr>
          <w:rFonts w:ascii="华文楷体" w:eastAsia="华文楷体" w:hAnsi="华文楷体" w:hint="eastAsia"/>
          <w:kern w:val="0"/>
          <w:sz w:val="24"/>
        </w:rPr>
        <w:t>点击【增加】按钮，进入图4.2.2-3</w:t>
      </w:r>
      <w:r w:rsidRPr="00FF42D5">
        <w:rPr>
          <w:rFonts w:ascii="华文楷体" w:eastAsia="华文楷体" w:hAnsi="华文楷体" w:hint="eastAsia"/>
          <w:kern w:val="0"/>
          <w:sz w:val="24"/>
        </w:rPr>
        <w:t>按行政班设置等级界面</w:t>
      </w:r>
      <w:r>
        <w:rPr>
          <w:rFonts w:ascii="华文楷体" w:eastAsia="华文楷体" w:hAnsi="华文楷体" w:hint="eastAsia"/>
          <w:kern w:val="0"/>
          <w:sz w:val="24"/>
        </w:rPr>
        <w:t>，依次输入学年学期、分级课程、分级等级、分级学生名单，即</w:t>
      </w:r>
      <w:r>
        <w:rPr>
          <w:rFonts w:ascii="华文楷体" w:eastAsia="华文楷体" w:hAnsi="华文楷体" w:hint="eastAsia"/>
          <w:kern w:val="0"/>
          <w:sz w:val="24"/>
        </w:rPr>
        <w:lastRenderedPageBreak/>
        <w:t>可按照行政班情况，批量设置学生等级；进入</w:t>
      </w:r>
      <w:r>
        <w:rPr>
          <w:rFonts w:ascii="华文楷体" w:eastAsia="华文楷体" w:hAnsi="华文楷体" w:hint="eastAsia"/>
          <w:sz w:val="24"/>
        </w:rPr>
        <w:t>图</w:t>
      </w:r>
      <w:r>
        <w:rPr>
          <w:rFonts w:ascii="华文楷体" w:eastAsia="华文楷体" w:hAnsi="华文楷体" w:hint="eastAsia"/>
          <w:kern w:val="0"/>
          <w:sz w:val="24"/>
        </w:rPr>
        <w:t>4.2.2-2</w:t>
      </w:r>
      <w:r>
        <w:rPr>
          <w:rFonts w:ascii="华文楷体" w:eastAsia="华文楷体" w:hAnsi="华文楷体" w:hint="eastAsia"/>
          <w:sz w:val="24"/>
        </w:rPr>
        <w:t>分级学生管理列表界面，勾选分级课程已转入的学生名单，</w:t>
      </w:r>
      <w:r>
        <w:rPr>
          <w:rFonts w:ascii="华文楷体" w:eastAsia="华文楷体" w:hAnsi="华文楷体" w:hint="eastAsia"/>
          <w:kern w:val="0"/>
          <w:sz w:val="24"/>
        </w:rPr>
        <w:t>选择课程级别，点击【修改】按钮，即可</w:t>
      </w:r>
      <w:r w:rsidRPr="00FF42D5">
        <w:rPr>
          <w:rFonts w:ascii="华文楷体" w:eastAsia="华文楷体" w:hAnsi="华文楷体" w:hint="eastAsia"/>
          <w:sz w:val="24"/>
        </w:rPr>
        <w:t>批量进行分级教学学生等级设置</w:t>
      </w:r>
      <w:r>
        <w:rPr>
          <w:rFonts w:ascii="华文楷体" w:eastAsia="华文楷体" w:hAnsi="华文楷体" w:hint="eastAsia"/>
          <w:sz w:val="24"/>
        </w:rPr>
        <w:t>；</w:t>
      </w:r>
      <w:r>
        <w:rPr>
          <w:rFonts w:ascii="华文楷体" w:eastAsia="华文楷体" w:hAnsi="华文楷体" w:hint="eastAsia"/>
          <w:kern w:val="0"/>
          <w:sz w:val="24"/>
        </w:rPr>
        <w:t>点击【导入】按钮，进入图4.2.2-4分级学生导入</w:t>
      </w:r>
      <w:r w:rsidRPr="00FF42D5">
        <w:rPr>
          <w:rFonts w:ascii="华文楷体" w:eastAsia="华文楷体" w:hAnsi="华文楷体" w:hint="eastAsia"/>
          <w:kern w:val="0"/>
          <w:sz w:val="24"/>
        </w:rPr>
        <w:t>界面</w:t>
      </w:r>
      <w:r>
        <w:rPr>
          <w:rFonts w:ascii="华文楷体" w:eastAsia="华文楷体" w:hAnsi="华文楷体" w:hint="eastAsia"/>
          <w:kern w:val="0"/>
          <w:sz w:val="24"/>
        </w:rPr>
        <w:t>，选择导入文件，</w:t>
      </w:r>
      <w:r w:rsidR="00ED797B">
        <w:rPr>
          <w:rFonts w:ascii="华文楷体" w:eastAsia="华文楷体" w:hAnsi="华文楷体" w:hint="eastAsia"/>
          <w:kern w:val="0"/>
          <w:sz w:val="24"/>
        </w:rPr>
        <w:t>再</w:t>
      </w:r>
      <w:r>
        <w:rPr>
          <w:rFonts w:ascii="华文楷体" w:eastAsia="华文楷体" w:hAnsi="华文楷体" w:hint="eastAsia"/>
          <w:kern w:val="0"/>
          <w:sz w:val="24"/>
        </w:rPr>
        <w:t>点击【导入】按钮，即可使用Excel表格模板，批量导入学生的分级教学等级设置情况。</w:t>
      </w:r>
    </w:p>
    <w:p w14:paraId="192D1325" w14:textId="77777777" w:rsidR="0085239B" w:rsidRDefault="0085239B" w:rsidP="0085239B">
      <w:pPr>
        <w:adjustRightInd w:val="0"/>
        <w:snapToGrid w:val="0"/>
        <w:jc w:val="center"/>
      </w:pPr>
      <w:r>
        <w:rPr>
          <w:noProof/>
        </w:rPr>
        <w:drawing>
          <wp:inline distT="0" distB="0" distL="0" distR="0" wp14:anchorId="01060015" wp14:editId="5E3DD37C">
            <wp:extent cx="5400675" cy="2507814"/>
            <wp:effectExtent l="19050" t="19050" r="9525" b="2603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a:stretch>
                      <a:fillRect/>
                    </a:stretch>
                  </pic:blipFill>
                  <pic:spPr>
                    <a:xfrm>
                      <a:off x="0" y="0"/>
                      <a:ext cx="5400675" cy="2507814"/>
                    </a:xfrm>
                    <a:prstGeom prst="rect">
                      <a:avLst/>
                    </a:prstGeom>
                    <a:ln w="19044" cmpd="thinThick">
                      <a:solidFill>
                        <a:srgbClr val="0000FF"/>
                      </a:solidFill>
                      <a:prstDash val="solid"/>
                    </a:ln>
                  </pic:spPr>
                </pic:pic>
              </a:graphicData>
            </a:graphic>
          </wp:inline>
        </w:drawing>
      </w:r>
    </w:p>
    <w:p w14:paraId="71443E57"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图4.2.2-1分级学生管理查询界面</w:t>
      </w:r>
    </w:p>
    <w:p w14:paraId="62188FE2"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04E71C2F" wp14:editId="3130F7BD">
            <wp:extent cx="5400675" cy="2512189"/>
            <wp:effectExtent l="19050" t="19050" r="9525" b="2159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1"/>
                    <a:stretch>
                      <a:fillRect/>
                    </a:stretch>
                  </pic:blipFill>
                  <pic:spPr>
                    <a:xfrm>
                      <a:off x="0" y="0"/>
                      <a:ext cx="5400675" cy="2512189"/>
                    </a:xfrm>
                    <a:prstGeom prst="rect">
                      <a:avLst/>
                    </a:prstGeom>
                    <a:ln w="19044" cmpd="thinThick">
                      <a:solidFill>
                        <a:srgbClr val="0000FF"/>
                      </a:solidFill>
                      <a:prstDash val="solid"/>
                    </a:ln>
                  </pic:spPr>
                </pic:pic>
              </a:graphicData>
            </a:graphic>
          </wp:inline>
        </w:drawing>
      </w:r>
    </w:p>
    <w:p w14:paraId="6354A9BD"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图4.2.2-2分级学生管理列表界面</w:t>
      </w:r>
    </w:p>
    <w:p w14:paraId="4200B34B"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3E9CDE22" wp14:editId="23029B57">
            <wp:extent cx="5400675" cy="1962121"/>
            <wp:effectExtent l="19050" t="19050" r="9525" b="19685"/>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a:stretch>
                      <a:fillRect/>
                    </a:stretch>
                  </pic:blipFill>
                  <pic:spPr>
                    <a:xfrm>
                      <a:off x="0" y="0"/>
                      <a:ext cx="5400675" cy="1962121"/>
                    </a:xfrm>
                    <a:prstGeom prst="rect">
                      <a:avLst/>
                    </a:prstGeom>
                    <a:ln w="19044" cmpd="thinThick">
                      <a:solidFill>
                        <a:srgbClr val="0000FF"/>
                      </a:solidFill>
                      <a:prstDash val="solid"/>
                    </a:ln>
                  </pic:spPr>
                </pic:pic>
              </a:graphicData>
            </a:graphic>
          </wp:inline>
        </w:drawing>
      </w:r>
    </w:p>
    <w:p w14:paraId="2FEB12D9"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sidRPr="00F505DA">
        <w:rPr>
          <w:rFonts w:ascii="华文楷体" w:eastAsia="华文楷体" w:hAnsi="华文楷体" w:cs="黑体" w:hint="eastAsia"/>
          <w:sz w:val="24"/>
        </w:rPr>
        <w:lastRenderedPageBreak/>
        <w:t>图4.2-2-3按行政班设置等级界面</w:t>
      </w:r>
    </w:p>
    <w:p w14:paraId="683ED710" w14:textId="77777777" w:rsidR="0085239B" w:rsidRDefault="0085239B" w:rsidP="0085239B">
      <w:pPr>
        <w:adjustRightInd w:val="0"/>
        <w:snapToGrid w:val="0"/>
        <w:jc w:val="center"/>
        <w:rPr>
          <w:rFonts w:ascii="华文楷体" w:eastAsia="华文楷体" w:hAnsi="华文楷体"/>
          <w:b/>
          <w:sz w:val="24"/>
        </w:rPr>
      </w:pPr>
      <w:r>
        <w:rPr>
          <w:noProof/>
        </w:rPr>
        <w:drawing>
          <wp:inline distT="0" distB="0" distL="0" distR="0" wp14:anchorId="360E1C0B" wp14:editId="565697C1">
            <wp:extent cx="3466769" cy="1760923"/>
            <wp:effectExtent l="38100" t="38100" r="38735" b="2984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3"/>
                    <a:srcRect b="26330"/>
                    <a:stretch/>
                  </pic:blipFill>
                  <pic:spPr bwMode="auto">
                    <a:xfrm>
                      <a:off x="0" y="0"/>
                      <a:ext cx="3483232" cy="1769286"/>
                    </a:xfrm>
                    <a:prstGeom prst="rect">
                      <a:avLst/>
                    </a:prstGeom>
                    <a:ln w="28575" cap="flat" cmpd="thinThick" algn="ctr">
                      <a:solidFill>
                        <a:schemeClr val="accent1">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B1039D"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图4.2-2-4分级学生导入界面</w:t>
      </w:r>
    </w:p>
    <w:p w14:paraId="53E4874F" w14:textId="76429CA6"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0127C36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系统提供三种方式批量设置学生分级教学的等级。</w:t>
      </w:r>
    </w:p>
    <w:p w14:paraId="6D80413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【增加】：按照行政班情况，批量设置学生等级。</w:t>
      </w:r>
    </w:p>
    <w:p w14:paraId="6C531CBE"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【导入】：使用Excel表格模板，批量导入学生的分级教学等级设置情况。</w:t>
      </w:r>
    </w:p>
    <w:p w14:paraId="4B82A620"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【修改】：修改分级学生的等级信息。</w:t>
      </w:r>
    </w:p>
    <w:p w14:paraId="6E2BF243"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【刷新】：刷新分级学生的分级班级、开课通知单信息。</w:t>
      </w:r>
    </w:p>
    <w:p w14:paraId="26F9EFF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【批量修改】：批量进行分级教学学生等级设置。</w:t>
      </w:r>
    </w:p>
    <w:p w14:paraId="5D77F235" w14:textId="77777777" w:rsidR="0085239B" w:rsidRPr="00B558BF"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分级班级管理</w:t>
      </w:r>
    </w:p>
    <w:p w14:paraId="5D93B16C" w14:textId="25E65861" w:rsidR="0085239B" w:rsidRDefault="0085239B" w:rsidP="0085239B">
      <w:pPr>
        <w:adjustRightInd w:val="0"/>
        <w:snapToGrid w:val="0"/>
        <w:ind w:firstLineChars="200" w:firstLine="480"/>
        <w:rPr>
          <w:rFonts w:ascii="华文楷体" w:eastAsia="华文楷体" w:hAnsi="华文楷体"/>
          <w:sz w:val="24"/>
        </w:rPr>
      </w:pPr>
      <w:r w:rsidRPr="00B558BF">
        <w:rPr>
          <w:rFonts w:ascii="华文楷体" w:eastAsia="华文楷体" w:hAnsi="华文楷体"/>
          <w:sz w:val="24"/>
        </w:rPr>
        <w:t>对开课安排管理中的分级课程按分级学生进行分班处理</w:t>
      </w:r>
      <w:r w:rsidRPr="00B558BF">
        <w:rPr>
          <w:rFonts w:ascii="华文楷体" w:eastAsia="华文楷体" w:hAnsi="华文楷体" w:hint="eastAsia"/>
          <w:sz w:val="24"/>
        </w:rPr>
        <w:t>，按照指定的课堂数，系统自动将各个等级的学生分配到各班级；同时为每个教学班指定联合课码，安排该课程所有等级的教学班在同一时间点上课，保证教学资源的合理利用。</w:t>
      </w:r>
    </w:p>
    <w:p w14:paraId="060A51BB" w14:textId="53FBBE21"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sz w:val="24"/>
        </w:rPr>
        <w:t>分级课程</w:t>
      </w:r>
      <w:r>
        <w:rPr>
          <w:rFonts w:ascii="华文楷体" w:eastAsia="华文楷体" w:hAnsi="华文楷体" w:hint="eastAsia"/>
          <w:sz w:val="24"/>
        </w:rPr>
        <w:t>的</w:t>
      </w:r>
      <w:r w:rsidRPr="00B558BF">
        <w:rPr>
          <w:rFonts w:ascii="华文楷体" w:eastAsia="华文楷体" w:hAnsi="华文楷体"/>
          <w:sz w:val="24"/>
        </w:rPr>
        <w:t>学生</w:t>
      </w:r>
      <w:r>
        <w:rPr>
          <w:rFonts w:ascii="华文楷体" w:eastAsia="华文楷体" w:hAnsi="华文楷体" w:hint="eastAsia"/>
          <w:sz w:val="24"/>
        </w:rPr>
        <w:t>设置</w:t>
      </w:r>
      <w:r w:rsidRPr="00B558BF">
        <w:rPr>
          <w:rFonts w:ascii="华文楷体" w:eastAsia="华文楷体" w:hAnsi="华文楷体"/>
          <w:sz w:val="24"/>
        </w:rPr>
        <w:t>分级</w:t>
      </w:r>
      <w:r>
        <w:rPr>
          <w:rFonts w:ascii="华文楷体" w:eastAsia="华文楷体" w:hAnsi="华文楷体" w:hint="eastAsia"/>
          <w:sz w:val="24"/>
        </w:rPr>
        <w:t>等级后，需要</w:t>
      </w:r>
      <w:r w:rsidRPr="00B558BF">
        <w:rPr>
          <w:rFonts w:ascii="华文楷体" w:eastAsia="华文楷体" w:hAnsi="华文楷体"/>
          <w:sz w:val="24"/>
        </w:rPr>
        <w:t>进行分班处理</w:t>
      </w:r>
      <w:r w:rsidRPr="00B558BF">
        <w:rPr>
          <w:rFonts w:ascii="华文楷体" w:eastAsia="华文楷体" w:hAnsi="华文楷体" w:hint="eastAsia"/>
          <w:sz w:val="24"/>
        </w:rPr>
        <w:t>，按照指定的课堂数，系统自动将各个等级的学生分配到各班级</w:t>
      </w:r>
      <w:r>
        <w:rPr>
          <w:rFonts w:ascii="华文楷体" w:eastAsia="华文楷体" w:hAnsi="华文楷体" w:hint="eastAsia"/>
          <w:sz w:val="24"/>
        </w:rPr>
        <w:t>。</w:t>
      </w:r>
    </w:p>
    <w:p w14:paraId="54EE3013"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分级班级管理维护</w:t>
      </w:r>
    </w:p>
    <w:p w14:paraId="50B72B22" w14:textId="418EE7D3"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w:t>
      </w:r>
      <w:r w:rsidRPr="00B558BF">
        <w:rPr>
          <w:rFonts w:ascii="华文楷体" w:eastAsia="华文楷体" w:hAnsi="华文楷体"/>
          <w:sz w:val="24"/>
        </w:rPr>
        <w:t>分级课程按分级学生进行分班处理</w:t>
      </w:r>
      <w:r>
        <w:rPr>
          <w:rFonts w:ascii="华文楷体" w:eastAsia="华文楷体" w:hAnsi="华文楷体" w:hint="eastAsia"/>
          <w:sz w:val="24"/>
        </w:rPr>
        <w:t>。</w:t>
      </w:r>
    </w:p>
    <w:p w14:paraId="4AD56DCF" w14:textId="77777777" w:rsidR="0085239B" w:rsidRDefault="0085239B" w:rsidP="00273484">
      <w:pPr>
        <w:pStyle w:val="af"/>
        <w:numPr>
          <w:ilvl w:val="0"/>
          <w:numId w:val="255"/>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分级教学管理】-【分级班级管理】，进入图4.2.3-1分级班级管理界面。依次输入学年学期、分级课程、所在校区、上课院系等，点击【查询】按钮，即可查询出需要进行分班处理的候选班级，以及该分级课程已设置的等级级别情况。选择候选班级，点击“&gt;”按钮，将候选班级转入已选班级列表中，等级级别列表统计各级别的总人数，输入课堂数、联合课码，点击</w:t>
      </w:r>
      <w:r>
        <w:rPr>
          <w:rFonts w:ascii="华文楷体" w:eastAsia="华文楷体" w:hAnsi="华文楷体" w:hint="eastAsia"/>
          <w:kern w:val="0"/>
          <w:sz w:val="24"/>
        </w:rPr>
        <w:t>【保存】按钮，即可对候选班级中的分级学生进行分班处理。</w:t>
      </w:r>
    </w:p>
    <w:p w14:paraId="78E27005" w14:textId="77777777" w:rsidR="0085239B" w:rsidRDefault="0085239B" w:rsidP="0085239B">
      <w:pPr>
        <w:adjustRightInd w:val="0"/>
        <w:snapToGrid w:val="0"/>
        <w:jc w:val="center"/>
      </w:pPr>
      <w:r>
        <w:rPr>
          <w:noProof/>
        </w:rPr>
        <w:lastRenderedPageBreak/>
        <w:drawing>
          <wp:inline distT="0" distB="0" distL="0" distR="0" wp14:anchorId="5308A513" wp14:editId="0DB19B34">
            <wp:extent cx="5400675" cy="2504063"/>
            <wp:effectExtent l="19050" t="19050" r="9525" b="1079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stretch>
                      <a:fillRect/>
                    </a:stretch>
                  </pic:blipFill>
                  <pic:spPr>
                    <a:xfrm>
                      <a:off x="0" y="0"/>
                      <a:ext cx="5400675" cy="2504063"/>
                    </a:xfrm>
                    <a:prstGeom prst="rect">
                      <a:avLst/>
                    </a:prstGeom>
                    <a:ln w="19044" cmpd="thinThick">
                      <a:solidFill>
                        <a:srgbClr val="0000FF"/>
                      </a:solidFill>
                      <a:prstDash val="solid"/>
                    </a:ln>
                  </pic:spPr>
                </pic:pic>
              </a:graphicData>
            </a:graphic>
          </wp:inline>
        </w:drawing>
      </w:r>
    </w:p>
    <w:p w14:paraId="21F05725"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图4.2.3-1分级班级管理界面</w:t>
      </w:r>
    </w:p>
    <w:p w14:paraId="1C4BEC80" w14:textId="7EC9D4F1"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27BCBDF9"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一、总人数大于0时，课堂数必须大于0;</w:t>
      </w:r>
    </w:p>
    <w:p w14:paraId="0ED0BA4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二、保存时会删除原分级课程教学安排。</w:t>
      </w:r>
    </w:p>
    <w:p w14:paraId="7886C779"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分级开课管理</w:t>
      </w:r>
    </w:p>
    <w:p w14:paraId="659F6810" w14:textId="10D93BB0" w:rsidR="0085239B" w:rsidRPr="00466D14" w:rsidRDefault="0085239B" w:rsidP="0085239B">
      <w:pPr>
        <w:adjustRightInd w:val="0"/>
        <w:snapToGrid w:val="0"/>
        <w:ind w:firstLineChars="200" w:firstLine="480"/>
        <w:rPr>
          <w:rFonts w:ascii="华文楷体" w:eastAsia="华文楷体" w:hAnsi="华文楷体"/>
          <w:sz w:val="24"/>
        </w:rPr>
      </w:pPr>
      <w:r w:rsidRPr="00466D14">
        <w:rPr>
          <w:rFonts w:ascii="华文楷体" w:eastAsia="华文楷体" w:hAnsi="华文楷体" w:hint="eastAsia"/>
          <w:sz w:val="24"/>
        </w:rPr>
        <w:t>分级开课管理完成分级教学班开设与分级开课通知单的管理。可根据课程各等级学生的数量，设置该课程每个等级开设的课堂（教学班）数量，确定每个课堂（教学班）的学生人数，系统自动根据课堂（教学班）数量拆分课程的开课通知单。</w:t>
      </w:r>
    </w:p>
    <w:p w14:paraId="2F681870" w14:textId="77777777" w:rsidR="0085239B" w:rsidRDefault="0085239B" w:rsidP="0085239B">
      <w:pPr>
        <w:adjustRightInd w:val="0"/>
        <w:snapToGrid w:val="0"/>
        <w:ind w:firstLineChars="200" w:firstLine="480"/>
        <w:rPr>
          <w:rFonts w:ascii="华文楷体" w:eastAsia="华文楷体" w:hAnsi="华文楷体"/>
          <w:sz w:val="24"/>
        </w:rPr>
      </w:pPr>
      <w:r w:rsidRPr="00466D14">
        <w:rPr>
          <w:rFonts w:ascii="华文楷体" w:eastAsia="华文楷体" w:hAnsi="华文楷体" w:hint="eastAsia"/>
          <w:sz w:val="24"/>
        </w:rPr>
        <w:t>可指定分级开课后，教学周数、周学时数、讲课学时、实验学时、上机学时、任课教师信息、考核方式、考试方式、课程分类、课程性质、合班情况、分组、特殊场地的需求（如特殊教学区、特殊实验区、特殊上机区）等。</w:t>
      </w:r>
    </w:p>
    <w:p w14:paraId="477E465F" w14:textId="77777777" w:rsidR="0085239B" w:rsidRDefault="0085239B" w:rsidP="0085239B">
      <w:pPr>
        <w:adjustRightInd w:val="0"/>
        <w:snapToGrid w:val="0"/>
        <w:ind w:firstLineChars="200" w:firstLine="480"/>
        <w:rPr>
          <w:rFonts w:ascii="华文楷体" w:eastAsia="华文楷体" w:hAnsi="华文楷体"/>
          <w:sz w:val="24"/>
        </w:rPr>
      </w:pPr>
      <w:r w:rsidRPr="00466D14">
        <w:rPr>
          <w:rFonts w:ascii="华文楷体" w:eastAsia="华文楷体" w:hAnsi="华文楷体" w:hint="eastAsia"/>
          <w:sz w:val="24"/>
        </w:rPr>
        <w:t>提供分级教学班复制功能：针对分级课程的特殊性，学生跟课堂主体不变的原则下，系统支持将第一学期课程直接复制到第二学期另外课程（如将大学英语1复制到大学英语2）可直接调用第一学期的名单，也可根据情况酌情进行修改调整。</w:t>
      </w:r>
    </w:p>
    <w:p w14:paraId="525E8181" w14:textId="7BB9DCD7"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分级学生分班后，</w:t>
      </w:r>
      <w:r w:rsidRPr="00466D14">
        <w:rPr>
          <w:rFonts w:ascii="华文楷体" w:eastAsia="华文楷体" w:hAnsi="华文楷体" w:hint="eastAsia"/>
          <w:sz w:val="24"/>
        </w:rPr>
        <w:t>分级开课管理完成分级教学班开设与分级开课通知单的管理。</w:t>
      </w:r>
    </w:p>
    <w:p w14:paraId="0E9B0749"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分级教学开课维护</w:t>
      </w:r>
    </w:p>
    <w:p w14:paraId="6C7331B1" w14:textId="22605A34"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本模块可以实现分级教学开课的维护，包括开课明细查看、安排、课表维护，另外，系统</w:t>
      </w:r>
      <w:r w:rsidRPr="00181F62">
        <w:rPr>
          <w:rFonts w:ascii="华文楷体" w:eastAsia="华文楷体" w:hAnsi="华文楷体" w:hint="eastAsia"/>
          <w:sz w:val="24"/>
        </w:rPr>
        <w:t>提供分级教学班复制功能</w:t>
      </w:r>
      <w:r>
        <w:rPr>
          <w:rFonts w:ascii="华文楷体" w:eastAsia="华文楷体" w:hAnsi="华文楷体" w:hint="eastAsia"/>
          <w:sz w:val="24"/>
        </w:rPr>
        <w:t>。</w:t>
      </w:r>
    </w:p>
    <w:p w14:paraId="131E9A4E" w14:textId="77777777" w:rsidR="0085239B" w:rsidRDefault="0085239B" w:rsidP="00273484">
      <w:pPr>
        <w:pStyle w:val="af"/>
        <w:numPr>
          <w:ilvl w:val="0"/>
          <w:numId w:val="256"/>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分级教学管理】-【分级开课管理】，进入图4.2.4-1分级开课管理查询界面。依次输入学年学期、分级课程、上课院系、上课年级、上课专业、上课班级等，点击【查询】按钮，即可进入图</w:t>
      </w:r>
      <w:r>
        <w:rPr>
          <w:rFonts w:ascii="华文楷体" w:eastAsia="华文楷体" w:hAnsi="华文楷体" w:hint="eastAsia"/>
          <w:kern w:val="0"/>
          <w:sz w:val="24"/>
        </w:rPr>
        <w:t>4.2.4-2</w:t>
      </w:r>
      <w:r>
        <w:rPr>
          <w:rFonts w:ascii="华文楷体" w:eastAsia="华文楷体" w:hAnsi="华文楷体" w:hint="eastAsia"/>
          <w:sz w:val="24"/>
        </w:rPr>
        <w:t>分级开课管理列表界面。</w:t>
      </w:r>
      <w:r>
        <w:rPr>
          <w:rFonts w:ascii="华文楷体" w:eastAsia="华文楷体" w:hAnsi="华文楷体" w:hint="eastAsia"/>
          <w:kern w:val="0"/>
          <w:sz w:val="24"/>
        </w:rPr>
        <w:t>点击【教学班继承】按钮，进入图4.2.4-3分级开课教学班继承界面，依次输入原学年学期、原分级课程、目标学年学期、</w:t>
      </w:r>
      <w:r>
        <w:rPr>
          <w:rFonts w:ascii="华文楷体" w:eastAsia="华文楷体" w:hAnsi="华文楷体" w:hint="eastAsia"/>
          <w:kern w:val="0"/>
          <w:sz w:val="24"/>
        </w:rPr>
        <w:lastRenderedPageBreak/>
        <w:t>目标分级课程，即可实现分级教学班复制功能；点击【明细】按钮，进入图4.2.4-4开课明细查看界面，即可查看通知单明细；点击【安排】按钮，进入图4.2.4-5教学安排界面，可实现</w:t>
      </w:r>
      <w:r w:rsidRPr="00466D14">
        <w:rPr>
          <w:rFonts w:ascii="华文楷体" w:eastAsia="华文楷体" w:hAnsi="华文楷体" w:hint="eastAsia"/>
          <w:sz w:val="24"/>
        </w:rPr>
        <w:t>教学周数、周学时数</w:t>
      </w:r>
      <w:r>
        <w:rPr>
          <w:rFonts w:ascii="华文楷体" w:eastAsia="华文楷体" w:hAnsi="华文楷体" w:hint="eastAsia"/>
          <w:sz w:val="24"/>
        </w:rPr>
        <w:t>等教学安排；</w:t>
      </w:r>
      <w:r>
        <w:rPr>
          <w:rFonts w:ascii="华文楷体" w:eastAsia="华文楷体" w:hAnsi="华文楷体" w:hint="eastAsia"/>
          <w:kern w:val="0"/>
          <w:sz w:val="24"/>
        </w:rPr>
        <w:t>点击【课表】按钮，可实现课表的维护。</w:t>
      </w:r>
    </w:p>
    <w:p w14:paraId="181265A0" w14:textId="77777777" w:rsidR="0085239B" w:rsidRDefault="0085239B" w:rsidP="0085239B">
      <w:pPr>
        <w:adjustRightInd w:val="0"/>
        <w:snapToGrid w:val="0"/>
        <w:jc w:val="center"/>
      </w:pPr>
      <w:r>
        <w:rPr>
          <w:noProof/>
        </w:rPr>
        <w:drawing>
          <wp:inline distT="0" distB="0" distL="0" distR="0" wp14:anchorId="719BD070" wp14:editId="01983B86">
            <wp:extent cx="5400675" cy="2497812"/>
            <wp:effectExtent l="19050" t="19050" r="9525" b="17145"/>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5"/>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14D162F3" w14:textId="77777777" w:rsidR="0085239B" w:rsidRDefault="0085239B" w:rsidP="0085239B">
      <w:pPr>
        <w:pStyle w:val="11"/>
        <w:adjustRightInd w:val="0"/>
        <w:snapToGrid w:val="0"/>
        <w:ind w:firstLineChars="0" w:firstLine="0"/>
        <w:jc w:val="center"/>
        <w:rPr>
          <w:noProof/>
        </w:rPr>
      </w:pPr>
      <w:r w:rsidRPr="00F505DA">
        <w:rPr>
          <w:rFonts w:ascii="华文楷体" w:eastAsia="华文楷体" w:hAnsi="华文楷体" w:cs="黑体" w:hint="eastAsia"/>
          <w:sz w:val="24"/>
        </w:rPr>
        <w:t>图4.2.4-1分级开课管理查询界面</w:t>
      </w:r>
      <w:r w:rsidRPr="00A31121">
        <w:rPr>
          <w:rFonts w:eastAsia="华文楷体"/>
          <w:b/>
          <w:noProof/>
          <w:sz w:val="24"/>
        </w:rPr>
        <w:t xml:space="preserve"> </w:t>
      </w:r>
    </w:p>
    <w:p w14:paraId="3FCDC41E" w14:textId="77777777" w:rsidR="0085239B" w:rsidRPr="00DD18BB" w:rsidRDefault="0085239B" w:rsidP="0085239B">
      <w:pPr>
        <w:adjustRightInd w:val="0"/>
        <w:snapToGrid w:val="0"/>
        <w:jc w:val="center"/>
        <w:rPr>
          <w:rFonts w:ascii="华文楷体" w:eastAsia="华文楷体" w:hAnsi="华文楷体"/>
          <w:b/>
          <w:sz w:val="24"/>
        </w:rPr>
      </w:pPr>
      <w:r>
        <w:rPr>
          <w:noProof/>
        </w:rPr>
        <w:drawing>
          <wp:inline distT="0" distB="0" distL="0" distR="0" wp14:anchorId="48302745" wp14:editId="7A5F669E">
            <wp:extent cx="5400675" cy="2344043"/>
            <wp:effectExtent l="19050" t="19050" r="9525" b="1841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stretch>
                      <a:fillRect/>
                    </a:stretch>
                  </pic:blipFill>
                  <pic:spPr>
                    <a:xfrm>
                      <a:off x="0" y="0"/>
                      <a:ext cx="5400675" cy="2344043"/>
                    </a:xfrm>
                    <a:prstGeom prst="rect">
                      <a:avLst/>
                    </a:prstGeom>
                    <a:ln w="19044" cmpd="thinThick">
                      <a:solidFill>
                        <a:srgbClr val="0000FF"/>
                      </a:solidFill>
                      <a:prstDash val="solid"/>
                    </a:ln>
                  </pic:spPr>
                </pic:pic>
              </a:graphicData>
            </a:graphic>
          </wp:inline>
        </w:drawing>
      </w:r>
    </w:p>
    <w:p w14:paraId="53E98372"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图4.2.4-2分级开课管理列表界面</w:t>
      </w:r>
    </w:p>
    <w:p w14:paraId="4064905E" w14:textId="7E8A4F08"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6D034BD3"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分组后课程列表界面会显示分组名称，且上课班级显示为分组名称。</w:t>
      </w:r>
    </w:p>
    <w:p w14:paraId="3280CA26" w14:textId="77777777" w:rsidR="0085239B" w:rsidRDefault="0085239B" w:rsidP="0085239B">
      <w:pPr>
        <w:adjustRightInd w:val="0"/>
        <w:snapToGrid w:val="0"/>
        <w:jc w:val="center"/>
        <w:rPr>
          <w:rFonts w:ascii="华文楷体" w:eastAsia="华文楷体" w:hAnsi="华文楷体"/>
          <w:b/>
          <w:sz w:val="24"/>
        </w:rPr>
      </w:pPr>
      <w:r>
        <w:rPr>
          <w:noProof/>
        </w:rPr>
        <w:lastRenderedPageBreak/>
        <w:drawing>
          <wp:inline distT="0" distB="0" distL="0" distR="0" wp14:anchorId="38F0BDED" wp14:editId="06B2F0C3">
            <wp:extent cx="3830807" cy="2115047"/>
            <wp:effectExtent l="19050" t="19050" r="17780" b="1905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7"/>
                    <a:srcRect b="18478"/>
                    <a:stretch/>
                  </pic:blipFill>
                  <pic:spPr bwMode="auto">
                    <a:xfrm>
                      <a:off x="0" y="0"/>
                      <a:ext cx="3843309" cy="212195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1D7EE3F"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图4.2.4-3分级开课教学班继承界面</w:t>
      </w:r>
    </w:p>
    <w:p w14:paraId="23DBA395"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19CB1D24" wp14:editId="2029BFAD">
            <wp:extent cx="5400453" cy="2138900"/>
            <wp:effectExtent l="19050" t="19050" r="10160" b="1397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8"/>
                    <a:srcRect b="19992"/>
                    <a:stretch/>
                  </pic:blipFill>
                  <pic:spPr bwMode="auto">
                    <a:xfrm>
                      <a:off x="0" y="0"/>
                      <a:ext cx="5400675" cy="2138988"/>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C1F438D"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图4.2.4-4开课明细查看界面</w:t>
      </w:r>
    </w:p>
    <w:p w14:paraId="166F4973" w14:textId="77777777" w:rsidR="0085239B" w:rsidRDefault="0085239B" w:rsidP="0085239B">
      <w:pPr>
        <w:adjustRightInd w:val="0"/>
        <w:snapToGrid w:val="0"/>
        <w:jc w:val="center"/>
        <w:rPr>
          <w:rFonts w:ascii="华文楷体" w:eastAsia="华文楷体" w:hAnsi="华文楷体"/>
          <w:b/>
          <w:sz w:val="24"/>
        </w:rPr>
      </w:pPr>
      <w:r>
        <w:rPr>
          <w:noProof/>
        </w:rPr>
        <w:drawing>
          <wp:inline distT="0" distB="0" distL="0" distR="0" wp14:anchorId="7CAB2244" wp14:editId="4C4E836A">
            <wp:extent cx="5400533" cy="2377440"/>
            <wp:effectExtent l="19050" t="19050" r="10160" b="2286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9"/>
                    <a:srcRect b="36671"/>
                    <a:stretch/>
                  </pic:blipFill>
                  <pic:spPr bwMode="auto">
                    <a:xfrm>
                      <a:off x="0" y="0"/>
                      <a:ext cx="5400675" cy="2377503"/>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661705B"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图4.2.4-5教学安排界面</w:t>
      </w:r>
    </w:p>
    <w:p w14:paraId="23203A03" w14:textId="77777777" w:rsidR="0085239B" w:rsidRDefault="0085239B" w:rsidP="0085239B">
      <w:pPr>
        <w:adjustRightInd w:val="0"/>
        <w:snapToGrid w:val="0"/>
        <w:jc w:val="center"/>
        <w:rPr>
          <w:rFonts w:ascii="华文楷体" w:eastAsia="华文楷体" w:hAnsi="华文楷体"/>
          <w:b/>
          <w:kern w:val="0"/>
          <w:sz w:val="24"/>
        </w:rPr>
      </w:pPr>
      <w:r>
        <w:rPr>
          <w:noProof/>
        </w:rPr>
        <w:lastRenderedPageBreak/>
        <w:drawing>
          <wp:inline distT="0" distB="0" distL="0" distR="0" wp14:anchorId="7B1444F5" wp14:editId="53A667D5">
            <wp:extent cx="5400103" cy="2814762"/>
            <wp:effectExtent l="19050" t="19050" r="10160" b="2413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0"/>
                    <a:srcRect b="36184"/>
                    <a:stretch/>
                  </pic:blipFill>
                  <pic:spPr bwMode="auto">
                    <a:xfrm>
                      <a:off x="0" y="0"/>
                      <a:ext cx="5400675" cy="281506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5E4E99" w14:textId="77777777" w:rsidR="0085239B" w:rsidRPr="00380666" w:rsidRDefault="0085239B" w:rsidP="0085239B">
      <w:pPr>
        <w:pStyle w:val="11"/>
        <w:adjustRightInd w:val="0"/>
        <w:snapToGrid w:val="0"/>
        <w:ind w:firstLineChars="0" w:firstLine="0"/>
        <w:jc w:val="center"/>
        <w:rPr>
          <w:rFonts w:ascii="华文楷体" w:eastAsia="华文楷体" w:hAnsi="华文楷体"/>
          <w:sz w:val="24"/>
        </w:rPr>
      </w:pPr>
      <w:r w:rsidRPr="00F505DA">
        <w:rPr>
          <w:rFonts w:ascii="华文楷体" w:eastAsia="华文楷体" w:hAnsi="华文楷体" w:cs="黑体" w:hint="eastAsia"/>
          <w:sz w:val="24"/>
        </w:rPr>
        <w:t>图4.2.4-6开课通知单课表界面</w:t>
      </w:r>
    </w:p>
    <w:p w14:paraId="0AF9FE54" w14:textId="77777777" w:rsidR="0085239B" w:rsidRDefault="0085239B" w:rsidP="0085239B">
      <w:pPr>
        <w:widowControl/>
        <w:jc w:val="left"/>
        <w:rPr>
          <w:rFonts w:ascii="黑体" w:eastAsia="黑体" w:hAnsi="黑体"/>
          <w:b/>
          <w:sz w:val="24"/>
        </w:rPr>
      </w:pPr>
      <w:r>
        <w:rPr>
          <w:rFonts w:ascii="黑体" w:eastAsia="黑体" w:hAnsi="黑体"/>
          <w:b/>
          <w:sz w:val="24"/>
        </w:rPr>
        <w:br w:type="page"/>
      </w:r>
    </w:p>
    <w:p w14:paraId="339E9F94" w14:textId="77777777" w:rsidR="0085239B" w:rsidRDefault="0085239B" w:rsidP="0085239B">
      <w:pPr>
        <w:pStyle w:val="af"/>
        <w:numPr>
          <w:ilvl w:val="0"/>
          <w:numId w:val="43"/>
        </w:numPr>
        <w:adjustRightInd w:val="0"/>
        <w:snapToGrid w:val="0"/>
        <w:spacing w:beforeLines="50" w:before="156" w:afterLines="50" w:after="156"/>
        <w:ind w:left="0" w:firstLineChars="0" w:firstLine="0"/>
        <w:outlineLvl w:val="2"/>
        <w:rPr>
          <w:rFonts w:ascii="黑体" w:eastAsia="黑体" w:hAnsi="黑体"/>
          <w:b/>
          <w:sz w:val="24"/>
        </w:rPr>
      </w:pPr>
      <w:r w:rsidRPr="00F53008">
        <w:rPr>
          <w:rFonts w:ascii="黑体" w:eastAsia="黑体" w:hAnsi="黑体" w:hint="eastAsia"/>
          <w:b/>
          <w:sz w:val="24"/>
        </w:rPr>
        <w:lastRenderedPageBreak/>
        <w:t>体育开课管理</w:t>
      </w:r>
    </w:p>
    <w:p w14:paraId="675CBA0B" w14:textId="77777777" w:rsidR="0085239B" w:rsidRDefault="0085239B" w:rsidP="0085239B">
      <w:pPr>
        <w:adjustRightInd w:val="0"/>
        <w:snapToGrid w:val="0"/>
        <w:ind w:firstLineChars="200" w:firstLine="480"/>
        <w:rPr>
          <w:rFonts w:ascii="华文楷体" w:eastAsia="华文楷体" w:hAnsi="华文楷体"/>
          <w:sz w:val="24"/>
        </w:rPr>
      </w:pPr>
      <w:r w:rsidRPr="00AA72B9">
        <w:rPr>
          <w:rFonts w:ascii="华文楷体" w:eastAsia="华文楷体" w:hAnsi="华文楷体" w:hint="eastAsia"/>
          <w:sz w:val="24"/>
        </w:rPr>
        <w:t>【</w:t>
      </w:r>
      <w:r w:rsidRPr="00181F62">
        <w:rPr>
          <w:rFonts w:ascii="华文楷体" w:eastAsia="华文楷体" w:hAnsi="华文楷体" w:hint="eastAsia"/>
          <w:sz w:val="24"/>
        </w:rPr>
        <w:t>体育开课管理业务说明</w:t>
      </w:r>
      <w:r w:rsidRPr="00AA72B9">
        <w:rPr>
          <w:rFonts w:ascii="华文楷体" w:eastAsia="华文楷体" w:hAnsi="华文楷体" w:hint="eastAsia"/>
          <w:sz w:val="24"/>
        </w:rPr>
        <w:t>】</w:t>
      </w:r>
      <w:r w:rsidRPr="00A539F4">
        <w:rPr>
          <w:rFonts w:ascii="华文楷体" w:eastAsia="华文楷体" w:hAnsi="华文楷体" w:hint="eastAsia"/>
          <w:sz w:val="24"/>
        </w:rPr>
        <w:t>针对体育课分组分项</w:t>
      </w:r>
      <w:r>
        <w:rPr>
          <w:rFonts w:ascii="华文楷体" w:eastAsia="华文楷体" w:hAnsi="华文楷体" w:hint="eastAsia"/>
          <w:sz w:val="24"/>
        </w:rPr>
        <w:t>目上课的特殊性，体育开课管理可实现单独进行体育分组开课。体育开课</w:t>
      </w:r>
      <w:r w:rsidRPr="00A539F4">
        <w:rPr>
          <w:rFonts w:ascii="华文楷体" w:eastAsia="华文楷体" w:hAnsi="华文楷体" w:hint="eastAsia"/>
          <w:sz w:val="24"/>
        </w:rPr>
        <w:t>管理在开课通知单生成以后、排课以前进行。体育分组管理中可先不确定学生名单，分组完成后，先设置联合课码再进行排课，排课后转入到选课系统，提供学生在网上自由选择相应的体育课项目，体现学生个性化的选课</w:t>
      </w:r>
      <w:r>
        <w:rPr>
          <w:rFonts w:ascii="华文楷体" w:eastAsia="华文楷体" w:hAnsi="华文楷体" w:hint="eastAsia"/>
          <w:sz w:val="24"/>
        </w:rPr>
        <w:t>要求，同时通过学生选课确定每个体育分组教学班的学生名单。</w:t>
      </w:r>
    </w:p>
    <w:p w14:paraId="6B5A2A8F" w14:textId="245A10AE" w:rsidR="0085239B" w:rsidRPr="00AA72B9"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体育开课</w:t>
      </w:r>
      <w:r w:rsidRPr="00A539F4">
        <w:rPr>
          <w:rFonts w:ascii="华文楷体" w:eastAsia="华文楷体" w:hAnsi="华文楷体" w:hint="eastAsia"/>
          <w:sz w:val="24"/>
        </w:rPr>
        <w:t>管理主要包括体育课程查询、体育开课管理。</w:t>
      </w:r>
    </w:p>
    <w:p w14:paraId="7D1FA5BC"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体育课程查询</w:t>
      </w:r>
    </w:p>
    <w:p w14:paraId="42260BD1" w14:textId="78D3761F"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系统自动关联所有体育课程到体育分组管理模块中，可查询、查看</w:t>
      </w:r>
      <w:r w:rsidRPr="003C0F72">
        <w:rPr>
          <w:rFonts w:ascii="华文楷体" w:eastAsia="华文楷体" w:hAnsi="华文楷体" w:hint="eastAsia"/>
          <w:sz w:val="24"/>
        </w:rPr>
        <w:t>所有体育课程的信息。</w:t>
      </w:r>
    </w:p>
    <w:p w14:paraId="48A027C4" w14:textId="2E3E9E55"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系统课程总库中课程大类定义为体育课的那部分课程会自动关联到此列表。</w:t>
      </w:r>
    </w:p>
    <w:p w14:paraId="4322780C"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体育课程信息管理维护</w:t>
      </w:r>
    </w:p>
    <w:p w14:paraId="1C644924" w14:textId="65713A7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本模块可以实现体育课程信息的查看。</w:t>
      </w:r>
    </w:p>
    <w:p w14:paraId="6DAA6DF3" w14:textId="77777777" w:rsidR="0085239B" w:rsidRDefault="0085239B" w:rsidP="00273484">
      <w:pPr>
        <w:pStyle w:val="af"/>
        <w:numPr>
          <w:ilvl w:val="0"/>
          <w:numId w:val="257"/>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请依次点击【教务运行】-【体育开课管理】-【体育课程查询】，进入图4.3.1-1体育课程查询列表界面。</w:t>
      </w:r>
      <w:r>
        <w:rPr>
          <w:rFonts w:ascii="华文楷体" w:eastAsia="华文楷体" w:hAnsi="华文楷体" w:hint="eastAsia"/>
          <w:kern w:val="0"/>
          <w:sz w:val="24"/>
        </w:rPr>
        <w:t>点击【查看】按钮，即可查看体育课程的详细信息。</w:t>
      </w:r>
    </w:p>
    <w:p w14:paraId="3E490833" w14:textId="77777777" w:rsidR="0085239B" w:rsidRDefault="0085239B" w:rsidP="0085239B">
      <w:pPr>
        <w:adjustRightInd w:val="0"/>
        <w:snapToGrid w:val="0"/>
        <w:jc w:val="center"/>
      </w:pPr>
      <w:r>
        <w:rPr>
          <w:noProof/>
        </w:rPr>
        <w:drawing>
          <wp:inline distT="0" distB="0" distL="0" distR="0" wp14:anchorId="31EA47E5" wp14:editId="03D4FD27">
            <wp:extent cx="5400675" cy="2495937"/>
            <wp:effectExtent l="19050" t="19050" r="9525" b="1905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1"/>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12CC6F5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图4.3.1-1体育课程查询列表界面</w:t>
      </w:r>
    </w:p>
    <w:p w14:paraId="47D8E64D"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体育开课安排</w:t>
      </w:r>
    </w:p>
    <w:p w14:paraId="6707F58E" w14:textId="63678363" w:rsidR="0085239B" w:rsidRDefault="0085239B" w:rsidP="0085239B">
      <w:pPr>
        <w:adjustRightInd w:val="0"/>
        <w:snapToGrid w:val="0"/>
        <w:ind w:firstLineChars="200" w:firstLine="480"/>
        <w:rPr>
          <w:rFonts w:ascii="华文楷体" w:eastAsia="华文楷体" w:hAnsi="华文楷体"/>
          <w:sz w:val="24"/>
        </w:rPr>
      </w:pPr>
      <w:r w:rsidRPr="00995437">
        <w:rPr>
          <w:rFonts w:ascii="华文楷体" w:eastAsia="华文楷体" w:hAnsi="华文楷体" w:hint="eastAsia"/>
          <w:sz w:val="24"/>
        </w:rPr>
        <w:t>体育开课管理完成体育课分组与体育分组开课通知单的管理。可设置体育课程分组数量，自定义分组名称，如：足球班、篮球班、网球班等，并设置每个分组的排课人数，即：后续学生网上选体育课项目的人数限制。可指定体育分组开课的联合课码，安排该课程的所有分组在同一个时间点上课。可指定体育分组后，各个课堂（教学班）的任课教师。</w:t>
      </w:r>
    </w:p>
    <w:p w14:paraId="376443C5" w14:textId="334CE26B" w:rsidR="0085239B" w:rsidRPr="00995437"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lastRenderedPageBreak/>
        <w:t>体育课与理论课等不同，它对于上课地点等有特殊要求，且高校同一学年学期可以开设多个体育课程，每个行政班的学生可以自由选择其中的一门体育课，体育课开课则需要安排体育分组，设置分组数量、分组名称、排课人数、联合课码，并对体育分组开课通知单安排上课教师、上课地点等。</w:t>
      </w:r>
    </w:p>
    <w:p w14:paraId="1C88A7B9" w14:textId="77777777" w:rsidR="0085239B" w:rsidRPr="00F5300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体育课程开课安排管理</w:t>
      </w:r>
    </w:p>
    <w:p w14:paraId="41971ECD" w14:textId="43DD665D"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本模块可以实现分级教学课程的增加，并设置课程的等级。</w:t>
      </w:r>
    </w:p>
    <w:p w14:paraId="64A4A3E3" w14:textId="77777777" w:rsidR="0085239B" w:rsidRDefault="0085239B" w:rsidP="00273484">
      <w:pPr>
        <w:pStyle w:val="af"/>
        <w:numPr>
          <w:ilvl w:val="0"/>
          <w:numId w:val="258"/>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请依次点击【教务运行】-【体育开课管理】-【体育开课安排】，进入图4.3.2-1体育开课安排查询界面。依次输入学年学期等查询条件，</w:t>
      </w:r>
      <w:r>
        <w:rPr>
          <w:rFonts w:ascii="华文楷体" w:eastAsia="华文楷体" w:hAnsi="华文楷体" w:hint="eastAsia"/>
          <w:kern w:val="0"/>
          <w:sz w:val="24"/>
        </w:rPr>
        <w:t>点击【查询】按钮，即可进入图4.3.2-2体育开课列表界面。</w:t>
      </w:r>
    </w:p>
    <w:p w14:paraId="1B302D49" w14:textId="77777777" w:rsidR="0085239B" w:rsidRDefault="0085239B" w:rsidP="0085239B">
      <w:pPr>
        <w:adjustRightInd w:val="0"/>
        <w:snapToGrid w:val="0"/>
        <w:jc w:val="center"/>
      </w:pPr>
      <w:r>
        <w:rPr>
          <w:noProof/>
        </w:rPr>
        <w:drawing>
          <wp:inline distT="0" distB="0" distL="0" distR="0" wp14:anchorId="1D00764B" wp14:editId="35C6ECC5">
            <wp:extent cx="5400675" cy="2487811"/>
            <wp:effectExtent l="19050" t="19050" r="9525" b="27305"/>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2"/>
                    <a:stretch>
                      <a:fillRect/>
                    </a:stretch>
                  </pic:blipFill>
                  <pic:spPr>
                    <a:xfrm>
                      <a:off x="0" y="0"/>
                      <a:ext cx="5400675" cy="2487811"/>
                    </a:xfrm>
                    <a:prstGeom prst="rect">
                      <a:avLst/>
                    </a:prstGeom>
                    <a:ln w="19044" cmpd="thinThick">
                      <a:solidFill>
                        <a:srgbClr val="0000FF"/>
                      </a:solidFill>
                      <a:prstDash val="solid"/>
                    </a:ln>
                  </pic:spPr>
                </pic:pic>
              </a:graphicData>
            </a:graphic>
          </wp:inline>
        </w:drawing>
      </w:r>
    </w:p>
    <w:p w14:paraId="2245F9A0"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图4.3.1-1体育开课管理查询界面</w:t>
      </w:r>
    </w:p>
    <w:p w14:paraId="71863A20"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2B760D05" wp14:editId="6ADE4F48">
            <wp:extent cx="5400675" cy="2322165"/>
            <wp:effectExtent l="19050" t="19050" r="9525" b="2159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3"/>
                    <a:stretch>
                      <a:fillRect/>
                    </a:stretch>
                  </pic:blipFill>
                  <pic:spPr>
                    <a:xfrm>
                      <a:off x="0" y="0"/>
                      <a:ext cx="5400675" cy="2322165"/>
                    </a:xfrm>
                    <a:prstGeom prst="rect">
                      <a:avLst/>
                    </a:prstGeom>
                    <a:ln w="19044" cmpd="thinThick">
                      <a:solidFill>
                        <a:srgbClr val="0000FF"/>
                      </a:solidFill>
                      <a:prstDash val="solid"/>
                    </a:ln>
                  </pic:spPr>
                </pic:pic>
              </a:graphicData>
            </a:graphic>
          </wp:inline>
        </w:drawing>
      </w:r>
    </w:p>
    <w:p w14:paraId="4570D702"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图4.3.2-2体育开课列表界面</w:t>
      </w:r>
    </w:p>
    <w:p w14:paraId="14F54B76" w14:textId="724C36C7"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215C9847"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体育分组后，课程列表界面显示课程分组名称，且上课班级显示为分组名称。</w:t>
      </w:r>
    </w:p>
    <w:p w14:paraId="784AAE49" w14:textId="77777777" w:rsidR="0085239B" w:rsidRDefault="0085239B" w:rsidP="00273484">
      <w:pPr>
        <w:pStyle w:val="af"/>
        <w:numPr>
          <w:ilvl w:val="0"/>
          <w:numId w:val="25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体育开课列表界面可以查看体育课程开课通知单明细，也可以对体育课程进行开课安排。点击【明细】按钮，进入图4.3.2-3体育开课明细界面，即</w:t>
      </w:r>
      <w:r>
        <w:rPr>
          <w:rFonts w:ascii="华文楷体" w:eastAsia="华文楷体" w:hAnsi="华文楷体" w:hint="eastAsia"/>
          <w:sz w:val="24"/>
        </w:rPr>
        <w:lastRenderedPageBreak/>
        <w:t>可查看体育课程的开课通知单明细。点击【分组】按钮，进入图4.3.2-4体育课程分组界面，依次输入体育分组数、班级名称即分组名称、排课人数、联合课码，点击【确定】按钮，即可实现体育课程的分组；点击【安排】按钮，进入图4.3.2-5体育开课安排界面，可对此开课进行安排管理，</w:t>
      </w:r>
      <w:r w:rsidRPr="006A26F2">
        <w:rPr>
          <w:rFonts w:ascii="华文楷体" w:eastAsia="华文楷体" w:hAnsi="华文楷体" w:hint="eastAsia"/>
          <w:sz w:val="24"/>
        </w:rPr>
        <w:t>可指定体育分组后，各个课堂（教学班）的任课教师。</w:t>
      </w:r>
      <w:r>
        <w:rPr>
          <w:rFonts w:ascii="华文楷体" w:eastAsia="华文楷体" w:hAnsi="华文楷体" w:hint="eastAsia"/>
          <w:sz w:val="24"/>
        </w:rPr>
        <w:t>点击【课表】按钮，进入图4.3.2-6体育开课课表维护界面，可对此开课进行课表维护管理。</w:t>
      </w:r>
    </w:p>
    <w:p w14:paraId="640D2632"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6D946E85" wp14:editId="7260DDC6">
            <wp:extent cx="5400070" cy="2091193"/>
            <wp:effectExtent l="19050" t="19050" r="10160" b="2349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4"/>
                    <a:srcRect b="21422"/>
                    <a:stretch/>
                  </pic:blipFill>
                  <pic:spPr bwMode="auto">
                    <a:xfrm>
                      <a:off x="0" y="0"/>
                      <a:ext cx="5400675" cy="209142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77F39C8"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图4.3-2-3 体育开课明细界面</w:t>
      </w:r>
    </w:p>
    <w:p w14:paraId="16D8A3E5" w14:textId="77777777" w:rsidR="0085239B" w:rsidRDefault="0085239B" w:rsidP="0085239B">
      <w:pPr>
        <w:pStyle w:val="af"/>
        <w:adjustRightInd w:val="0"/>
        <w:snapToGrid w:val="0"/>
        <w:spacing w:beforeLines="50" w:before="156" w:afterLines="50" w:after="156"/>
        <w:ind w:firstLineChars="0" w:firstLine="0"/>
        <w:jc w:val="center"/>
        <w:rPr>
          <w:rFonts w:ascii="黑体" w:eastAsia="黑体" w:hAnsi="黑体"/>
          <w:sz w:val="24"/>
        </w:rPr>
      </w:pPr>
      <w:r>
        <w:rPr>
          <w:noProof/>
        </w:rPr>
        <w:drawing>
          <wp:inline distT="0" distB="0" distL="0" distR="0" wp14:anchorId="0928DFB5" wp14:editId="001AD017">
            <wp:extent cx="5400675" cy="4002376"/>
            <wp:effectExtent l="19050" t="19050" r="9525" b="1778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a:stretch>
                      <a:fillRect/>
                    </a:stretch>
                  </pic:blipFill>
                  <pic:spPr>
                    <a:xfrm>
                      <a:off x="0" y="0"/>
                      <a:ext cx="5400675" cy="4002376"/>
                    </a:xfrm>
                    <a:prstGeom prst="rect">
                      <a:avLst/>
                    </a:prstGeom>
                    <a:ln w="19044" cmpd="thinThick">
                      <a:solidFill>
                        <a:srgbClr val="0000FF"/>
                      </a:solidFill>
                      <a:prstDash val="solid"/>
                    </a:ln>
                  </pic:spPr>
                </pic:pic>
              </a:graphicData>
            </a:graphic>
          </wp:inline>
        </w:drawing>
      </w:r>
    </w:p>
    <w:p w14:paraId="101453C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图4.3-2-4 体育课程分组界面</w:t>
      </w:r>
    </w:p>
    <w:p w14:paraId="76DF7726" w14:textId="1CAED694"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75EAD5ED"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当分组数值为0时只合班，当分组数值大于0时将清除已选班级中的学生。</w:t>
      </w:r>
    </w:p>
    <w:p w14:paraId="4D1DDF4E"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【体育分组数】：设置体育课程分组数量。</w:t>
      </w:r>
    </w:p>
    <w:p w14:paraId="0E0C9712"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lastRenderedPageBreak/>
        <w:t>【班级名称】：自定义分组名称，如：足球班、篮球班、网球班等。</w:t>
      </w:r>
    </w:p>
    <w:p w14:paraId="140C37F4"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【排课人数】：设置每个分组的排课人数，即：后续学生网上选体育课项目的人数限制。</w:t>
      </w:r>
    </w:p>
    <w:p w14:paraId="33CB37C6" w14:textId="77777777" w:rsidR="0085239B" w:rsidRPr="00762769" w:rsidRDefault="0085239B" w:rsidP="0085239B">
      <w:pPr>
        <w:pStyle w:val="11"/>
        <w:adjustRightInd w:val="0"/>
        <w:snapToGrid w:val="0"/>
        <w:rPr>
          <w:rFonts w:ascii="华文楷体" w:eastAsia="华文楷体" w:hAnsi="华文楷体" w:cs="黑体"/>
        </w:rPr>
      </w:pPr>
      <w:r w:rsidRPr="00762769">
        <w:rPr>
          <w:rFonts w:ascii="华文楷体" w:eastAsia="华文楷体" w:hAnsi="华文楷体" w:cs="黑体" w:hint="eastAsia"/>
        </w:rPr>
        <w:t>【联合课码】：可指定体育分组开课的联合课码，安排该课程的所有分组在同一个时间点上课。</w:t>
      </w:r>
    </w:p>
    <w:p w14:paraId="1627803F" w14:textId="77777777" w:rsidR="0085239B" w:rsidRDefault="0085239B" w:rsidP="0085239B">
      <w:pPr>
        <w:adjustRightInd w:val="0"/>
        <w:snapToGrid w:val="0"/>
        <w:jc w:val="center"/>
      </w:pPr>
      <w:r>
        <w:rPr>
          <w:noProof/>
        </w:rPr>
        <w:drawing>
          <wp:inline distT="0" distB="0" distL="0" distR="0" wp14:anchorId="1FADB1B6" wp14:editId="6587652A">
            <wp:extent cx="5400675" cy="2959208"/>
            <wp:effectExtent l="19050" t="19050" r="9525" b="1270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6"/>
                    <a:srcRect b="21177"/>
                    <a:stretch/>
                  </pic:blipFill>
                  <pic:spPr bwMode="auto">
                    <a:xfrm>
                      <a:off x="0" y="0"/>
                      <a:ext cx="5400675" cy="2959208"/>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046FB826"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图4.3.2-5体育开课安排界面</w:t>
      </w:r>
    </w:p>
    <w:p w14:paraId="4CF83351" w14:textId="69CD43C7"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68D5760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请参考教学安排管理-排课信息预处理操作。</w:t>
      </w:r>
    </w:p>
    <w:p w14:paraId="601DCEF2" w14:textId="77777777" w:rsidR="0085239B" w:rsidRDefault="0085239B" w:rsidP="0085239B">
      <w:pPr>
        <w:adjustRightInd w:val="0"/>
        <w:snapToGrid w:val="0"/>
        <w:jc w:val="center"/>
      </w:pPr>
      <w:r>
        <w:rPr>
          <w:noProof/>
        </w:rPr>
        <w:drawing>
          <wp:inline distT="0" distB="0" distL="0" distR="0" wp14:anchorId="1640E084" wp14:editId="51F1DCC7">
            <wp:extent cx="5400675" cy="3402515"/>
            <wp:effectExtent l="19050" t="19050" r="9525" b="2667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7"/>
                    <a:srcRect b="22691"/>
                    <a:stretch/>
                  </pic:blipFill>
                  <pic:spPr bwMode="auto">
                    <a:xfrm>
                      <a:off x="0" y="0"/>
                      <a:ext cx="5400675" cy="3402515"/>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72990309"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图4.3.2-6体育开课课表维护界面</w:t>
      </w:r>
    </w:p>
    <w:p w14:paraId="73166A66" w14:textId="69FCF289"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3DFCCE4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请参考教学安排管理-排课信息预处理操作。</w:t>
      </w:r>
    </w:p>
    <w:p w14:paraId="26816F8D" w14:textId="77777777" w:rsidR="0085239B" w:rsidRDefault="0085239B" w:rsidP="0085239B">
      <w:pPr>
        <w:widowControl/>
        <w:jc w:val="left"/>
        <w:rPr>
          <w:rFonts w:ascii="黑体" w:eastAsia="黑体" w:hAnsi="黑体"/>
          <w:b/>
          <w:sz w:val="24"/>
        </w:rPr>
      </w:pPr>
      <w:r>
        <w:rPr>
          <w:rFonts w:ascii="黑体" w:eastAsia="黑体" w:hAnsi="黑体"/>
          <w:b/>
          <w:sz w:val="24"/>
        </w:rPr>
        <w:br w:type="page"/>
      </w:r>
    </w:p>
    <w:p w14:paraId="4EA14931" w14:textId="77777777" w:rsidR="0085239B" w:rsidRPr="00794BE7" w:rsidRDefault="0085239B" w:rsidP="0085239B">
      <w:pPr>
        <w:pStyle w:val="af"/>
        <w:numPr>
          <w:ilvl w:val="0"/>
          <w:numId w:val="43"/>
        </w:numPr>
        <w:adjustRightInd w:val="0"/>
        <w:snapToGrid w:val="0"/>
        <w:spacing w:beforeLines="50" w:before="156" w:afterLines="50" w:after="156"/>
        <w:ind w:left="0" w:firstLineChars="0" w:firstLine="0"/>
        <w:outlineLvl w:val="2"/>
        <w:rPr>
          <w:rFonts w:ascii="黑体" w:eastAsia="黑体" w:hAnsi="黑体"/>
          <w:b/>
          <w:sz w:val="24"/>
        </w:rPr>
      </w:pPr>
      <w:r w:rsidRPr="00794BE7">
        <w:rPr>
          <w:rFonts w:ascii="黑体" w:eastAsia="黑体" w:hAnsi="黑体" w:hint="eastAsia"/>
          <w:b/>
          <w:sz w:val="24"/>
        </w:rPr>
        <w:lastRenderedPageBreak/>
        <w:t>课表编排管理</w:t>
      </w:r>
    </w:p>
    <w:p w14:paraId="1C81B5E5" w14:textId="3D850528" w:rsidR="0085239B" w:rsidRPr="00794BE7" w:rsidRDefault="0085239B" w:rsidP="0085239B">
      <w:pPr>
        <w:adjustRightInd w:val="0"/>
        <w:snapToGrid w:val="0"/>
        <w:ind w:firstLineChars="200" w:firstLine="480"/>
        <w:rPr>
          <w:rFonts w:ascii="华文楷体" w:eastAsia="华文楷体" w:hAnsi="华文楷体"/>
          <w:sz w:val="24"/>
        </w:rPr>
      </w:pPr>
      <w:r w:rsidRPr="00794BE7">
        <w:rPr>
          <w:rFonts w:ascii="华文楷体" w:eastAsia="华文楷体" w:hAnsi="华文楷体" w:hint="eastAsia"/>
          <w:kern w:val="0"/>
          <w:sz w:val="24"/>
        </w:rPr>
        <w:t>高校课表编排工作，要求能</w:t>
      </w:r>
      <w:r w:rsidRPr="00794BE7">
        <w:rPr>
          <w:rFonts w:ascii="华文楷体" w:eastAsia="华文楷体" w:hAnsi="华文楷体" w:hint="eastAsia"/>
          <w:sz w:val="24"/>
        </w:rPr>
        <w:t>够基于校园网，依据各学年学期的教学任务、学校教学资源情况、学生学籍及学期教学周历，简便快捷、科学合理地完成学期课表编排工作，并实现课表的在线发布和查询。既能支持学年制、学年学分制下的排课要求，也能支持完全学分制下对排课的要求。</w:t>
      </w:r>
    </w:p>
    <w:p w14:paraId="372BC48B" w14:textId="77777777" w:rsidR="0085239B" w:rsidRPr="001C7ABD" w:rsidRDefault="0085239B" w:rsidP="0085239B">
      <w:pPr>
        <w:adjustRightInd w:val="0"/>
        <w:snapToGrid w:val="0"/>
        <w:ind w:firstLineChars="200" w:firstLine="480"/>
        <w:rPr>
          <w:rFonts w:ascii="华文楷体" w:eastAsia="华文楷体" w:hAnsi="华文楷体"/>
          <w:sz w:val="24"/>
        </w:rPr>
      </w:pPr>
      <w:r w:rsidRPr="00763300">
        <w:rPr>
          <w:rFonts w:ascii="华文楷体" w:eastAsia="华文楷体" w:hAnsi="华文楷体" w:hint="eastAsia"/>
          <w:sz w:val="24"/>
        </w:rPr>
        <w:t>排课管理工作需要对排课的院系/部门进行分配，实现二级排课管理；针对每个排课院系/部门分配排课的教室资源，并将开课数据分配给不同的院系/部门进行排课，各部门根据</w:t>
      </w:r>
      <w:r w:rsidRPr="00FA623D">
        <w:rPr>
          <w:rFonts w:ascii="华文楷体" w:eastAsia="华文楷体" w:hAnsi="华文楷体" w:hint="eastAsia"/>
          <w:sz w:val="24"/>
        </w:rPr>
        <w:t>排课数据中的要求，分类分批次设置排课参数。确保每批次排课输出的课表合理后，再进行下批次课表编排。生成专业、班级、教师、教室、时间、学生多角度的课表，可通过可视化界面直接方便的完成课表调整工作，并可导出、打印课表，所见即所得。</w:t>
      </w:r>
    </w:p>
    <w:p w14:paraId="251FE4BC" w14:textId="77777777" w:rsidR="0085239B" w:rsidRPr="00794BE7" w:rsidRDefault="0085239B" w:rsidP="0085239B">
      <w:pPr>
        <w:adjustRightInd w:val="0"/>
        <w:snapToGrid w:val="0"/>
        <w:spacing w:line="360" w:lineRule="auto"/>
        <w:jc w:val="center"/>
        <w:rPr>
          <w:rFonts w:ascii="华文楷体" w:eastAsia="华文楷体" w:hAnsi="华文楷体"/>
          <w:color w:val="FF0000"/>
          <w:sz w:val="24"/>
        </w:rPr>
      </w:pPr>
      <w:r w:rsidRPr="00794BE7">
        <w:rPr>
          <w:noProof/>
          <w:color w:val="FF0000"/>
        </w:rPr>
        <w:drawing>
          <wp:inline distT="0" distB="0" distL="0" distR="0" wp14:anchorId="46AF9A4E" wp14:editId="59BF7E46">
            <wp:extent cx="4853215" cy="5064981"/>
            <wp:effectExtent l="19050" t="19050" r="24130" b="2159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8"/>
                    <a:stretch>
                      <a:fillRect/>
                    </a:stretch>
                  </pic:blipFill>
                  <pic:spPr>
                    <a:xfrm>
                      <a:off x="0" y="0"/>
                      <a:ext cx="4856313" cy="5068215"/>
                    </a:xfrm>
                    <a:prstGeom prst="rect">
                      <a:avLst/>
                    </a:prstGeom>
                    <a:ln w="19044" cmpd="thinThick">
                      <a:solidFill>
                        <a:srgbClr val="0000FF"/>
                      </a:solidFill>
                      <a:prstDash val="solid"/>
                    </a:ln>
                  </pic:spPr>
                </pic:pic>
              </a:graphicData>
            </a:graphic>
          </wp:inline>
        </w:drawing>
      </w:r>
    </w:p>
    <w:p w14:paraId="5396CAC6" w14:textId="77777777" w:rsidR="0085239B" w:rsidRPr="006331CC" w:rsidRDefault="0085239B" w:rsidP="0085239B">
      <w:pPr>
        <w:adjustRightInd w:val="0"/>
        <w:snapToGrid w:val="0"/>
        <w:spacing w:line="360" w:lineRule="auto"/>
        <w:jc w:val="center"/>
        <w:rPr>
          <w:rFonts w:ascii="华文楷体" w:eastAsia="华文楷体" w:hAnsi="华文楷体"/>
          <w:sz w:val="24"/>
        </w:rPr>
      </w:pPr>
      <w:r w:rsidRPr="006331CC">
        <w:rPr>
          <w:rFonts w:ascii="华文楷体" w:eastAsia="华文楷体" w:hAnsi="华文楷体" w:hint="eastAsia"/>
          <w:sz w:val="24"/>
        </w:rPr>
        <w:t>排课管理流程</w:t>
      </w:r>
    </w:p>
    <w:p w14:paraId="5AEDFCE6" w14:textId="3323AB65" w:rsidR="0085239B" w:rsidRPr="006331CC" w:rsidRDefault="0085239B" w:rsidP="0085239B">
      <w:pPr>
        <w:adjustRightInd w:val="0"/>
        <w:snapToGrid w:val="0"/>
        <w:ind w:firstLineChars="200" w:firstLine="480"/>
        <w:rPr>
          <w:rFonts w:ascii="华文楷体" w:eastAsia="华文楷体" w:hAnsi="华文楷体"/>
          <w:sz w:val="24"/>
        </w:rPr>
      </w:pPr>
      <w:r w:rsidRPr="006331CC">
        <w:rPr>
          <w:rFonts w:ascii="华文楷体" w:eastAsia="华文楷体" w:hAnsi="华文楷体" w:hint="eastAsia"/>
          <w:sz w:val="24"/>
        </w:rPr>
        <w:t>系统采用智能排课为主、人工干预为辅的排课机制。可根据学校要求，灵活配置排课参数，支持把一学期的课程分不同的批次进行编排，每个批次设置一套不同的参数，输出合理的排课结果。系统排课算法充分考虑各类课程特点及各种</w:t>
      </w:r>
      <w:r w:rsidRPr="006331CC">
        <w:rPr>
          <w:rFonts w:ascii="华文楷体" w:eastAsia="华文楷体" w:hAnsi="华文楷体" w:hint="eastAsia"/>
          <w:sz w:val="24"/>
        </w:rPr>
        <w:lastRenderedPageBreak/>
        <w:t>特殊要求，如：周次间一致性、隔天错节、地点一致性、指定地点、指定期望安排节次或不期望安排节次、多节连上、单/双周搭配、前/后半学期接续等；能控制班级、教师上课地点相对集中或固定教室；同一个班的相同课程安排同一教室；能控制教师每天排课学时上限；能控制排完体育课后不能连续安排其它理论课程；可设置是否允许讲课和实验同一天排课；教师连续集中排课；教室预留空余座位等。系统支持二级排课、分批排课、不规则排课等机制。</w:t>
      </w:r>
    </w:p>
    <w:p w14:paraId="770BDDC4" w14:textId="77777777" w:rsidR="0085239B" w:rsidRPr="006331CC" w:rsidRDefault="0085239B" w:rsidP="0085239B">
      <w:pPr>
        <w:adjustRightInd w:val="0"/>
        <w:snapToGrid w:val="0"/>
        <w:ind w:firstLineChars="200" w:firstLine="480"/>
        <w:rPr>
          <w:rFonts w:ascii="华文楷体" w:eastAsia="华文楷体" w:hAnsi="华文楷体"/>
          <w:sz w:val="24"/>
        </w:rPr>
      </w:pPr>
      <w:r w:rsidRPr="006331CC">
        <w:rPr>
          <w:rFonts w:ascii="华文楷体" w:eastAsia="华文楷体" w:hAnsi="华文楷体" w:hint="eastAsia"/>
          <w:sz w:val="24"/>
        </w:rPr>
        <w:t>进行课表编排时，首先可通过排课管理中的排课参数设置对各类别排课进行初始参数的设置；然后将排课数据（开课通知单）转入后可进行自动编排课表；还可根据实际情况进行课表调整处理和漏排处理；系统提供课表冲突与排课学时分析的辅助功能，可帮助用户优化课表。</w:t>
      </w:r>
    </w:p>
    <w:p w14:paraId="1D479CB8" w14:textId="77777777" w:rsidR="0085239B" w:rsidRPr="006331CC" w:rsidRDefault="0085239B" w:rsidP="0085239B">
      <w:pPr>
        <w:adjustRightInd w:val="0"/>
        <w:snapToGrid w:val="0"/>
        <w:ind w:firstLineChars="200" w:firstLine="480"/>
        <w:rPr>
          <w:rFonts w:ascii="华文楷体" w:eastAsia="华文楷体" w:hAnsi="华文楷体"/>
          <w:sz w:val="24"/>
        </w:rPr>
      </w:pPr>
      <w:r w:rsidRPr="006331CC">
        <w:rPr>
          <w:rFonts w:ascii="华文楷体" w:eastAsia="华文楷体" w:hAnsi="华文楷体" w:hint="eastAsia"/>
          <w:sz w:val="24"/>
        </w:rPr>
        <w:t>课表编排管理主要包括：课表时间设置、排课类别管理、排课参数设置、排课数据管理、自动编排课表、以及课表调整、检查、分析、查询等模块。</w:t>
      </w:r>
    </w:p>
    <w:p w14:paraId="2B2DD683" w14:textId="77777777" w:rsidR="00ED797B" w:rsidRDefault="00ED797B">
      <w:pPr>
        <w:widowControl/>
        <w:jc w:val="left"/>
        <w:rPr>
          <w:rFonts w:ascii="黑体" w:eastAsia="黑体" w:hAnsi="黑体"/>
          <w:b/>
          <w:sz w:val="24"/>
        </w:rPr>
      </w:pPr>
      <w:r>
        <w:rPr>
          <w:rFonts w:ascii="黑体" w:eastAsia="黑体" w:hAnsi="黑体"/>
          <w:b/>
          <w:sz w:val="24"/>
        </w:rPr>
        <w:br w:type="page"/>
      </w:r>
    </w:p>
    <w:p w14:paraId="5F5403B4" w14:textId="7A730FB0" w:rsidR="0085239B" w:rsidRPr="00C273B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C273BB">
        <w:rPr>
          <w:rFonts w:ascii="黑体" w:eastAsia="黑体" w:hAnsi="黑体" w:hint="eastAsia"/>
          <w:b/>
          <w:sz w:val="24"/>
        </w:rPr>
        <w:lastRenderedPageBreak/>
        <w:t>课表时间设置</w:t>
      </w:r>
    </w:p>
    <w:p w14:paraId="351EE775" w14:textId="188B37EF" w:rsidR="0085239B" w:rsidRPr="004B0360" w:rsidRDefault="0085239B" w:rsidP="0085239B">
      <w:pPr>
        <w:adjustRightInd w:val="0"/>
        <w:snapToGrid w:val="0"/>
        <w:ind w:firstLineChars="200" w:firstLine="480"/>
        <w:rPr>
          <w:rFonts w:ascii="华文楷体" w:eastAsia="华文楷体" w:hAnsi="华文楷体"/>
          <w:sz w:val="24"/>
        </w:rPr>
      </w:pPr>
      <w:r w:rsidRPr="004B0360">
        <w:rPr>
          <w:rFonts w:ascii="华文楷体" w:eastAsia="华文楷体" w:hAnsi="华文楷体" w:hint="eastAsia"/>
          <w:sz w:val="24"/>
        </w:rPr>
        <w:t>要实现课表编排，除了准备需要编排课表的开课数据，同时需要设置课表节次时间，即共开设几小节课，第几节课什么时间开始、什么时间结束，并设置课表时间，规定哪几个节次为一大节，上、下午结束节次、连排起始小节数。</w:t>
      </w:r>
    </w:p>
    <w:p w14:paraId="7DA24FE3" w14:textId="2FED8538" w:rsidR="0085239B" w:rsidRPr="004B0360" w:rsidRDefault="0085239B" w:rsidP="0085239B">
      <w:pPr>
        <w:adjustRightInd w:val="0"/>
        <w:snapToGrid w:val="0"/>
        <w:ind w:firstLineChars="200" w:firstLine="480"/>
        <w:rPr>
          <w:rFonts w:ascii="华文楷体" w:eastAsia="华文楷体" w:hAnsi="华文楷体"/>
          <w:sz w:val="24"/>
        </w:rPr>
      </w:pPr>
      <w:r w:rsidRPr="004B0360">
        <w:rPr>
          <w:rFonts w:ascii="华文楷体" w:eastAsia="华文楷体" w:hAnsi="华文楷体" w:hint="eastAsia"/>
          <w:sz w:val="24"/>
        </w:rPr>
        <w:t>系统支持灵活多样的课表时间分割，根据学校的需要进行课表时间分割。设置每天大节数、上午结束节次、下午结束节次、教师/学生可查询打印课表、调课记录日志、连排的起始小节数。如果某个学年学期设置了课表时间，本系统支持课表时间设置的复制。</w:t>
      </w:r>
    </w:p>
    <w:p w14:paraId="56DFB63E" w14:textId="77777777" w:rsidR="0085239B" w:rsidRPr="00DE689C"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DE689C">
        <w:rPr>
          <w:rFonts w:ascii="黑体" w:eastAsia="黑体" w:hAnsi="黑体" w:hint="eastAsia"/>
          <w:sz w:val="24"/>
        </w:rPr>
        <w:t>排课前全校课表时间设置</w:t>
      </w:r>
    </w:p>
    <w:p w14:paraId="66702536" w14:textId="77777777" w:rsidR="0085239B" w:rsidRPr="00DE689C" w:rsidRDefault="0085239B" w:rsidP="00273484">
      <w:pPr>
        <w:pStyle w:val="af"/>
        <w:numPr>
          <w:ilvl w:val="0"/>
          <w:numId w:val="259"/>
        </w:numPr>
        <w:adjustRightInd w:val="0"/>
        <w:snapToGrid w:val="0"/>
        <w:spacing w:beforeLines="50" w:before="156" w:afterLines="50" w:after="156"/>
        <w:ind w:firstLineChars="0"/>
        <w:rPr>
          <w:rFonts w:ascii="华文楷体" w:eastAsia="华文楷体" w:hAnsi="华文楷体"/>
          <w:sz w:val="24"/>
        </w:rPr>
      </w:pPr>
      <w:r w:rsidRPr="00DE689C">
        <w:rPr>
          <w:rFonts w:ascii="华文楷体" w:eastAsia="华文楷体" w:hAnsi="华文楷体" w:hint="eastAsia"/>
          <w:sz w:val="24"/>
        </w:rPr>
        <w:t>请依次点击【教务运行】-【课表编排管理】-【课表时间设置】，进入图4.</w:t>
      </w:r>
      <w:r>
        <w:rPr>
          <w:rFonts w:ascii="华文楷体" w:eastAsia="华文楷体" w:hAnsi="华文楷体" w:hint="eastAsia"/>
          <w:sz w:val="24"/>
        </w:rPr>
        <w:t>1</w:t>
      </w:r>
      <w:r w:rsidRPr="00DE689C">
        <w:rPr>
          <w:rFonts w:ascii="华文楷体" w:eastAsia="华文楷体" w:hAnsi="华文楷体" w:hint="eastAsia"/>
          <w:sz w:val="24"/>
        </w:rPr>
        <w:t>.1-1课表时间设置界面。依次输入学年学期、每天大节数、上午结束节次、下午结束节次、大节占用小节次安排、大节时间标志、教师/学生可否查询打印课程、调课记录日志、连排的起始小节数，点击【保存】按钮，即可实现本学年学期课表时间设置。</w:t>
      </w:r>
    </w:p>
    <w:p w14:paraId="77507616" w14:textId="77777777" w:rsidR="0085239B" w:rsidRPr="00794BE7" w:rsidRDefault="0085239B" w:rsidP="0085239B">
      <w:pPr>
        <w:adjustRightInd w:val="0"/>
        <w:snapToGrid w:val="0"/>
        <w:jc w:val="center"/>
        <w:rPr>
          <w:color w:val="FF0000"/>
        </w:rPr>
      </w:pPr>
      <w:r w:rsidRPr="00794BE7">
        <w:rPr>
          <w:noProof/>
          <w:color w:val="FF0000"/>
        </w:rPr>
        <w:drawing>
          <wp:inline distT="0" distB="0" distL="0" distR="0" wp14:anchorId="225C1867" wp14:editId="4220DA25">
            <wp:extent cx="5400675" cy="2505937"/>
            <wp:effectExtent l="19050" t="19050" r="9525" b="2794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9"/>
                    <a:stretch>
                      <a:fillRect/>
                    </a:stretch>
                  </pic:blipFill>
                  <pic:spPr>
                    <a:xfrm>
                      <a:off x="0" y="0"/>
                      <a:ext cx="5400675" cy="2505937"/>
                    </a:xfrm>
                    <a:prstGeom prst="rect">
                      <a:avLst/>
                    </a:prstGeom>
                    <a:ln w="19044" cmpd="thinThick">
                      <a:solidFill>
                        <a:srgbClr val="0000FF"/>
                      </a:solidFill>
                      <a:prstDash val="solid"/>
                    </a:ln>
                  </pic:spPr>
                </pic:pic>
              </a:graphicData>
            </a:graphic>
          </wp:inline>
        </w:drawing>
      </w:r>
    </w:p>
    <w:p w14:paraId="64CF124A"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图4.1.1-1 课表时间设置界面</w:t>
      </w:r>
    </w:p>
    <w:p w14:paraId="76FD9B16" w14:textId="746F08F9"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A33A50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设置大节占用小节次时，第1大节的最后一小节必须与第2大节的第一小节保持连续性。系统已定义了第1大节的起始节次为第1小节。</w:t>
      </w:r>
    </w:p>
    <w:p w14:paraId="2A4E2E0C" w14:textId="3ECAA938"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【学年学期】：选择需要设置课表时间的学年学期，其数据来源于“基础资源”</w:t>
      </w:r>
      <w:r w:rsidR="003A6497">
        <w:rPr>
          <w:rFonts w:ascii="华文楷体" w:eastAsia="华文楷体" w:hAnsi="华文楷体" w:cs="黑体"/>
        </w:rPr>
        <w:t>-</w:t>
      </w:r>
      <w:r w:rsidRPr="00294900">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学年学期信息”。</w:t>
      </w:r>
    </w:p>
    <w:p w14:paraId="144940A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【每天大节数】：该学期中每天上课的大节节次数。</w:t>
      </w:r>
    </w:p>
    <w:p w14:paraId="594111C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【上午结束节次】：定义课表中上午课程结束的节次。</w:t>
      </w:r>
    </w:p>
    <w:p w14:paraId="3054602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【下午结束节次】：定义课表中下午课程结束的节次。</w:t>
      </w:r>
    </w:p>
    <w:p w14:paraId="2FF995F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【占用小节次】：定义每大节占用哪几个小节次。</w:t>
      </w:r>
    </w:p>
    <w:p w14:paraId="14FB818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【大节名】：每大节的名称。</w:t>
      </w:r>
    </w:p>
    <w:p w14:paraId="0FA596A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【大节打印名】：打印课表时，显示的大节名称。</w:t>
      </w:r>
    </w:p>
    <w:p w14:paraId="5E91406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【时间标志】：定义此大节的时间分割标志：上午、中午、下午、晚上</w:t>
      </w:r>
    </w:p>
    <w:p w14:paraId="055FE6E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【是否显示】：打印时该大节是否显示。</w:t>
      </w:r>
    </w:p>
    <w:p w14:paraId="4B2972E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lastRenderedPageBreak/>
        <w:t>【教师/学生可否查询打印课表】：在已经开展课表编排但未确定课表前，设置教师/学生不可打印课表，以防止教师/学生对未确定的课表提出异议，给课表编排工作带来不必要的处理工作。在课表确定后，设置教师/学生可打印课表，教师/学生可根据自身需要打印相应课表。</w:t>
      </w:r>
    </w:p>
    <w:p w14:paraId="1029B2A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【调课记录日志】：系统课表定型后，往往在执行过程中，会出现一定的变动，为了适应这种需要，提供了方便的调\停\补课管理，通过该选项设置是否记录调停课日志信息。</w:t>
      </w:r>
    </w:p>
    <w:p w14:paraId="2AB6927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【连排起始小节数】：教学开课安排中设置了连排节数，定义这个课堂编排课表时几小节连续编排课表。连排起始小节数则定义几节连排时，课表可以从哪个小节开始编排。</w:t>
      </w:r>
    </w:p>
    <w:p w14:paraId="391EDAF8" w14:textId="77777777" w:rsidR="0085239B" w:rsidRPr="00DE689C" w:rsidRDefault="0085239B" w:rsidP="00273484">
      <w:pPr>
        <w:pStyle w:val="af"/>
        <w:numPr>
          <w:ilvl w:val="0"/>
          <w:numId w:val="259"/>
        </w:numPr>
        <w:adjustRightInd w:val="0"/>
        <w:snapToGrid w:val="0"/>
        <w:spacing w:beforeLines="50" w:before="156" w:afterLines="50" w:after="156"/>
        <w:ind w:firstLineChars="0"/>
        <w:rPr>
          <w:rFonts w:ascii="华文楷体" w:eastAsia="华文楷体" w:hAnsi="华文楷体"/>
          <w:sz w:val="24"/>
        </w:rPr>
      </w:pPr>
      <w:r w:rsidRPr="00DE689C">
        <w:rPr>
          <w:rFonts w:ascii="华文楷体" w:eastAsia="华文楷体" w:hAnsi="华文楷体" w:hint="eastAsia"/>
          <w:sz w:val="24"/>
        </w:rPr>
        <w:t>课表时间设置功能支持课表时间设置的复制。点击“课表时间设置”界面的【复制】按钮，即可进入图4.</w:t>
      </w:r>
      <w:r>
        <w:rPr>
          <w:rFonts w:ascii="华文楷体" w:eastAsia="华文楷体" w:hAnsi="华文楷体" w:hint="eastAsia"/>
          <w:sz w:val="24"/>
        </w:rPr>
        <w:t>1</w:t>
      </w:r>
      <w:r w:rsidRPr="00DE689C">
        <w:rPr>
          <w:rFonts w:ascii="华文楷体" w:eastAsia="华文楷体" w:hAnsi="华文楷体" w:hint="eastAsia"/>
          <w:sz w:val="24"/>
        </w:rPr>
        <w:t>.1-2</w:t>
      </w:r>
      <w:r w:rsidRPr="00ED797B">
        <w:rPr>
          <w:rFonts w:ascii="华文楷体" w:eastAsia="华文楷体" w:hAnsi="华文楷体" w:hint="eastAsia"/>
          <w:sz w:val="24"/>
        </w:rPr>
        <w:t xml:space="preserve"> </w:t>
      </w:r>
      <w:r w:rsidRPr="00DE689C">
        <w:rPr>
          <w:rFonts w:ascii="华文楷体" w:eastAsia="华文楷体" w:hAnsi="华文楷体" w:hint="eastAsia"/>
          <w:sz w:val="24"/>
        </w:rPr>
        <w:t>课表时间复制界面。依次按要求选择源学年学期、目标学年学期，点击【复制】按钮，即可将源学年学期的课表时间设置复制到目标学年学期中。</w:t>
      </w:r>
    </w:p>
    <w:p w14:paraId="6FC324D9" w14:textId="77777777" w:rsidR="0085239B" w:rsidRPr="00DE689C" w:rsidRDefault="0085239B" w:rsidP="0085239B">
      <w:pPr>
        <w:adjustRightInd w:val="0"/>
        <w:snapToGrid w:val="0"/>
        <w:jc w:val="center"/>
        <w:rPr>
          <w:rFonts w:ascii="华文楷体" w:eastAsia="华文楷体" w:hAnsi="华文楷体"/>
          <w:sz w:val="24"/>
        </w:rPr>
      </w:pPr>
      <w:r w:rsidRPr="00DE689C">
        <w:rPr>
          <w:noProof/>
        </w:rPr>
        <w:drawing>
          <wp:inline distT="0" distB="0" distL="0" distR="0" wp14:anchorId="015D9629" wp14:editId="7E5658C4">
            <wp:extent cx="3878455" cy="1256306"/>
            <wp:effectExtent l="19050" t="19050" r="27305" b="2032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0"/>
                    <a:srcRect b="55475"/>
                    <a:stretch/>
                  </pic:blipFill>
                  <pic:spPr bwMode="auto">
                    <a:xfrm>
                      <a:off x="0" y="0"/>
                      <a:ext cx="3897587" cy="1262503"/>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C6980F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图4.1-1-2 课表时间复制界面</w:t>
      </w:r>
    </w:p>
    <w:p w14:paraId="6686099A" w14:textId="510C1596"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F2B52C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将源学年学期的课表时间分割复制到目标学年学期时，以覆盖模式进行复制。</w:t>
      </w:r>
    </w:p>
    <w:p w14:paraId="7C138377" w14:textId="77777777" w:rsidR="0085239B" w:rsidRPr="00BF1CD2"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BF1CD2">
        <w:rPr>
          <w:rFonts w:ascii="黑体" w:eastAsia="黑体" w:hAnsi="黑体" w:hint="eastAsia"/>
          <w:b/>
          <w:sz w:val="24"/>
        </w:rPr>
        <w:t>排课类别管理</w:t>
      </w:r>
    </w:p>
    <w:p w14:paraId="13A77102" w14:textId="109C00E7" w:rsidR="0085239B" w:rsidRPr="00BF1CD2" w:rsidRDefault="0085239B" w:rsidP="0085239B">
      <w:pPr>
        <w:adjustRightInd w:val="0"/>
        <w:snapToGrid w:val="0"/>
        <w:ind w:firstLineChars="200" w:firstLine="480"/>
        <w:rPr>
          <w:rFonts w:ascii="华文楷体" w:eastAsia="华文楷体" w:hAnsi="华文楷体"/>
          <w:sz w:val="24"/>
        </w:rPr>
      </w:pPr>
      <w:r w:rsidRPr="00BF1CD2">
        <w:rPr>
          <w:rFonts w:ascii="华文楷体" w:eastAsia="华文楷体" w:hAnsi="华文楷体" w:hint="eastAsia"/>
          <w:kern w:val="0"/>
          <w:sz w:val="24"/>
        </w:rPr>
        <w:t>针对高校二级排课、分批次排课管理的需要，系统中可以设置多个排课类别。排课类别管理则可根据情况新增排课类别，并分配排课部门、分配排课教室，将开课数据分配给不同排课类别，各排课类别的排课部门根据排课数据中的要求，分类分批次设置排课参数算法。确保每批次排课输出的课表合理后，再进行下批次课表</w:t>
      </w:r>
      <w:r w:rsidRPr="00F166AF">
        <w:rPr>
          <w:rFonts w:ascii="华文楷体" w:eastAsia="华文楷体" w:hAnsi="华文楷体" w:hint="eastAsia"/>
          <w:sz w:val="24"/>
        </w:rPr>
        <w:t>编排</w:t>
      </w:r>
      <w:r w:rsidRPr="00BF1CD2">
        <w:rPr>
          <w:rFonts w:ascii="华文楷体" w:eastAsia="华文楷体" w:hAnsi="华文楷体" w:hint="eastAsia"/>
          <w:kern w:val="0"/>
          <w:sz w:val="24"/>
        </w:rPr>
        <w:t>。</w:t>
      </w:r>
    </w:p>
    <w:p w14:paraId="19A7081C" w14:textId="4BDB52F8" w:rsidR="0085239B" w:rsidRPr="00BF1CD2" w:rsidRDefault="0085239B" w:rsidP="0085239B">
      <w:pPr>
        <w:adjustRightInd w:val="0"/>
        <w:snapToGrid w:val="0"/>
        <w:ind w:firstLineChars="200" w:firstLine="480"/>
        <w:rPr>
          <w:rFonts w:ascii="华文楷体" w:eastAsia="华文楷体" w:hAnsi="华文楷体"/>
          <w:sz w:val="24"/>
        </w:rPr>
      </w:pPr>
      <w:r w:rsidRPr="00BF1CD2">
        <w:rPr>
          <w:rFonts w:ascii="华文楷体" w:eastAsia="华文楷体" w:hAnsi="华文楷体" w:hint="eastAsia"/>
          <w:sz w:val="24"/>
        </w:rPr>
        <w:t>系统支持设置多个排课类别，针对每个类别分配可排课的教室、可操作人员名单。满足学校按校区、按院系等方式的多级排课管理模式。</w:t>
      </w:r>
    </w:p>
    <w:p w14:paraId="37EEDE5C" w14:textId="77777777" w:rsidR="0085239B" w:rsidRPr="00D27751"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D27751">
        <w:rPr>
          <w:rFonts w:ascii="黑体" w:eastAsia="黑体" w:hAnsi="黑体" w:hint="eastAsia"/>
          <w:sz w:val="24"/>
        </w:rPr>
        <w:t>分类排课管理</w:t>
      </w:r>
    </w:p>
    <w:p w14:paraId="4A57CFD4" w14:textId="77777777" w:rsidR="0085239B" w:rsidRPr="00D27751" w:rsidRDefault="0085239B" w:rsidP="00273484">
      <w:pPr>
        <w:pStyle w:val="af"/>
        <w:numPr>
          <w:ilvl w:val="0"/>
          <w:numId w:val="260"/>
        </w:numPr>
        <w:adjustRightInd w:val="0"/>
        <w:snapToGrid w:val="0"/>
        <w:spacing w:beforeLines="50" w:before="156" w:afterLines="50" w:after="156"/>
        <w:ind w:firstLineChars="0"/>
        <w:rPr>
          <w:rFonts w:ascii="华文楷体" w:eastAsia="华文楷体" w:hAnsi="华文楷体"/>
          <w:sz w:val="24"/>
        </w:rPr>
      </w:pPr>
      <w:r w:rsidRPr="00D27751">
        <w:rPr>
          <w:rFonts w:ascii="华文楷体" w:eastAsia="华文楷体" w:hAnsi="华文楷体" w:hint="eastAsia"/>
          <w:sz w:val="24"/>
        </w:rPr>
        <w:t>请依次点击【教务运行】-【课表编排管理】-【排课类别管理】，即可进入图4.</w:t>
      </w:r>
      <w:r>
        <w:rPr>
          <w:rFonts w:ascii="华文楷体" w:eastAsia="华文楷体" w:hAnsi="华文楷体" w:hint="eastAsia"/>
          <w:sz w:val="24"/>
        </w:rPr>
        <w:t>2</w:t>
      </w:r>
      <w:r w:rsidRPr="00D27751">
        <w:rPr>
          <w:rFonts w:ascii="华文楷体" w:eastAsia="华文楷体" w:hAnsi="华文楷体" w:hint="eastAsia"/>
          <w:sz w:val="24"/>
        </w:rPr>
        <w:t>.</w:t>
      </w:r>
      <w:r>
        <w:rPr>
          <w:rFonts w:ascii="华文楷体" w:eastAsia="华文楷体" w:hAnsi="华文楷体" w:hint="eastAsia"/>
          <w:sz w:val="24"/>
        </w:rPr>
        <w:t>1</w:t>
      </w:r>
      <w:r w:rsidRPr="00D27751">
        <w:rPr>
          <w:rFonts w:ascii="华文楷体" w:eastAsia="华文楷体" w:hAnsi="华文楷体" w:hint="eastAsia"/>
          <w:sz w:val="24"/>
        </w:rPr>
        <w:t>-1排课类别管理列表界面。</w:t>
      </w:r>
    </w:p>
    <w:p w14:paraId="25CCCD10" w14:textId="77777777" w:rsidR="0085239B" w:rsidRPr="00794BE7" w:rsidRDefault="0085239B" w:rsidP="0085239B">
      <w:pPr>
        <w:adjustRightInd w:val="0"/>
        <w:snapToGrid w:val="0"/>
        <w:jc w:val="center"/>
        <w:rPr>
          <w:color w:val="FF0000"/>
        </w:rPr>
      </w:pPr>
      <w:r w:rsidRPr="00794BE7">
        <w:rPr>
          <w:noProof/>
          <w:color w:val="FF0000"/>
        </w:rPr>
        <w:lastRenderedPageBreak/>
        <w:drawing>
          <wp:inline distT="0" distB="0" distL="0" distR="0" wp14:anchorId="5198480C" wp14:editId="5A10C881">
            <wp:extent cx="5400675" cy="2503973"/>
            <wp:effectExtent l="19050" t="19050" r="9525" b="10795"/>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1"/>
                    <a:stretch>
                      <a:fillRect/>
                    </a:stretch>
                  </pic:blipFill>
                  <pic:spPr>
                    <a:xfrm>
                      <a:off x="0" y="0"/>
                      <a:ext cx="5400675" cy="2503973"/>
                    </a:xfrm>
                    <a:prstGeom prst="rect">
                      <a:avLst/>
                    </a:prstGeom>
                    <a:ln w="19044" cmpd="thinThick">
                      <a:solidFill>
                        <a:srgbClr val="0000FF"/>
                      </a:solidFill>
                      <a:prstDash val="solid"/>
                    </a:ln>
                  </pic:spPr>
                </pic:pic>
              </a:graphicData>
            </a:graphic>
          </wp:inline>
        </w:drawing>
      </w:r>
    </w:p>
    <w:p w14:paraId="3CE39882"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图4.2.1-1 排课类别管理列表界面</w:t>
      </w:r>
    </w:p>
    <w:p w14:paraId="025E87D3" w14:textId="6E78AEA5"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7F8D5FE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【增加】：可添加多个排课类别。可设置此排课类别的可操作人员名单。</w:t>
      </w:r>
    </w:p>
    <w:p w14:paraId="6DA4E7E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【修删】：对此排课类别的排课名称、可操作人员名单进行维护。</w:t>
      </w:r>
    </w:p>
    <w:p w14:paraId="6A606DB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【设置教室】：设置此排课类别可排课的教室信息。从教室信息表中筛选。</w:t>
      </w:r>
    </w:p>
    <w:p w14:paraId="105EE51F" w14:textId="77777777" w:rsidR="0085239B" w:rsidRPr="00D27751" w:rsidRDefault="0085239B" w:rsidP="00273484">
      <w:pPr>
        <w:pStyle w:val="af"/>
        <w:numPr>
          <w:ilvl w:val="0"/>
          <w:numId w:val="260"/>
        </w:numPr>
        <w:adjustRightInd w:val="0"/>
        <w:snapToGrid w:val="0"/>
        <w:spacing w:beforeLines="50" w:before="156" w:afterLines="50" w:after="156"/>
        <w:ind w:firstLineChars="0"/>
        <w:rPr>
          <w:rFonts w:ascii="华文楷体" w:eastAsia="华文楷体" w:hAnsi="华文楷体"/>
          <w:sz w:val="24"/>
        </w:rPr>
      </w:pPr>
      <w:r w:rsidRPr="00D27751">
        <w:rPr>
          <w:rFonts w:ascii="华文楷体" w:eastAsia="华文楷体" w:hAnsi="华文楷体" w:hint="eastAsia"/>
          <w:sz w:val="24"/>
        </w:rPr>
        <w:t>点击【增加】按钮，进入图4.</w:t>
      </w:r>
      <w:r>
        <w:rPr>
          <w:rFonts w:ascii="华文楷体" w:eastAsia="华文楷体" w:hAnsi="华文楷体" w:hint="eastAsia"/>
          <w:sz w:val="24"/>
        </w:rPr>
        <w:t>2</w:t>
      </w:r>
      <w:r w:rsidRPr="00D27751">
        <w:rPr>
          <w:rFonts w:ascii="华文楷体" w:eastAsia="华文楷体" w:hAnsi="华文楷体" w:hint="eastAsia"/>
          <w:sz w:val="24"/>
        </w:rPr>
        <w:t>.</w:t>
      </w:r>
      <w:r>
        <w:rPr>
          <w:rFonts w:ascii="华文楷体" w:eastAsia="华文楷体" w:hAnsi="华文楷体" w:hint="eastAsia"/>
          <w:sz w:val="24"/>
        </w:rPr>
        <w:t>1</w:t>
      </w:r>
      <w:r w:rsidRPr="00D27751">
        <w:rPr>
          <w:rFonts w:ascii="华文楷体" w:eastAsia="华文楷体" w:hAnsi="华文楷体" w:hint="eastAsia"/>
          <w:sz w:val="24"/>
        </w:rPr>
        <w:t>-2添加排课类别界面，依次输入排课名称、可操作人员，点击【保存】按钮，即可实现排课类别添加。</w:t>
      </w:r>
    </w:p>
    <w:p w14:paraId="23889A99"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drawing>
          <wp:inline distT="0" distB="0" distL="0" distR="0" wp14:anchorId="50E8D607" wp14:editId="0F67AA3B">
            <wp:extent cx="4009107" cy="1749287"/>
            <wp:effectExtent l="19050" t="19050" r="10795" b="2286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2"/>
                    <a:srcRect b="45022"/>
                    <a:stretch/>
                  </pic:blipFill>
                  <pic:spPr bwMode="auto">
                    <a:xfrm>
                      <a:off x="0" y="0"/>
                      <a:ext cx="4035411" cy="1760764"/>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4A9FAC3C"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图4.2.1-2 添加排课类别界面</w:t>
      </w:r>
    </w:p>
    <w:p w14:paraId="6A9F4CAA" w14:textId="34359FAE"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C4D11E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【排课名称】：定义排课类别名称。</w:t>
      </w:r>
    </w:p>
    <w:p w14:paraId="33B51706" w14:textId="232500E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【可操作人员】：可以利用此排课类别进行课表编排操作的人员名单，其数据来源于“系统管理”</w:t>
      </w:r>
      <w:r w:rsidR="003A6497">
        <w:rPr>
          <w:rFonts w:ascii="华文楷体" w:eastAsia="华文楷体" w:hAnsi="华文楷体" w:cs="黑体"/>
        </w:rPr>
        <w:t>-</w:t>
      </w:r>
      <w:r w:rsidRPr="00294900">
        <w:rPr>
          <w:rFonts w:ascii="华文楷体" w:eastAsia="华文楷体" w:hAnsi="华文楷体" w:cs="黑体" w:hint="eastAsia"/>
        </w:rPr>
        <w:t>“权限管理”</w:t>
      </w:r>
      <w:r w:rsidR="003A6497">
        <w:rPr>
          <w:rFonts w:ascii="华文楷体" w:eastAsia="华文楷体" w:hAnsi="华文楷体" w:cs="黑体"/>
        </w:rPr>
        <w:t>-</w:t>
      </w:r>
      <w:r w:rsidRPr="00294900">
        <w:rPr>
          <w:rFonts w:ascii="华文楷体" w:eastAsia="华文楷体" w:hAnsi="华文楷体" w:cs="黑体" w:hint="eastAsia"/>
        </w:rPr>
        <w:t>“用户管理”中的系统管理员和教职工。</w:t>
      </w:r>
    </w:p>
    <w:p w14:paraId="454112ED" w14:textId="77777777" w:rsidR="0085239B" w:rsidRPr="00D27751" w:rsidRDefault="0085239B" w:rsidP="00273484">
      <w:pPr>
        <w:pStyle w:val="af"/>
        <w:numPr>
          <w:ilvl w:val="0"/>
          <w:numId w:val="260"/>
        </w:numPr>
        <w:adjustRightInd w:val="0"/>
        <w:snapToGrid w:val="0"/>
        <w:spacing w:beforeLines="50" w:before="156" w:afterLines="50" w:after="156"/>
        <w:ind w:firstLineChars="0"/>
        <w:rPr>
          <w:rFonts w:ascii="华文楷体" w:eastAsia="华文楷体" w:hAnsi="华文楷体"/>
          <w:sz w:val="24"/>
        </w:rPr>
      </w:pPr>
      <w:r w:rsidRPr="00D27751">
        <w:rPr>
          <w:rFonts w:ascii="华文楷体" w:eastAsia="华文楷体" w:hAnsi="华文楷体" w:hint="eastAsia"/>
          <w:sz w:val="24"/>
        </w:rPr>
        <w:t>点击【设置教室】按钮，进入图4.</w:t>
      </w:r>
      <w:r>
        <w:rPr>
          <w:rFonts w:ascii="华文楷体" w:eastAsia="华文楷体" w:hAnsi="华文楷体" w:hint="eastAsia"/>
          <w:sz w:val="24"/>
        </w:rPr>
        <w:t>2</w:t>
      </w:r>
      <w:r w:rsidRPr="00D27751">
        <w:rPr>
          <w:rFonts w:ascii="华文楷体" w:eastAsia="华文楷体" w:hAnsi="华文楷体" w:hint="eastAsia"/>
          <w:sz w:val="24"/>
        </w:rPr>
        <w:t>.</w:t>
      </w:r>
      <w:r>
        <w:rPr>
          <w:rFonts w:ascii="华文楷体" w:eastAsia="华文楷体" w:hAnsi="华文楷体" w:hint="eastAsia"/>
          <w:sz w:val="24"/>
        </w:rPr>
        <w:t>1</w:t>
      </w:r>
      <w:r w:rsidRPr="00D27751">
        <w:rPr>
          <w:rFonts w:ascii="华文楷体" w:eastAsia="华文楷体" w:hAnsi="华文楷体" w:hint="eastAsia"/>
          <w:sz w:val="24"/>
        </w:rPr>
        <w:t>-3排课类别教室管理列表界面，点击【增加】按钮，进入教室信息列表界面，勾选教室，点击【选定】按钮，即可将教室添加为本类别可排课的教室。也可排课类别教室管理列表界面勾选教室，点击【删除】按钮，即可将本类别不可排课的教室删除。</w:t>
      </w:r>
    </w:p>
    <w:p w14:paraId="6C7FEE74"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lastRenderedPageBreak/>
        <w:drawing>
          <wp:inline distT="0" distB="0" distL="0" distR="0" wp14:anchorId="16FA4B30" wp14:editId="1B233B4B">
            <wp:extent cx="5400675" cy="3741092"/>
            <wp:effectExtent l="19050" t="19050" r="9525" b="12065"/>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3"/>
                    <a:stretch>
                      <a:fillRect/>
                    </a:stretch>
                  </pic:blipFill>
                  <pic:spPr>
                    <a:xfrm>
                      <a:off x="0" y="0"/>
                      <a:ext cx="5400675" cy="3741092"/>
                    </a:xfrm>
                    <a:prstGeom prst="rect">
                      <a:avLst/>
                    </a:prstGeom>
                    <a:ln w="19044" cmpd="thinThick">
                      <a:solidFill>
                        <a:srgbClr val="0000FF"/>
                      </a:solidFill>
                      <a:prstDash val="solid"/>
                    </a:ln>
                  </pic:spPr>
                </pic:pic>
              </a:graphicData>
            </a:graphic>
          </wp:inline>
        </w:drawing>
      </w:r>
    </w:p>
    <w:p w14:paraId="02EBC89D"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图4.2.1-3排课类别教室管理列表界面</w:t>
      </w:r>
    </w:p>
    <w:p w14:paraId="2A7BD4E0" w14:textId="74CF550A" w:rsidR="0085239B" w:rsidRDefault="008F0722" w:rsidP="0085239B">
      <w:pPr>
        <w:pStyle w:val="11"/>
        <w:adjustRightInd w:val="0"/>
        <w:snapToGrid w:val="0"/>
        <w:ind w:firstLineChars="0" w:firstLine="0"/>
        <w:jc w:val="left"/>
        <w:rPr>
          <w:rFonts w:ascii="华文楷体" w:eastAsia="华文楷体" w:hAnsi="华文楷体"/>
          <w:b/>
          <w:sz w:val="24"/>
          <w:szCs w:val="21"/>
        </w:rPr>
      </w:pPr>
      <w:r w:rsidRPr="008F0722">
        <w:rPr>
          <w:rFonts w:ascii="华文楷体" w:eastAsia="华文楷体" w:hAnsi="华文楷体" w:hint="eastAsia"/>
          <w:b/>
          <w:sz w:val="24"/>
        </w:rPr>
        <w:t>说明：</w:t>
      </w:r>
    </w:p>
    <w:p w14:paraId="6BA264CD" w14:textId="42922264"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可排课的教室数据来源于“基础资源”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“教室信息管理”中设置的教室信息。</w:t>
      </w:r>
    </w:p>
    <w:p w14:paraId="5001EBA2" w14:textId="77777777" w:rsidR="0085239B" w:rsidRPr="00CB1F95"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CB1F95">
        <w:rPr>
          <w:rFonts w:ascii="黑体" w:eastAsia="黑体" w:hAnsi="黑体" w:hint="eastAsia"/>
          <w:b/>
          <w:sz w:val="24"/>
        </w:rPr>
        <w:t>排课参数设置</w:t>
      </w:r>
    </w:p>
    <w:p w14:paraId="74B973B3" w14:textId="380ABEA6" w:rsidR="0085239B" w:rsidRPr="00CB1F95" w:rsidRDefault="0085239B" w:rsidP="0085239B">
      <w:pPr>
        <w:adjustRightInd w:val="0"/>
        <w:snapToGrid w:val="0"/>
        <w:ind w:firstLineChars="200" w:firstLine="480"/>
        <w:rPr>
          <w:rFonts w:ascii="华文楷体" w:eastAsia="华文楷体" w:hAnsi="华文楷体"/>
          <w:sz w:val="24"/>
        </w:rPr>
      </w:pPr>
      <w:r w:rsidRPr="00CB1F95">
        <w:rPr>
          <w:rFonts w:ascii="华文楷体" w:eastAsia="华文楷体" w:hAnsi="华文楷体" w:hint="eastAsia"/>
          <w:sz w:val="24"/>
        </w:rPr>
        <w:t>排课参数设置主要规定了自动编排课表的原则，自动编排课表的算法基于此原则进行课表的编排。</w:t>
      </w:r>
    </w:p>
    <w:p w14:paraId="09988FAB" w14:textId="0F40B5E2" w:rsidR="0085239B" w:rsidRPr="001E6DCF" w:rsidRDefault="0085239B" w:rsidP="0085239B">
      <w:pPr>
        <w:adjustRightInd w:val="0"/>
        <w:snapToGrid w:val="0"/>
        <w:ind w:firstLineChars="200" w:firstLine="480"/>
        <w:rPr>
          <w:rFonts w:ascii="华文楷体" w:eastAsia="华文楷体" w:hAnsi="华文楷体"/>
          <w:sz w:val="24"/>
        </w:rPr>
      </w:pPr>
      <w:r w:rsidRPr="00CB1F95">
        <w:rPr>
          <w:rFonts w:ascii="华文楷体" w:eastAsia="华文楷体" w:hAnsi="华文楷体" w:hint="eastAsia"/>
          <w:sz w:val="24"/>
        </w:rPr>
        <w:t>针对不同的学年学期、不</w:t>
      </w:r>
      <w:r w:rsidRPr="001E6DCF">
        <w:rPr>
          <w:rFonts w:ascii="华文楷体" w:eastAsia="华文楷体" w:hAnsi="华文楷体" w:hint="eastAsia"/>
          <w:sz w:val="24"/>
        </w:rPr>
        <w:t>同的排课类型，系统可以设置不同的排课参数，满足学校排课灵活多变的需求。例如排课优先级、特殊时间要求（包括教师、教室、部门、班级的特殊时间要求）、多校区上课地点控制、隔天排课、教师连续集中排课要求、教室允许的空闲座位比例值、设定下午体育课后不安排其他课程等。</w:t>
      </w:r>
    </w:p>
    <w:p w14:paraId="3CCC4D7E" w14:textId="77777777" w:rsidR="0085239B" w:rsidRPr="001E6DCF"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1E6DCF">
        <w:rPr>
          <w:rFonts w:ascii="黑体" w:eastAsia="黑体" w:hAnsi="黑体" w:hint="eastAsia"/>
          <w:sz w:val="24"/>
        </w:rPr>
        <w:t>分类排课的参数设置</w:t>
      </w:r>
    </w:p>
    <w:p w14:paraId="2CCBFDF2" w14:textId="77777777" w:rsidR="0085239B" w:rsidRPr="001E6DCF" w:rsidRDefault="0085239B" w:rsidP="00273484">
      <w:pPr>
        <w:pStyle w:val="af"/>
        <w:numPr>
          <w:ilvl w:val="0"/>
          <w:numId w:val="261"/>
        </w:numPr>
        <w:adjustRightInd w:val="0"/>
        <w:snapToGrid w:val="0"/>
        <w:spacing w:beforeLines="50" w:before="156" w:afterLines="50" w:after="156"/>
        <w:ind w:firstLineChars="0"/>
        <w:rPr>
          <w:rFonts w:ascii="华文楷体" w:eastAsia="华文楷体" w:hAnsi="华文楷体"/>
          <w:sz w:val="24"/>
        </w:rPr>
      </w:pPr>
      <w:r w:rsidRPr="001E6DCF">
        <w:rPr>
          <w:rFonts w:ascii="华文楷体" w:eastAsia="华文楷体" w:hAnsi="华文楷体" w:hint="eastAsia"/>
          <w:sz w:val="24"/>
        </w:rPr>
        <w:t>请依次点击【教务运行】-【课表编排管理】-【排课参数设置】，即可进入图4.</w:t>
      </w:r>
      <w:r>
        <w:rPr>
          <w:rFonts w:ascii="华文楷体" w:eastAsia="华文楷体" w:hAnsi="华文楷体" w:hint="eastAsia"/>
          <w:sz w:val="24"/>
        </w:rPr>
        <w:t>3</w:t>
      </w:r>
      <w:r w:rsidRPr="001E6DCF">
        <w:rPr>
          <w:rFonts w:ascii="华文楷体" w:eastAsia="华文楷体" w:hAnsi="华文楷体" w:hint="eastAsia"/>
          <w:sz w:val="24"/>
        </w:rPr>
        <w:t>.</w:t>
      </w:r>
      <w:r>
        <w:rPr>
          <w:rFonts w:ascii="华文楷体" w:eastAsia="华文楷体" w:hAnsi="华文楷体" w:hint="eastAsia"/>
          <w:sz w:val="24"/>
        </w:rPr>
        <w:t>1-</w:t>
      </w:r>
      <w:r w:rsidRPr="001E6DCF">
        <w:rPr>
          <w:rFonts w:ascii="华文楷体" w:eastAsia="华文楷体" w:hAnsi="华文楷体" w:hint="eastAsia"/>
          <w:sz w:val="24"/>
        </w:rPr>
        <w:t>1排课参数设置界面。选择学年学期、选择可操作的排课类别、输入缺省上课周次、不上课周次</w:t>
      </w:r>
      <w:r>
        <w:rPr>
          <w:rFonts w:ascii="华文楷体" w:eastAsia="华文楷体" w:hAnsi="华文楷体" w:hint="eastAsia"/>
          <w:sz w:val="24"/>
        </w:rPr>
        <w:t>等</w:t>
      </w:r>
      <w:r w:rsidRPr="001E6DCF">
        <w:rPr>
          <w:rFonts w:ascii="华文楷体" w:eastAsia="华文楷体" w:hAnsi="华文楷体" w:hint="eastAsia"/>
          <w:sz w:val="24"/>
        </w:rPr>
        <w:t>界面上的所有参数，点击【保存】按</w:t>
      </w:r>
      <w:r w:rsidRPr="00442DA6">
        <w:rPr>
          <w:rFonts w:ascii="华文楷体" w:eastAsia="华文楷体" w:hAnsi="华文楷体" w:hint="eastAsia"/>
          <w:sz w:val="24"/>
        </w:rPr>
        <w:t>钮。【保存】成功后，点击【排课时间设置】、【课程大类时间】、【排课顺序设置】、【课程类别顺序】、【班级、教师、教室、部门特殊时间】按钮进入相应界面，设置排课时间控制、课程大类排课节次优先级等。</w:t>
      </w:r>
    </w:p>
    <w:p w14:paraId="28D9F73F" w14:textId="77777777" w:rsidR="0085239B" w:rsidRPr="001E6DCF" w:rsidRDefault="0085239B" w:rsidP="0085239B">
      <w:pPr>
        <w:adjustRightInd w:val="0"/>
        <w:snapToGrid w:val="0"/>
        <w:jc w:val="center"/>
      </w:pPr>
      <w:r w:rsidRPr="001E6DCF">
        <w:rPr>
          <w:noProof/>
        </w:rPr>
        <w:lastRenderedPageBreak/>
        <w:drawing>
          <wp:inline distT="0" distB="0" distL="0" distR="0" wp14:anchorId="31A67155" wp14:editId="59568F7C">
            <wp:extent cx="5400675" cy="2477810"/>
            <wp:effectExtent l="19050" t="19050" r="9525" b="1778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4"/>
                    <a:stretch>
                      <a:fillRect/>
                    </a:stretch>
                  </pic:blipFill>
                  <pic:spPr>
                    <a:xfrm>
                      <a:off x="0" y="0"/>
                      <a:ext cx="5400675" cy="2477810"/>
                    </a:xfrm>
                    <a:prstGeom prst="rect">
                      <a:avLst/>
                    </a:prstGeom>
                    <a:ln w="19044" cmpd="thinThick">
                      <a:solidFill>
                        <a:srgbClr val="0000FF"/>
                      </a:solidFill>
                      <a:prstDash val="solid"/>
                    </a:ln>
                  </pic:spPr>
                </pic:pic>
              </a:graphicData>
            </a:graphic>
          </wp:inline>
        </w:drawing>
      </w:r>
    </w:p>
    <w:p w14:paraId="4CEEE68E"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图4.3.1-1 排课参数设置界面</w:t>
      </w:r>
    </w:p>
    <w:p w14:paraId="040FB80C" w14:textId="471B42D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6A144B65" w14:textId="5F5921DB"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【学年学期】：从下拉列表选择需要进行排课的学年学期，其数据来源于“基础资源”</w:t>
      </w:r>
      <w:r w:rsidR="003A6497">
        <w:rPr>
          <w:rFonts w:ascii="华文楷体" w:eastAsia="华文楷体" w:hAnsi="华文楷体" w:cs="黑体"/>
        </w:rPr>
        <w:t>-</w:t>
      </w:r>
      <w:r w:rsidRPr="00294900">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学年学期信息”。</w:t>
      </w:r>
    </w:p>
    <w:p w14:paraId="279D53E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【排课类别】：从下拉列表选择对应的排课类别，在“排课类别管理”中设置了当前用户为可操作人的排课类别才可以选择。</w:t>
      </w:r>
    </w:p>
    <w:p w14:paraId="59A7D80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【缺省上课周次】：如果在“教学安排管理”中没有指定课程的开课周次，则以此缺省上课周次为上课的起始周次、结束周次。</w:t>
      </w:r>
    </w:p>
    <w:p w14:paraId="1718212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【不上课周次】：设置教学周历中不参与课表编排的周次。不设置，则所有周次都参与课表编排。</w:t>
      </w:r>
    </w:p>
    <w:p w14:paraId="13BB772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班级上课教室控制】：对学生在不同校区之间排课进行控制，如：本校区班级只能在本校区上课、本校区班级尽量在本校区上课。班级信息设置时需要设置班级所属校区，编排课表时，根据参数设置控制学生是否可以到非学生班级所属校区上课。</w:t>
      </w:r>
    </w:p>
    <w:p w14:paraId="19D70BA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【教师上课教室控制】：对教师在不同校区之间排课进行控制，如：同一天不能多校区授课、上午或下午不能多校区授课、任意安排。</w:t>
      </w:r>
    </w:p>
    <w:p w14:paraId="69E6E28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【固定教室控制】对排课时是否使用固定教室进行控制，根据高校的实际情况，班级信息管理可设置班级的固定教室，编排课表时，根据参数设置控制有固定教室的班级的学生是否到固定教室上课。</w:t>
      </w:r>
    </w:p>
    <w:p w14:paraId="598C4AB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【排课教室空闲座位比例】：指定安排教室允许的空闲座位比例值。如教室座位数为30，设置允许空闲座位比例值小于10%，那么允许空闲的最大座位数为3，排入此教室上课的学生人数应小于30人，且要大于27人。</w:t>
      </w:r>
    </w:p>
    <w:p w14:paraId="761B8F9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【通知单内不同开课序号隔天排课】：对通知单内的不同开课安排编排课表是否隔天排课进行控制。如通知单内有2个开课安排：开课序号1、开课序号2，此参数控制开课序号1、开课序号2 安排课表时中间是否需要隔天。</w:t>
      </w:r>
    </w:p>
    <w:p w14:paraId="1A5FB14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【通知单内同一开课序号多次开课隔天排课】：对通知单内的同一开课安排编排课表是否隔天排课进行控制。如通知单内某个开课安排需要开课多次，此参数控制此开课序号安排课表时中间是否需要隔天。</w:t>
      </w:r>
    </w:p>
    <w:p w14:paraId="641FBC9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【通知单内同一开课序号尽量安排同一时间、教室】：通知单内的同一开课安排编排课表时，每周安排的上课时间、上课地点尽量相同。</w:t>
      </w:r>
    </w:p>
    <w:p w14:paraId="3092CC9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教师所属校区与上课校区不一致时，晚上不排课】：教师信息管理时设置教师所属校区，如果教师所属的校区与安排教师上课校区不一致时，控制此教师晚上是否参与排课，即教师晚上是否要到非所属校区的校区去上课。</w:t>
      </w:r>
    </w:p>
    <w:p w14:paraId="0AC0821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lastRenderedPageBreak/>
        <w:t>【教师尽量集中排课（时间）】：设置教师尽量集中排课的上限节次数，如同一天内教师上课节次数为2大节，尽量集中排课上课为2，则编排课表时尽量安排2大节连上。</w:t>
      </w:r>
    </w:p>
    <w:p w14:paraId="164CA5F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教师、学生尽量集中排课（教室）】：控制教师、班级上午或下午连续安排的课程相对集中在某一栋楼。教学楼管理中可设置教学楼权重关系，依据设置的教学楼权重关系尽量集中排课，以防止出现上一堂课结束后，下一堂课安排学生、教师的上课地点离上一堂课的上课地点较远，学生、教师在课间时间内不能赶到下一堂课的上课地点。此参数只能优先考虑教师或者优先考虑学生。</w:t>
      </w:r>
    </w:p>
    <w:p w14:paraId="1588ED1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【同一个班课程尽量安排同一教室】：设定同一个班级的课程尽量安排在同一教室上课。</w:t>
      </w:r>
    </w:p>
    <w:p w14:paraId="40FC9A2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【下午体育课后不安排其他课程】：如安排学生下午上体育课，学生可能比较累或者出汗较多需要梳洗等原因不方便上其他课，则设定不安排其他课程。</w:t>
      </w:r>
    </w:p>
    <w:p w14:paraId="35B3456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【排课时间设置】：排课时间控制要求可精确到每一周每一天，如：可设置周六不排课、周三晚上不排课、开学第一天不排课等。</w:t>
      </w:r>
    </w:p>
    <w:p w14:paraId="397A5BD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【课程大类时间】：设置每种课程大类排课时间节次的级别，即该大类课程排课时间节次的优先级，一级最高，锁定为不排。</w:t>
      </w:r>
    </w:p>
    <w:p w14:paraId="2621C4E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【排课顺序设置】：设置多种课程排课的优先条件，包括：已指定优先排课、已指定联合课码、总学时、排课人数、合班班级数。</w:t>
      </w:r>
    </w:p>
    <w:p w14:paraId="788CD46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【课程类别顺序】：设置多种课程类别的排课优先顺序，包括：公共课、公共基础课、专业基础课、专业课、专业选修课、公共选修课。</w:t>
      </w:r>
    </w:p>
    <w:p w14:paraId="4DBD232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【班级、教师、教室、部门特殊时间】：设置班级、教师、教室、院系部门的特殊不排课时间及排课节次的优先顺序。</w:t>
      </w:r>
    </w:p>
    <w:p w14:paraId="6BFA3767" w14:textId="77777777" w:rsidR="0085239B" w:rsidRPr="00EE16C1"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EE16C1">
        <w:rPr>
          <w:rFonts w:ascii="黑体" w:eastAsia="黑体" w:hAnsi="黑体" w:hint="eastAsia"/>
          <w:b/>
          <w:sz w:val="24"/>
        </w:rPr>
        <w:t>排课数据管理</w:t>
      </w:r>
    </w:p>
    <w:p w14:paraId="792C5902" w14:textId="40134CE3" w:rsidR="0085239B" w:rsidRPr="008A2BD6" w:rsidRDefault="0085239B" w:rsidP="0085239B">
      <w:pPr>
        <w:pStyle w:val="af3"/>
        <w:adjustRightInd w:val="0"/>
        <w:snapToGrid w:val="0"/>
        <w:spacing w:line="240" w:lineRule="auto"/>
        <w:ind w:firstLine="480"/>
        <w:jc w:val="both"/>
        <w:rPr>
          <w:rFonts w:ascii="华文楷体" w:eastAsia="华文楷体" w:hAnsi="华文楷体"/>
          <w:sz w:val="24"/>
        </w:rPr>
      </w:pPr>
      <w:r>
        <w:rPr>
          <w:rFonts w:ascii="华文楷体" w:eastAsia="华文楷体" w:hAnsi="华文楷体" w:hint="eastAsia"/>
          <w:sz w:val="24"/>
        </w:rPr>
        <w:t>针对学校分级分批次排课的需要，将排课数据按学年学期、排课类别进行管理，将排课数据分配给不同的部门或院系，达到合理编排课表、资源的充分共享与利用。</w:t>
      </w:r>
    </w:p>
    <w:p w14:paraId="355FA5D3" w14:textId="1E134F31" w:rsidR="0085239B" w:rsidRPr="008A2BD6" w:rsidRDefault="0085239B" w:rsidP="0085239B">
      <w:pPr>
        <w:pStyle w:val="af3"/>
        <w:adjustRightInd w:val="0"/>
        <w:snapToGrid w:val="0"/>
        <w:spacing w:line="240" w:lineRule="auto"/>
        <w:ind w:firstLine="480"/>
        <w:jc w:val="both"/>
        <w:rPr>
          <w:rFonts w:ascii="华文楷体" w:eastAsia="华文楷体" w:hAnsi="华文楷体"/>
          <w:sz w:val="24"/>
        </w:rPr>
      </w:pPr>
      <w:r w:rsidRPr="008A2BD6">
        <w:rPr>
          <w:rFonts w:ascii="华文楷体" w:eastAsia="华文楷体" w:hAnsi="华文楷体" w:hint="eastAsia"/>
          <w:sz w:val="24"/>
        </w:rPr>
        <w:t>系统可按照多个条件（学年学期、开课单位、入学年份、授课教师、课程、课程属性等）进行开课通知单的自动转入，开通通知单来源于开课管理模块。</w:t>
      </w:r>
    </w:p>
    <w:p w14:paraId="3169727C" w14:textId="77777777" w:rsidR="0085239B" w:rsidRPr="008A2BD6" w:rsidRDefault="0085239B" w:rsidP="0085239B">
      <w:pPr>
        <w:pStyle w:val="af3"/>
        <w:adjustRightInd w:val="0"/>
        <w:snapToGrid w:val="0"/>
        <w:spacing w:line="240" w:lineRule="auto"/>
        <w:ind w:firstLine="480"/>
        <w:jc w:val="both"/>
        <w:rPr>
          <w:rFonts w:ascii="华文楷体" w:eastAsia="华文楷体" w:hAnsi="华文楷体"/>
          <w:sz w:val="24"/>
        </w:rPr>
      </w:pPr>
      <w:r w:rsidRPr="008A2BD6">
        <w:rPr>
          <w:rFonts w:ascii="华文楷体" w:eastAsia="华文楷体" w:hAnsi="华文楷体" w:hint="eastAsia"/>
          <w:sz w:val="24"/>
        </w:rPr>
        <w:t>支持批量修改开课通知单的排课相关数据，如：是否优先排课、排课人数、是否不予排课、只排时间不排地点、联合课码、排课类别等。</w:t>
      </w:r>
    </w:p>
    <w:p w14:paraId="3559C8ED" w14:textId="77777777" w:rsidR="0085239B" w:rsidRPr="008A2BD6" w:rsidRDefault="0085239B" w:rsidP="0085239B">
      <w:pPr>
        <w:adjustRightInd w:val="0"/>
        <w:snapToGrid w:val="0"/>
        <w:ind w:firstLineChars="200" w:firstLine="480"/>
        <w:rPr>
          <w:rFonts w:ascii="华文楷体" w:eastAsia="华文楷体" w:hAnsi="华文楷体"/>
          <w:sz w:val="24"/>
        </w:rPr>
      </w:pPr>
      <w:r w:rsidRPr="008A2BD6">
        <w:rPr>
          <w:rFonts w:ascii="华文楷体" w:eastAsia="华文楷体" w:hAnsi="华文楷体" w:hint="eastAsia"/>
          <w:sz w:val="24"/>
        </w:rPr>
        <w:t>支持针对每个开课通知单进行特殊参数设置，可指定每个开课通知单的特殊讲课时间范围、特殊实验时间范围、指定教学区、指定教室、指定实验区、实验室、设置排课的优先参数、连排参数等。开课通知单的特殊参数作为排课类别整体参数的补充，自动排课时系统优先考虑开课通知单的特殊参数。</w:t>
      </w:r>
    </w:p>
    <w:p w14:paraId="507E09AF" w14:textId="77777777" w:rsidR="0085239B" w:rsidRPr="00661569"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661569">
        <w:rPr>
          <w:rFonts w:ascii="黑体" w:eastAsia="黑体" w:hAnsi="黑体" w:hint="eastAsia"/>
          <w:sz w:val="24"/>
        </w:rPr>
        <w:t>排课数据导入</w:t>
      </w:r>
    </w:p>
    <w:p w14:paraId="3AFA14D8" w14:textId="77777777" w:rsidR="0085239B" w:rsidRPr="002E7E79" w:rsidRDefault="0085239B" w:rsidP="00273484">
      <w:pPr>
        <w:pStyle w:val="af"/>
        <w:numPr>
          <w:ilvl w:val="0"/>
          <w:numId w:val="262"/>
        </w:numPr>
        <w:adjustRightInd w:val="0"/>
        <w:snapToGrid w:val="0"/>
        <w:spacing w:beforeLines="50" w:before="156" w:afterLines="50" w:after="156"/>
        <w:ind w:firstLineChars="0"/>
        <w:rPr>
          <w:rFonts w:ascii="华文楷体" w:eastAsia="华文楷体" w:hAnsi="华文楷体"/>
          <w:sz w:val="24"/>
        </w:rPr>
      </w:pPr>
      <w:r w:rsidRPr="002E7E79">
        <w:rPr>
          <w:rFonts w:ascii="华文楷体" w:eastAsia="华文楷体" w:hAnsi="华文楷体" w:hint="eastAsia"/>
          <w:sz w:val="24"/>
        </w:rPr>
        <w:t>请依次点击【教务运行】-【课表编排管理】-【排课数据管理】，输入学年学期、排课类别等，点击【查询】按钮，即可进入图4.4.</w:t>
      </w:r>
      <w:r>
        <w:rPr>
          <w:rFonts w:ascii="华文楷体" w:eastAsia="华文楷体" w:hAnsi="华文楷体" w:hint="eastAsia"/>
          <w:sz w:val="24"/>
        </w:rPr>
        <w:t>1</w:t>
      </w:r>
      <w:r w:rsidRPr="002E7E79">
        <w:rPr>
          <w:rFonts w:ascii="华文楷体" w:eastAsia="华文楷体" w:hAnsi="华文楷体" w:hint="eastAsia"/>
          <w:sz w:val="24"/>
        </w:rPr>
        <w:t>-</w:t>
      </w:r>
      <w:r>
        <w:rPr>
          <w:rFonts w:ascii="华文楷体" w:eastAsia="华文楷体" w:hAnsi="华文楷体" w:hint="eastAsia"/>
          <w:sz w:val="24"/>
        </w:rPr>
        <w:t>1</w:t>
      </w:r>
      <w:r w:rsidRPr="002E7E79">
        <w:rPr>
          <w:rFonts w:ascii="华文楷体" w:eastAsia="华文楷体" w:hAnsi="华文楷体" w:hint="eastAsia"/>
          <w:sz w:val="24"/>
        </w:rPr>
        <w:t>排课数据管理列表界面。</w:t>
      </w:r>
    </w:p>
    <w:p w14:paraId="26FE836E"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lastRenderedPageBreak/>
        <w:drawing>
          <wp:inline distT="0" distB="0" distL="0" distR="0" wp14:anchorId="68CB7E6E" wp14:editId="61BE41DD">
            <wp:extent cx="5400675" cy="2495937"/>
            <wp:effectExtent l="19050" t="19050" r="9525" b="1905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0D04C81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图4.4.1-1 排课数据管理列表界面</w:t>
      </w:r>
    </w:p>
    <w:p w14:paraId="0B7CC585" w14:textId="5DBE2E82"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CB2246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【返回】：返回排课数据查询界面。</w:t>
      </w:r>
    </w:p>
    <w:p w14:paraId="692B803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【导入】：按照多个条件（学年学期、开课院系、年级、授课教师、课程、课程类别等）进行开课通知单的自动转入，开通通知单来源于开课管理模块。</w:t>
      </w:r>
    </w:p>
    <w:p w14:paraId="44E3E24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【打印】：打印全部、当前页、或自定义页面范围内的排课数据信息，打印时可定义字体大小、表头、落款、打印日期，选择以excel或PDF的形式打印。</w:t>
      </w:r>
    </w:p>
    <w:p w14:paraId="756BAAA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【安排】：功能等同于开课通知单教学安排，参考教学安排管理模块。</w:t>
      </w:r>
    </w:p>
    <w:p w14:paraId="3E7DEC9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【课表】：功能等同于开课通知单课表维护，参考教学安排管理模块。</w:t>
      </w:r>
    </w:p>
    <w:p w14:paraId="7FE9E0F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【指定】：指定开课通知单的排课、不排课节次。</w:t>
      </w:r>
    </w:p>
    <w:p w14:paraId="4A68B04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【是否排课】：指定此开课通知单是否参与排课。设置一部分课程不排课，可以实现课程的分批次课表编排。</w:t>
      </w:r>
    </w:p>
    <w:p w14:paraId="2D3FB5D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【删除】：删除排课数据，支持勾选多条记录后进行批量删除</w:t>
      </w:r>
    </w:p>
    <w:p w14:paraId="0030B4D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【批量修改】：支持批量修改开课通知单的排课相关数据，如：是否优先排课、是否不予排课。</w:t>
      </w:r>
    </w:p>
    <w:p w14:paraId="6796F9A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【批量指定】：支持批量指定开课通知单的排课、不排课节次。</w:t>
      </w:r>
    </w:p>
    <w:p w14:paraId="25F4F33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【只排时间不排地点】：对于特殊类型的课程，如写生、摄影等，只需要对其进行时间上的安排，则可设置该门课程只排时间不排地点。</w:t>
      </w:r>
    </w:p>
    <w:p w14:paraId="41240C0E"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【清除课表】：支持批量清除开课通知单的已排课表数据。</w:t>
      </w:r>
    </w:p>
    <w:p w14:paraId="1EEF44F6" w14:textId="77777777" w:rsidR="0085239B" w:rsidRPr="002E7E79" w:rsidRDefault="0085239B" w:rsidP="00273484">
      <w:pPr>
        <w:pStyle w:val="af"/>
        <w:numPr>
          <w:ilvl w:val="0"/>
          <w:numId w:val="262"/>
        </w:numPr>
        <w:adjustRightInd w:val="0"/>
        <w:snapToGrid w:val="0"/>
        <w:spacing w:beforeLines="50" w:before="156" w:afterLines="50" w:after="156"/>
        <w:ind w:firstLineChars="0"/>
        <w:rPr>
          <w:rFonts w:ascii="华文楷体" w:eastAsia="华文楷体" w:hAnsi="华文楷体"/>
          <w:sz w:val="24"/>
        </w:rPr>
      </w:pPr>
      <w:r w:rsidRPr="002E7E79">
        <w:rPr>
          <w:rFonts w:ascii="华文楷体" w:eastAsia="华文楷体" w:hAnsi="华文楷体" w:hint="eastAsia"/>
          <w:sz w:val="24"/>
        </w:rPr>
        <w:t>点击【导入】按钮，进入图4.4.1-2排课数据导入界面。依次输入开课单位、上课院系、课程属性等，点击【转入】按钮，即可将满足条件的开课数据自动转入到排课类别中。</w:t>
      </w:r>
    </w:p>
    <w:p w14:paraId="5C355CF8" w14:textId="77777777" w:rsidR="0085239B" w:rsidRPr="00794BE7" w:rsidRDefault="0085239B" w:rsidP="0085239B">
      <w:pPr>
        <w:adjustRightInd w:val="0"/>
        <w:snapToGrid w:val="0"/>
        <w:jc w:val="center"/>
        <w:rPr>
          <w:color w:val="FF0000"/>
        </w:rPr>
      </w:pPr>
      <w:r w:rsidRPr="00794BE7">
        <w:rPr>
          <w:noProof/>
          <w:color w:val="FF0000"/>
        </w:rPr>
        <w:lastRenderedPageBreak/>
        <w:drawing>
          <wp:inline distT="0" distB="0" distL="0" distR="0" wp14:anchorId="5AF19772" wp14:editId="014BDA4B">
            <wp:extent cx="4198113" cy="3760967"/>
            <wp:effectExtent l="19050" t="19050" r="12065" b="1143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6"/>
                    <a:stretch>
                      <a:fillRect/>
                    </a:stretch>
                  </pic:blipFill>
                  <pic:spPr>
                    <a:xfrm>
                      <a:off x="0" y="0"/>
                      <a:ext cx="4211025" cy="3772535"/>
                    </a:xfrm>
                    <a:prstGeom prst="rect">
                      <a:avLst/>
                    </a:prstGeom>
                    <a:ln w="19044" cmpd="thinThick">
                      <a:solidFill>
                        <a:srgbClr val="0000FF"/>
                      </a:solidFill>
                      <a:prstDash val="solid"/>
                    </a:ln>
                  </pic:spPr>
                </pic:pic>
              </a:graphicData>
            </a:graphic>
          </wp:inline>
        </w:drawing>
      </w:r>
    </w:p>
    <w:p w14:paraId="063C7A8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图4.4.1-2 排课数据导入界面</w:t>
      </w:r>
    </w:p>
    <w:p w14:paraId="59344343" w14:textId="165E20BB"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505351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【开课学期】：系统自动读取当前开课学期。</w:t>
      </w:r>
    </w:p>
    <w:p w14:paraId="73D34FD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【排课类别】系统自动读取当前排课类别。</w:t>
      </w:r>
    </w:p>
    <w:p w14:paraId="0CAB78DA" w14:textId="393B30D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【开课院系】：从下拉列表选择开课院系，以开课学院为单位导入开课通知单。院系信息来源于“基础资源”</w:t>
      </w:r>
      <w:r w:rsidR="003A6497">
        <w:rPr>
          <w:rFonts w:ascii="华文楷体" w:eastAsia="华文楷体" w:hAnsi="华文楷体" w:cs="黑体"/>
        </w:rPr>
        <w:t>-</w:t>
      </w:r>
      <w:r w:rsidRPr="00294900">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单位信息”下的院系信息。</w:t>
      </w:r>
    </w:p>
    <w:p w14:paraId="2947F31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【入学年份】：从下拉列表选择入学年份，按学生的入学年份导入开课通知单。其数据来源于学籍信息中的“入学年份”信息。</w:t>
      </w:r>
    </w:p>
    <w:p w14:paraId="4844FC5D" w14:textId="4B076F2B"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【上课院系】：从下拉列表选择上课院系，以上课学院为单位导入开课通知单。院系信息来源于“基础资源”</w:t>
      </w:r>
      <w:r w:rsidR="003A6497">
        <w:rPr>
          <w:rFonts w:ascii="华文楷体" w:eastAsia="华文楷体" w:hAnsi="华文楷体" w:cs="黑体"/>
        </w:rPr>
        <w:t>-</w:t>
      </w:r>
      <w:r w:rsidRPr="00294900">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单位信息”下的院系信息。</w:t>
      </w:r>
    </w:p>
    <w:p w14:paraId="19925B2C" w14:textId="6A542D02"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【课程属性】：从下拉列表选择课程属性，按课程属性导入开课通知单。其数据来源于“系统管理”</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参数设置”</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数据字典修改”中的“课程类别代码”。</w:t>
      </w:r>
    </w:p>
    <w:p w14:paraId="1EC0633B" w14:textId="156DE93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【专业】：从下拉列表选择上课专业，按专业导入开课通知单。其数据来源于“基础资源”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“专业信息”。</w:t>
      </w:r>
    </w:p>
    <w:p w14:paraId="55AB836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【开课课程】：点击“选择”按钮，勾选要转入的课程，实现按课程转入开课通知单。</w:t>
      </w:r>
    </w:p>
    <w:p w14:paraId="2FDD16BB" w14:textId="78008213"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【授课教师】：点击“选择”按钮，双击选择相应的授课教师，实现按授课教师转入开课通知单。教师数据来源于“基础资源”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“教职工信息”。</w:t>
      </w:r>
    </w:p>
    <w:p w14:paraId="4FBDD7A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【只导入没有课表的开课通知单】：只导入教学安排中未编排课表的开课通知单。</w:t>
      </w:r>
    </w:p>
    <w:p w14:paraId="4106113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【只导入周学时不为0的通知单】：只导入周学时不为0的通知单以过滤周学时为0不需要进行课表编排的通知单。</w:t>
      </w:r>
    </w:p>
    <w:p w14:paraId="20CEF04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【只导入已安排教师的通知单】：只导入教学安排管理中已安排教师的通知单。</w:t>
      </w:r>
    </w:p>
    <w:p w14:paraId="3DE58FD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【追加模式/覆盖模式】：导入模式分为追加和覆盖两种，追加模式下保留原有的排课数据信息，进行排课数据的追加；覆盖模式下清除原有的排课数据信息，重新导入新的排课数据。</w:t>
      </w:r>
    </w:p>
    <w:p w14:paraId="2ACC0B17" w14:textId="77777777" w:rsidR="0085239B" w:rsidRPr="00DD21E2"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DD21E2">
        <w:rPr>
          <w:rFonts w:ascii="黑体" w:eastAsia="黑体" w:hAnsi="黑体" w:hint="eastAsia"/>
          <w:sz w:val="24"/>
        </w:rPr>
        <w:t>手动编排课表</w:t>
      </w:r>
    </w:p>
    <w:p w14:paraId="4CC703EA" w14:textId="77777777" w:rsidR="0085239B" w:rsidRPr="00DD21E2" w:rsidRDefault="0085239B" w:rsidP="00273484">
      <w:pPr>
        <w:pStyle w:val="af"/>
        <w:numPr>
          <w:ilvl w:val="0"/>
          <w:numId w:val="263"/>
        </w:numPr>
        <w:adjustRightInd w:val="0"/>
        <w:snapToGrid w:val="0"/>
        <w:spacing w:beforeLines="50" w:before="156" w:afterLines="50" w:after="156"/>
        <w:ind w:firstLineChars="0"/>
        <w:rPr>
          <w:rFonts w:ascii="华文楷体" w:eastAsia="华文楷体" w:hAnsi="华文楷体"/>
          <w:sz w:val="24"/>
        </w:rPr>
      </w:pPr>
      <w:r w:rsidRPr="00DD21E2">
        <w:rPr>
          <w:rFonts w:ascii="华文楷体" w:eastAsia="华文楷体" w:hAnsi="华文楷体" w:hint="eastAsia"/>
          <w:sz w:val="24"/>
        </w:rPr>
        <w:lastRenderedPageBreak/>
        <w:t>请依次点击【教务运行】-【课表编排管理】-【排课数据管理】，进入排课数据管理列表界面，点击开课通知单记录后的【课表】按钮，即可进入进入图4.4.2-1排课数据手动编排课表界面。</w:t>
      </w:r>
    </w:p>
    <w:p w14:paraId="09EE1508" w14:textId="77777777" w:rsidR="0085239B" w:rsidRPr="00794BE7" w:rsidRDefault="0085239B" w:rsidP="0085239B">
      <w:pPr>
        <w:adjustRightInd w:val="0"/>
        <w:snapToGrid w:val="0"/>
        <w:jc w:val="center"/>
        <w:rPr>
          <w:color w:val="FF0000"/>
        </w:rPr>
      </w:pPr>
      <w:r w:rsidRPr="00794BE7">
        <w:rPr>
          <w:noProof/>
          <w:color w:val="FF0000"/>
        </w:rPr>
        <w:drawing>
          <wp:inline distT="0" distB="0" distL="0" distR="0" wp14:anchorId="5602159C" wp14:editId="2903DB84">
            <wp:extent cx="5400301" cy="2568271"/>
            <wp:effectExtent l="19050" t="19050" r="10160" b="2286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7"/>
                    <a:srcRect b="28352"/>
                    <a:stretch/>
                  </pic:blipFill>
                  <pic:spPr bwMode="auto">
                    <a:xfrm>
                      <a:off x="0" y="0"/>
                      <a:ext cx="5400675" cy="2568449"/>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A9926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图4.4.2-1 排课数据手动编排课表界面</w:t>
      </w:r>
    </w:p>
    <w:p w14:paraId="3D621943" w14:textId="731B54D9"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77000BE"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【增加】手动增加课表。</w:t>
      </w:r>
    </w:p>
    <w:p w14:paraId="1ED97E5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【修删】：对课表数据进行上课时间、上课地点的修改操作。</w:t>
      </w:r>
    </w:p>
    <w:p w14:paraId="18CFEF07" w14:textId="77777777" w:rsidR="0085239B" w:rsidRPr="000938BB" w:rsidRDefault="0085239B" w:rsidP="00273484">
      <w:pPr>
        <w:pStyle w:val="af"/>
        <w:numPr>
          <w:ilvl w:val="0"/>
          <w:numId w:val="263"/>
        </w:numPr>
        <w:adjustRightInd w:val="0"/>
        <w:snapToGrid w:val="0"/>
        <w:spacing w:beforeLines="50" w:before="156" w:afterLines="50" w:after="156"/>
        <w:ind w:firstLineChars="0"/>
        <w:rPr>
          <w:rFonts w:ascii="黑体" w:eastAsia="黑体" w:hAnsi="黑体"/>
          <w:sz w:val="24"/>
        </w:rPr>
      </w:pPr>
      <w:r w:rsidRPr="00DD21E2">
        <w:rPr>
          <w:rFonts w:ascii="华文楷体" w:eastAsia="华文楷体" w:hAnsi="华文楷体" w:hint="eastAsia"/>
          <w:sz w:val="24"/>
        </w:rPr>
        <w:t>点击界面左上角【增加】按钮，进入图4.4.2-2手动课表增加界面，依次输入开课安排、开</w:t>
      </w:r>
      <w:r w:rsidRPr="000938BB">
        <w:rPr>
          <w:rFonts w:ascii="华文楷体" w:eastAsia="华文楷体" w:hAnsi="华文楷体" w:hint="eastAsia"/>
          <w:sz w:val="24"/>
        </w:rPr>
        <w:t>课时间、开课地点、备注，点击【保存】按钮，则课表即可新增成功。</w:t>
      </w:r>
    </w:p>
    <w:p w14:paraId="7C118DD8" w14:textId="77777777" w:rsidR="0085239B" w:rsidRPr="000938BB" w:rsidRDefault="0085239B" w:rsidP="0085239B">
      <w:pPr>
        <w:pStyle w:val="af"/>
        <w:adjustRightInd w:val="0"/>
        <w:snapToGrid w:val="0"/>
        <w:ind w:firstLineChars="0" w:firstLine="0"/>
        <w:rPr>
          <w:rFonts w:ascii="黑体" w:eastAsia="黑体" w:hAnsi="黑体"/>
          <w:sz w:val="24"/>
        </w:rPr>
      </w:pPr>
      <w:r w:rsidRPr="000938BB">
        <w:rPr>
          <w:noProof/>
        </w:rPr>
        <w:drawing>
          <wp:inline distT="0" distB="0" distL="0" distR="0" wp14:anchorId="14090DBB" wp14:editId="366206B3">
            <wp:extent cx="5400040" cy="3530010"/>
            <wp:effectExtent l="19050" t="19050" r="10160" b="13335"/>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5"/>
                    <a:srcRect b="5817"/>
                    <a:stretch/>
                  </pic:blipFill>
                  <pic:spPr bwMode="auto">
                    <a:xfrm>
                      <a:off x="0" y="0"/>
                      <a:ext cx="5400675" cy="3530425"/>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87BA16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图4.4.2-2手动增加课表界面</w:t>
      </w:r>
    </w:p>
    <w:p w14:paraId="49EC226B" w14:textId="7247D89F" w:rsidR="0085239B" w:rsidRDefault="008F0722" w:rsidP="0085239B">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hint="eastAsia"/>
          <w:b/>
          <w:sz w:val="24"/>
        </w:rPr>
        <w:lastRenderedPageBreak/>
        <w:t>说明：</w:t>
      </w:r>
    </w:p>
    <w:p w14:paraId="02F1449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【开课安排】：通知单【安排】中已安排的此课堂的开课安排，可通过下拉列表进行选择。</w:t>
      </w:r>
    </w:p>
    <w:p w14:paraId="7CE0B63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【任课教师】：通知单【安排】中已安排的此课堂的授课教师，系统自动读取。</w:t>
      </w:r>
    </w:p>
    <w:p w14:paraId="53BB044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【查看教师】：查看任课教师的课表。</w:t>
      </w:r>
    </w:p>
    <w:p w14:paraId="48A0978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【查看学时】：查看此条通知单的已安排学时、未安排学时。与计划学时比对。</w:t>
      </w:r>
    </w:p>
    <w:p w14:paraId="53E1C73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【可用时间】：可查询到班级、教师时间无冲突的时间，双击空闲时间则可占用此时间。</w:t>
      </w:r>
    </w:p>
    <w:p w14:paraId="17A3A90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【可用教室】：确定开课时间后，可查询开课时间点可用的空闲教室，双击空闲教室则可占用此教室。</w:t>
      </w:r>
    </w:p>
    <w:p w14:paraId="7C9724B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【时间标志】：通知单课表仅单周开课、仅双周开课或者单双周都开课，系统自动从开课安排进行读取。</w:t>
      </w:r>
    </w:p>
    <w:p w14:paraId="4D675CE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【备注】：填写备注说明信息。</w:t>
      </w:r>
    </w:p>
    <w:p w14:paraId="116442E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【保存时检查课表冲突】：系统默认会进行课表冲突检查，可通过取消该复选框，则在手动编排课表时不进行冲突检查。</w:t>
      </w:r>
    </w:p>
    <w:p w14:paraId="4E67F6E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【同课程同班级的讲课学时在一天内不能超过一次课】：对同一班级的同一门课程的讲课学时进行检测，原则上一天不能超过一次开课。</w:t>
      </w:r>
    </w:p>
    <w:p w14:paraId="0577EB57" w14:textId="77777777" w:rsidR="0085239B" w:rsidRPr="003D736C"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3D736C">
        <w:rPr>
          <w:rFonts w:ascii="黑体" w:eastAsia="黑体" w:hAnsi="黑体" w:hint="eastAsia"/>
          <w:b/>
          <w:sz w:val="24"/>
        </w:rPr>
        <w:t>自动编排课表</w:t>
      </w:r>
    </w:p>
    <w:p w14:paraId="648C1FE7" w14:textId="69A7D0F9" w:rsidR="0085239B" w:rsidRPr="00145D57" w:rsidRDefault="0085239B" w:rsidP="0085239B">
      <w:pPr>
        <w:adjustRightInd w:val="0"/>
        <w:snapToGrid w:val="0"/>
        <w:ind w:firstLineChars="200" w:firstLine="480"/>
        <w:rPr>
          <w:rFonts w:ascii="华文楷体" w:eastAsia="华文楷体" w:hAnsi="华文楷体"/>
          <w:sz w:val="24"/>
        </w:rPr>
      </w:pPr>
      <w:r w:rsidRPr="00145D57">
        <w:rPr>
          <w:rFonts w:ascii="华文楷体" w:eastAsia="华文楷体" w:hAnsi="华文楷体" w:hint="eastAsia"/>
          <w:sz w:val="24"/>
        </w:rPr>
        <w:t>排课类别、排课参数、排课数据（开课通知单）等设置好以后，系统即可智能自动编排课表。</w:t>
      </w:r>
    </w:p>
    <w:p w14:paraId="6EB0BCB4" w14:textId="6608D964" w:rsidR="0085239B" w:rsidRPr="00145D57" w:rsidRDefault="0085239B" w:rsidP="0085239B">
      <w:pPr>
        <w:adjustRightInd w:val="0"/>
        <w:snapToGrid w:val="0"/>
        <w:ind w:firstLineChars="200" w:firstLine="480"/>
        <w:rPr>
          <w:rFonts w:ascii="华文楷体" w:eastAsia="华文楷体" w:hAnsi="华文楷体"/>
          <w:sz w:val="24"/>
        </w:rPr>
      </w:pPr>
      <w:r w:rsidRPr="00145D57">
        <w:rPr>
          <w:rFonts w:ascii="华文楷体" w:eastAsia="华文楷体" w:hAnsi="华文楷体" w:hint="eastAsia"/>
          <w:sz w:val="24"/>
        </w:rPr>
        <w:t>系统支持按学年学期、排课类别分批次进行课表自动编排，可自动统计排课类别下的课程门数、开课通知单数、教师人数、教室数量、班级数量等。可一键清空排课类别下的所有课表。</w:t>
      </w:r>
    </w:p>
    <w:p w14:paraId="0D4432CA" w14:textId="77777777" w:rsidR="0085239B" w:rsidRPr="00055063"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055063">
        <w:rPr>
          <w:rFonts w:ascii="黑体" w:eastAsia="黑体" w:hAnsi="黑体" w:hint="eastAsia"/>
          <w:sz w:val="24"/>
        </w:rPr>
        <w:t>自动编排课表</w:t>
      </w:r>
    </w:p>
    <w:p w14:paraId="6D2E96A9" w14:textId="77777777" w:rsidR="0085239B" w:rsidRPr="00055063" w:rsidRDefault="0085239B" w:rsidP="00273484">
      <w:pPr>
        <w:pStyle w:val="af"/>
        <w:numPr>
          <w:ilvl w:val="0"/>
          <w:numId w:val="264"/>
        </w:numPr>
        <w:adjustRightInd w:val="0"/>
        <w:snapToGrid w:val="0"/>
        <w:spacing w:beforeLines="50" w:before="156" w:afterLines="50" w:after="156"/>
        <w:ind w:firstLineChars="0"/>
        <w:rPr>
          <w:rFonts w:ascii="华文楷体" w:eastAsia="华文楷体" w:hAnsi="华文楷体"/>
          <w:sz w:val="24"/>
        </w:rPr>
      </w:pPr>
      <w:r w:rsidRPr="00055063">
        <w:rPr>
          <w:rFonts w:ascii="华文楷体" w:eastAsia="华文楷体" w:hAnsi="华文楷体" w:hint="eastAsia"/>
          <w:sz w:val="24"/>
        </w:rPr>
        <w:t>请依次点击【教务运行】-【课表编排管理】-【自动编排课表】，即可进入图4.5.1-1自动编排课表界面。依次输入学年学期、排课类别，点击【自动编排】按钮，即可实现本排课类别下开课课程的课表自动编排。</w:t>
      </w:r>
    </w:p>
    <w:p w14:paraId="2F56B4AD" w14:textId="77777777" w:rsidR="0085239B" w:rsidRPr="00794BE7" w:rsidRDefault="0085239B" w:rsidP="0085239B">
      <w:pPr>
        <w:adjustRightInd w:val="0"/>
        <w:snapToGrid w:val="0"/>
        <w:jc w:val="center"/>
        <w:rPr>
          <w:color w:val="FF0000"/>
        </w:rPr>
      </w:pPr>
      <w:r w:rsidRPr="00794BE7">
        <w:rPr>
          <w:noProof/>
          <w:color w:val="FF0000"/>
        </w:rPr>
        <w:drawing>
          <wp:inline distT="0" distB="0" distL="0" distR="0" wp14:anchorId="1FCD266F" wp14:editId="1C4828AC">
            <wp:extent cx="5400675" cy="2497187"/>
            <wp:effectExtent l="19050" t="19050" r="9525" b="1778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8"/>
                    <a:stretch>
                      <a:fillRect/>
                    </a:stretch>
                  </pic:blipFill>
                  <pic:spPr>
                    <a:xfrm>
                      <a:off x="0" y="0"/>
                      <a:ext cx="5400675" cy="2497187"/>
                    </a:xfrm>
                    <a:prstGeom prst="rect">
                      <a:avLst/>
                    </a:prstGeom>
                    <a:ln w="19044" cmpd="thinThick">
                      <a:solidFill>
                        <a:srgbClr val="0000FF"/>
                      </a:solidFill>
                      <a:prstDash val="solid"/>
                    </a:ln>
                  </pic:spPr>
                </pic:pic>
              </a:graphicData>
            </a:graphic>
          </wp:inline>
        </w:drawing>
      </w:r>
    </w:p>
    <w:p w14:paraId="2C5E1E4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 自动编排课表界面</w:t>
      </w:r>
    </w:p>
    <w:p w14:paraId="31BB4914" w14:textId="5B355AF1"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8EF573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lastRenderedPageBreak/>
        <w:t>自动编排课表需要先设置该学年学期的课表时间和排课参数，将已安排的排课数据转入排课类别下，设置排课类别的可用教师。自动编排课表时，输入学年学期、排课类别系统可自动统计排课类别下的课程门数、开课通知单数、教师人数、可用教室数量、班级数量等。如果课程课表编排不成功则漏排，且标红显示，可以查看漏排原因。依据漏排原因提示修改相应数据后，可再次进行课表自动编排。</w:t>
      </w:r>
    </w:p>
    <w:p w14:paraId="10F18F6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【清空本类别课表】：选择排课类别后，点击“清空本类别课表”按钮，即可清空对应排课类别下的所有课表数据。</w:t>
      </w:r>
    </w:p>
    <w:p w14:paraId="1E16514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在上一次排课的基础上继续排课】：如果排课类别已经自动编排课表，根据漏排原因分析修改上一次漏排课程的相应数据或者将本排课类别下不予排课课程修改为予以排课，勾选在上一次排课的基础上继续排课，则已排完课表的课程不参与编排，只排本排课类别下未编排课表的那部分课程，实现分批次排课操作。</w:t>
      </w:r>
    </w:p>
    <w:p w14:paraId="5939173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【备份/恢复】：课表编排过程中，支持对已排课表进行备份、恢复操作。</w:t>
      </w:r>
    </w:p>
    <w:p w14:paraId="7E3C6D92" w14:textId="77777777" w:rsidR="0085239B" w:rsidRPr="00055063"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055063">
        <w:rPr>
          <w:rFonts w:ascii="黑体" w:eastAsia="黑体" w:hAnsi="黑体" w:hint="eastAsia"/>
          <w:sz w:val="24"/>
        </w:rPr>
        <w:t>课表的备份与恢复</w:t>
      </w:r>
    </w:p>
    <w:p w14:paraId="6F447D03" w14:textId="77777777" w:rsidR="0085239B" w:rsidRPr="00055063" w:rsidRDefault="0085239B" w:rsidP="00273484">
      <w:pPr>
        <w:pStyle w:val="af"/>
        <w:numPr>
          <w:ilvl w:val="0"/>
          <w:numId w:val="265"/>
        </w:numPr>
        <w:adjustRightInd w:val="0"/>
        <w:snapToGrid w:val="0"/>
        <w:spacing w:beforeLines="50" w:before="156" w:afterLines="50" w:after="156"/>
        <w:ind w:firstLineChars="0"/>
        <w:rPr>
          <w:rFonts w:ascii="华文楷体" w:eastAsia="华文楷体" w:hAnsi="华文楷体"/>
          <w:sz w:val="24"/>
        </w:rPr>
      </w:pPr>
      <w:r w:rsidRPr="00055063">
        <w:rPr>
          <w:rFonts w:ascii="华文楷体" w:eastAsia="华文楷体" w:hAnsi="华文楷体" w:hint="eastAsia"/>
          <w:sz w:val="24"/>
        </w:rPr>
        <w:t>请依次点击【教务运行】-【课表编排管理】-【自动编排课表】，即可进入图4.5.1-1自动编排课表界面。依次输入学年学期、排课类别，点击【备份/恢复】按钮，即可进入图4.5.2-2备份与恢复列表界面。输入备份说明，点击【开始备份】按钮，即可实现本排课类别已排课表备份；点击【恢复】按钮，即可对已备份的课表数据进行恢复操作</w:t>
      </w:r>
      <w:r>
        <w:rPr>
          <w:rFonts w:ascii="华文楷体" w:eastAsia="华文楷体" w:hAnsi="华文楷体" w:hint="eastAsia"/>
          <w:sz w:val="24"/>
        </w:rPr>
        <w:t>；点击【删除】按钮，即可删除已经备份的课表数据</w:t>
      </w:r>
      <w:r w:rsidRPr="00055063">
        <w:rPr>
          <w:rFonts w:ascii="华文楷体" w:eastAsia="华文楷体" w:hAnsi="华文楷体" w:hint="eastAsia"/>
          <w:sz w:val="24"/>
        </w:rPr>
        <w:t>。</w:t>
      </w:r>
    </w:p>
    <w:p w14:paraId="317CC969" w14:textId="77777777" w:rsidR="0085239B" w:rsidRPr="00794BE7" w:rsidRDefault="0085239B" w:rsidP="0085239B">
      <w:pPr>
        <w:adjustRightInd w:val="0"/>
        <w:snapToGrid w:val="0"/>
        <w:jc w:val="center"/>
        <w:rPr>
          <w:color w:val="FF0000"/>
        </w:rPr>
      </w:pPr>
      <w:r>
        <w:rPr>
          <w:noProof/>
        </w:rPr>
        <w:drawing>
          <wp:inline distT="0" distB="0" distL="0" distR="0" wp14:anchorId="174D18BE" wp14:editId="03BAE4BA">
            <wp:extent cx="5400675" cy="2094012"/>
            <wp:effectExtent l="19050" t="19050" r="9525" b="20955"/>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9"/>
                    <a:stretch>
                      <a:fillRect/>
                    </a:stretch>
                  </pic:blipFill>
                  <pic:spPr>
                    <a:xfrm>
                      <a:off x="0" y="0"/>
                      <a:ext cx="5400675" cy="2094012"/>
                    </a:xfrm>
                    <a:prstGeom prst="rect">
                      <a:avLst/>
                    </a:prstGeom>
                    <a:ln w="19044" cmpd="thinThick">
                      <a:solidFill>
                        <a:srgbClr val="0000FF"/>
                      </a:solidFill>
                      <a:prstDash val="solid"/>
                    </a:ln>
                  </pic:spPr>
                </pic:pic>
              </a:graphicData>
            </a:graphic>
          </wp:inline>
        </w:drawing>
      </w:r>
    </w:p>
    <w:p w14:paraId="1B479B9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图4.5.2-2 备份与恢复列表界面</w:t>
      </w:r>
    </w:p>
    <w:p w14:paraId="25288630" w14:textId="6A016F2D"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EB097D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已排课表备份/恢复功能可以在某些操作后使得课表编排结果不如之前编排结果的情况下，恢复到之前的课表编排结果。</w:t>
      </w:r>
    </w:p>
    <w:p w14:paraId="77BEA424" w14:textId="77777777" w:rsidR="0085239B" w:rsidRPr="006035EF"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6035EF">
        <w:rPr>
          <w:rFonts w:ascii="黑体" w:eastAsia="黑体" w:hAnsi="黑体" w:hint="eastAsia"/>
          <w:b/>
          <w:sz w:val="24"/>
        </w:rPr>
        <w:t>漏排信息处理</w:t>
      </w:r>
    </w:p>
    <w:p w14:paraId="67ABF562" w14:textId="324A5487" w:rsidR="0085239B" w:rsidRPr="00BB1129"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在系统自动编排课表时，由于某些特殊参数设置或者教室资源、时间资源不满足排课算法要求，则会导致某些课程编排课表失败，产生漏排的情况，系统将针对这些漏排的情况</w:t>
      </w:r>
      <w:r w:rsidRPr="00BB1129">
        <w:rPr>
          <w:rFonts w:ascii="华文楷体" w:eastAsia="华文楷体" w:hAnsi="华文楷体" w:hint="eastAsia"/>
          <w:sz w:val="24"/>
        </w:rPr>
        <w:t>生成课程漏排的原因。</w:t>
      </w:r>
    </w:p>
    <w:p w14:paraId="4AF197A1" w14:textId="3ABF987E" w:rsidR="0085239B" w:rsidRPr="00BB1129" w:rsidRDefault="0085239B" w:rsidP="0085239B">
      <w:pPr>
        <w:adjustRightInd w:val="0"/>
        <w:snapToGrid w:val="0"/>
        <w:ind w:firstLineChars="200" w:firstLine="480"/>
        <w:rPr>
          <w:rFonts w:ascii="华文楷体" w:eastAsia="华文楷体" w:hAnsi="华文楷体"/>
          <w:sz w:val="24"/>
        </w:rPr>
      </w:pPr>
      <w:r w:rsidRPr="00BB1129">
        <w:rPr>
          <w:rFonts w:ascii="华文楷体" w:eastAsia="华文楷体" w:hAnsi="华文楷体" w:hint="eastAsia"/>
          <w:sz w:val="24"/>
        </w:rPr>
        <w:t>排课漏排处理功能主要针对自动编排课表不成功课程的处理，系统会自动显示当前所有漏排课程的列表，并生成课程漏排的原因。参考漏排原因信息，可以调整排课类别参数、开课通知单特殊参数、教室信息等，然后对漏排的课程进行</w:t>
      </w:r>
      <w:r w:rsidRPr="00BB1129">
        <w:rPr>
          <w:rFonts w:ascii="华文楷体" w:eastAsia="华文楷体" w:hAnsi="华文楷体" w:hint="eastAsia"/>
          <w:sz w:val="24"/>
        </w:rPr>
        <w:lastRenderedPageBreak/>
        <w:t>再次自动编排，可以反复迭代重复这个过程，直到所有课程都编排好，输出完整合理的课表。排课漏排处理模块还支持对自动编排不成功的课程直接手工进行课表编排处理；可手工指定课程的排课、不排课节次。</w:t>
      </w:r>
    </w:p>
    <w:p w14:paraId="3152CBF6" w14:textId="77777777" w:rsidR="0085239B" w:rsidRPr="00C1543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C15438">
        <w:rPr>
          <w:rFonts w:ascii="黑体" w:eastAsia="黑体" w:hAnsi="黑体" w:hint="eastAsia"/>
          <w:sz w:val="24"/>
        </w:rPr>
        <w:t>漏排数据分析</w:t>
      </w:r>
    </w:p>
    <w:p w14:paraId="2CA75B7F" w14:textId="77777777" w:rsidR="0085239B" w:rsidRPr="00FC4A5A" w:rsidRDefault="0085239B" w:rsidP="00273484">
      <w:pPr>
        <w:pStyle w:val="af"/>
        <w:numPr>
          <w:ilvl w:val="0"/>
          <w:numId w:val="266"/>
        </w:numPr>
        <w:adjustRightInd w:val="0"/>
        <w:snapToGrid w:val="0"/>
        <w:spacing w:beforeLines="50" w:before="156" w:afterLines="50" w:after="156"/>
        <w:ind w:firstLineChars="0"/>
        <w:rPr>
          <w:rFonts w:ascii="华文楷体" w:eastAsia="华文楷体" w:hAnsi="华文楷体"/>
          <w:sz w:val="24"/>
        </w:rPr>
      </w:pPr>
      <w:r w:rsidRPr="00FC4A5A">
        <w:rPr>
          <w:rFonts w:ascii="华文楷体" w:eastAsia="华文楷体" w:hAnsi="华文楷体" w:hint="eastAsia"/>
          <w:sz w:val="24"/>
        </w:rPr>
        <w:t>请依次点击【教务运行】-【课表编排管理】-【漏排信息处理】，即可进入图4.6.1-1漏排数据查询界面。</w:t>
      </w:r>
    </w:p>
    <w:p w14:paraId="2B6DDCE6" w14:textId="77777777" w:rsidR="0085239B" w:rsidRPr="00FC4A5A" w:rsidRDefault="0085239B" w:rsidP="0085239B">
      <w:pPr>
        <w:adjustRightInd w:val="0"/>
        <w:snapToGrid w:val="0"/>
        <w:jc w:val="center"/>
      </w:pPr>
      <w:r w:rsidRPr="00FC4A5A">
        <w:rPr>
          <w:noProof/>
        </w:rPr>
        <w:drawing>
          <wp:inline distT="0" distB="0" distL="0" distR="0" wp14:anchorId="33E573C9" wp14:editId="0497B30D">
            <wp:extent cx="5400675" cy="2505924"/>
            <wp:effectExtent l="19050" t="19050" r="9525" b="2794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0"/>
                    <a:stretch>
                      <a:fillRect/>
                    </a:stretch>
                  </pic:blipFill>
                  <pic:spPr>
                    <a:xfrm>
                      <a:off x="0" y="0"/>
                      <a:ext cx="5400675" cy="2505924"/>
                    </a:xfrm>
                    <a:prstGeom prst="rect">
                      <a:avLst/>
                    </a:prstGeom>
                    <a:ln w="19044" cmpd="thinThick">
                      <a:solidFill>
                        <a:srgbClr val="0000FF"/>
                      </a:solidFill>
                      <a:prstDash val="solid"/>
                    </a:ln>
                  </pic:spPr>
                </pic:pic>
              </a:graphicData>
            </a:graphic>
          </wp:inline>
        </w:drawing>
      </w:r>
    </w:p>
    <w:p w14:paraId="30C01B2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图4.6.1-1 漏排数据查询</w:t>
      </w:r>
    </w:p>
    <w:p w14:paraId="54DE7877" w14:textId="762B72B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5C04A23" w14:textId="338AF2EB"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【学年学期】：从下拉列表选择学年学期，默认为当前学年学期。其数据来源于“基础资源”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“学年学期信息”。</w:t>
      </w:r>
    </w:p>
    <w:p w14:paraId="6CE929E8" w14:textId="1472A758"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【排课类别】：从下拉列表选择排课类别。其数据来源于“教务运行”</w:t>
      </w:r>
      <w:r w:rsidR="003A6497">
        <w:rPr>
          <w:rFonts w:ascii="华文楷体" w:eastAsia="华文楷体" w:hAnsi="华文楷体" w:cs="黑体"/>
        </w:rPr>
        <w:t>-</w:t>
      </w:r>
      <w:r w:rsidRPr="00294900">
        <w:rPr>
          <w:rFonts w:ascii="华文楷体" w:eastAsia="华文楷体" w:hAnsi="华文楷体" w:cs="黑体" w:hint="eastAsia"/>
        </w:rPr>
        <w:t>“课表编排管理”</w:t>
      </w:r>
      <w:r w:rsidR="003A6497">
        <w:rPr>
          <w:rFonts w:ascii="华文楷体" w:eastAsia="华文楷体" w:hAnsi="华文楷体" w:cs="黑体"/>
        </w:rPr>
        <w:t>-</w:t>
      </w:r>
      <w:r w:rsidRPr="00294900">
        <w:rPr>
          <w:rFonts w:ascii="华文楷体" w:eastAsia="华文楷体" w:hAnsi="华文楷体" w:cs="黑体" w:hint="eastAsia"/>
        </w:rPr>
        <w:t>“排课类别管理”。</w:t>
      </w:r>
    </w:p>
    <w:p w14:paraId="47F99999" w14:textId="7AA6D16D"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【校区】：从下拉列表选择校区。其数据来源于“基础资源”</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公共基础资源</w:t>
      </w:r>
      <w:r w:rsidRPr="00294900">
        <w:rPr>
          <w:rFonts w:ascii="华文楷体" w:eastAsia="华文楷体" w:hAnsi="华文楷体" w:cs="黑体"/>
        </w:rPr>
        <w:t>”</w:t>
      </w:r>
      <w:r w:rsidR="003A6497">
        <w:rPr>
          <w:rFonts w:ascii="华文楷体" w:eastAsia="华文楷体" w:hAnsi="华文楷体" w:cs="黑体"/>
        </w:rPr>
        <w:t>-</w:t>
      </w:r>
      <w:r w:rsidRPr="00294900">
        <w:rPr>
          <w:rFonts w:ascii="华文楷体" w:eastAsia="华文楷体" w:hAnsi="华文楷体" w:cs="黑体" w:hint="eastAsia"/>
        </w:rPr>
        <w:t>“校区信息”中的数据</w:t>
      </w:r>
    </w:p>
    <w:p w14:paraId="4D866736" w14:textId="707CF34A"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【上课院系】：从下拉列表选择上课院系。其数据来源于“基础资源”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“单位信息”中的院系信息。</w:t>
      </w:r>
    </w:p>
    <w:p w14:paraId="38325A49" w14:textId="338F0D1A"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【上课年级】：从下拉列表选择上课年级，其数据来源于“基础资源”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“学年学期信息”下的开设年度。</w:t>
      </w:r>
    </w:p>
    <w:p w14:paraId="7EBE69EC" w14:textId="236CC30E"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【上课专业】：从下拉列表选择上课专业，其数据来源于“基础资源”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“年度专业信息”。</w:t>
      </w:r>
    </w:p>
    <w:p w14:paraId="69F286E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【上课班级】：输入上课班级，按班级查询课程漏排信息。</w:t>
      </w:r>
    </w:p>
    <w:p w14:paraId="182E5C0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【开课课程】：输入开课课程，按课程查询课程漏排信息。</w:t>
      </w:r>
    </w:p>
    <w:p w14:paraId="458C778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【联合课码】：输入联合课码，按课程联合课码查询漏排信息。</w:t>
      </w:r>
    </w:p>
    <w:p w14:paraId="38D1E50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【总学时】：支持按总学时查询课程漏排情况，可设定总学时大于、大于等于、小于、小于等于、等于、不等于多种对比方式。</w:t>
      </w:r>
    </w:p>
    <w:p w14:paraId="674C5B31" w14:textId="0619BF51"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【开课单位】：从下拉列表选择开课院系。其数据来源于“基础资源”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“单位信息”中的院系信息。</w:t>
      </w:r>
    </w:p>
    <w:p w14:paraId="7753473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【授课教师】：输入授课教师，按授课教师查询课程漏排信息。</w:t>
      </w:r>
    </w:p>
    <w:p w14:paraId="50E099DE" w14:textId="1D1C9061"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【课程性质】：从下拉列表选择课程性质，其数据来源于“系统设置”</w:t>
      </w:r>
      <w:r w:rsidR="003A6497">
        <w:rPr>
          <w:rFonts w:ascii="华文楷体" w:eastAsia="华文楷体" w:hAnsi="华文楷体" w:cs="黑体"/>
        </w:rPr>
        <w:t>-</w:t>
      </w:r>
      <w:r w:rsidRPr="00294900">
        <w:rPr>
          <w:rFonts w:ascii="华文楷体" w:eastAsia="华文楷体" w:hAnsi="华文楷体" w:cs="黑体" w:hint="eastAsia"/>
        </w:rPr>
        <w:t>“参数设置”</w:t>
      </w:r>
      <w:r w:rsidR="003A6497">
        <w:rPr>
          <w:rFonts w:ascii="华文楷体" w:eastAsia="华文楷体" w:hAnsi="华文楷体" w:cs="黑体"/>
        </w:rPr>
        <w:t>-</w:t>
      </w:r>
      <w:r w:rsidRPr="00294900">
        <w:rPr>
          <w:rFonts w:ascii="华文楷体" w:eastAsia="华文楷体" w:hAnsi="华文楷体" w:cs="黑体" w:hint="eastAsia"/>
        </w:rPr>
        <w:lastRenderedPageBreak/>
        <w:t>“数据字典修改”下的“课程性质代码”。</w:t>
      </w:r>
    </w:p>
    <w:p w14:paraId="537BC82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【考核方式】：从下拉列表选择考核方式。其数据来源于课程总库中课程的考核方式。</w:t>
      </w:r>
    </w:p>
    <w:p w14:paraId="4EBAF063" w14:textId="001A31E3"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【课程属性】：从下拉列表选择课程属性。其数据来源于“系统管理”</w:t>
      </w:r>
      <w:r w:rsidR="003A6497">
        <w:rPr>
          <w:rFonts w:ascii="华文楷体" w:eastAsia="华文楷体" w:hAnsi="华文楷体" w:cs="黑体"/>
        </w:rPr>
        <w:t>-</w:t>
      </w:r>
      <w:r w:rsidRPr="00294900">
        <w:rPr>
          <w:rFonts w:ascii="华文楷体" w:eastAsia="华文楷体" w:hAnsi="华文楷体" w:cs="黑体" w:hint="eastAsia"/>
        </w:rPr>
        <w:t>“参数设置”</w:t>
      </w:r>
      <w:r w:rsidR="003A6497">
        <w:rPr>
          <w:rFonts w:ascii="华文楷体" w:eastAsia="华文楷体" w:hAnsi="华文楷体" w:cs="黑体"/>
        </w:rPr>
        <w:t>-</w:t>
      </w:r>
      <w:r w:rsidRPr="00294900">
        <w:rPr>
          <w:rFonts w:ascii="华文楷体" w:eastAsia="华文楷体" w:hAnsi="华文楷体" w:cs="黑体" w:hint="eastAsia"/>
        </w:rPr>
        <w:t>“数据字典修改”中的“课程类别代码”。</w:t>
      </w:r>
    </w:p>
    <w:p w14:paraId="74A4ECD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【开课编号】：输入开课通知单编号，按开课编号查询课程漏排情况。</w:t>
      </w:r>
    </w:p>
    <w:p w14:paraId="761EDD0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【周学时】：支持按周学时查询课程漏排情况，可设定周学时大于、大于等于、小于、小于等于、等于、不等于多种对比方式。</w:t>
      </w:r>
    </w:p>
    <w:p w14:paraId="19115498" w14:textId="77777777" w:rsidR="0085239B" w:rsidRPr="008A7780" w:rsidRDefault="0085239B" w:rsidP="00273484">
      <w:pPr>
        <w:pStyle w:val="af"/>
        <w:numPr>
          <w:ilvl w:val="0"/>
          <w:numId w:val="266"/>
        </w:numPr>
        <w:adjustRightInd w:val="0"/>
        <w:snapToGrid w:val="0"/>
        <w:spacing w:beforeLines="50" w:before="156" w:afterLines="50" w:after="156"/>
        <w:ind w:firstLineChars="0"/>
        <w:rPr>
          <w:rFonts w:ascii="华文楷体" w:eastAsia="华文楷体" w:hAnsi="华文楷体"/>
          <w:sz w:val="24"/>
        </w:rPr>
      </w:pPr>
      <w:r w:rsidRPr="008A7780">
        <w:rPr>
          <w:rFonts w:ascii="华文楷体" w:eastAsia="华文楷体" w:hAnsi="华文楷体" w:hint="eastAsia"/>
          <w:sz w:val="24"/>
        </w:rPr>
        <w:t>依次输入学年学期、排课类别等查询条件，点击【查询】按钮，可进入图4.6.1-2排课漏排数据管理界面。点击【漏排信息】，即可查看该课程漏排原因信息。</w:t>
      </w:r>
    </w:p>
    <w:p w14:paraId="48E70DFB"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drawing>
          <wp:inline distT="0" distB="0" distL="0" distR="0" wp14:anchorId="4ABCA2B5" wp14:editId="41BAE14E">
            <wp:extent cx="5400675" cy="2500938"/>
            <wp:effectExtent l="19050" t="19050" r="9525" b="1397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1"/>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631029F4"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图4.6.1-2 排课漏排数据管理</w:t>
      </w:r>
    </w:p>
    <w:p w14:paraId="7E265253" w14:textId="63529BAA"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F312E7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系统提供课程自动编排课表的漏排原因信息，可以直观的发现导致漏排的问题所在。</w:t>
      </w:r>
    </w:p>
    <w:p w14:paraId="3CCF7B4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【漏排信息】：参考导致该课程自动编排课表的漏排原因信息，可以调整相应数据，然后对漏排的课程进行再次自动编排，直至课程课表编排成功。</w:t>
      </w:r>
    </w:p>
    <w:p w14:paraId="7EB9C8B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【指定】：可手工指定对应课程的排课、不排课节次。</w:t>
      </w:r>
    </w:p>
    <w:p w14:paraId="3855A72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【课表】：可对自动编排不成功的课程直接手工进行课表编排处理。</w:t>
      </w:r>
    </w:p>
    <w:p w14:paraId="48F9CC65" w14:textId="77777777" w:rsidR="0085239B" w:rsidRPr="006533AE"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漏排课程课表的手工指定</w:t>
      </w:r>
    </w:p>
    <w:p w14:paraId="08B5BC78" w14:textId="77777777" w:rsidR="0085239B" w:rsidRPr="009B2134" w:rsidRDefault="0085239B" w:rsidP="00273484">
      <w:pPr>
        <w:pStyle w:val="af"/>
        <w:numPr>
          <w:ilvl w:val="0"/>
          <w:numId w:val="267"/>
        </w:numPr>
        <w:adjustRightInd w:val="0"/>
        <w:snapToGrid w:val="0"/>
        <w:spacing w:beforeLines="50" w:before="156" w:afterLines="50" w:after="156"/>
        <w:ind w:firstLineChars="0"/>
        <w:rPr>
          <w:rFonts w:ascii="华文楷体" w:eastAsia="华文楷体" w:hAnsi="华文楷体"/>
          <w:sz w:val="24"/>
        </w:rPr>
      </w:pPr>
      <w:r w:rsidRPr="009B2134">
        <w:rPr>
          <w:rFonts w:ascii="华文楷体" w:eastAsia="华文楷体" w:hAnsi="华文楷体" w:hint="eastAsia"/>
          <w:sz w:val="24"/>
        </w:rPr>
        <w:t>请依次点击【教务运行】-【课表编排管理】-【漏排信息处理】，即可进入图4.6.1-1漏排信息处理查询界面。</w:t>
      </w:r>
    </w:p>
    <w:p w14:paraId="3F0BF54D" w14:textId="77777777" w:rsidR="0085239B" w:rsidRPr="009B2134" w:rsidRDefault="0085239B" w:rsidP="00273484">
      <w:pPr>
        <w:pStyle w:val="af"/>
        <w:numPr>
          <w:ilvl w:val="0"/>
          <w:numId w:val="267"/>
        </w:numPr>
        <w:adjustRightInd w:val="0"/>
        <w:snapToGrid w:val="0"/>
        <w:spacing w:beforeLines="50" w:before="156" w:afterLines="50" w:after="156"/>
        <w:ind w:firstLineChars="0"/>
        <w:rPr>
          <w:rFonts w:ascii="华文楷体" w:eastAsia="华文楷体" w:hAnsi="华文楷体"/>
          <w:sz w:val="24"/>
        </w:rPr>
      </w:pPr>
      <w:r w:rsidRPr="009B2134">
        <w:rPr>
          <w:rFonts w:ascii="华文楷体" w:eastAsia="华文楷体" w:hAnsi="华文楷体" w:hint="eastAsia"/>
          <w:sz w:val="24"/>
        </w:rPr>
        <w:t>依次输入学年学期、排课类别等查询条件，点击【查询】按钮，可进入图4.6.1-2排课漏排数据管理界面。</w:t>
      </w:r>
    </w:p>
    <w:p w14:paraId="48CE5D2B" w14:textId="77777777" w:rsidR="0085239B" w:rsidRPr="009B2134" w:rsidRDefault="0085239B" w:rsidP="00273484">
      <w:pPr>
        <w:pStyle w:val="af"/>
        <w:numPr>
          <w:ilvl w:val="0"/>
          <w:numId w:val="267"/>
        </w:numPr>
        <w:adjustRightInd w:val="0"/>
        <w:snapToGrid w:val="0"/>
        <w:spacing w:beforeLines="50" w:before="156" w:afterLines="50" w:after="156"/>
        <w:ind w:firstLineChars="0"/>
        <w:rPr>
          <w:rFonts w:ascii="华文楷体" w:eastAsia="华文楷体" w:hAnsi="华文楷体"/>
          <w:sz w:val="24"/>
        </w:rPr>
      </w:pPr>
      <w:r w:rsidRPr="009B2134">
        <w:rPr>
          <w:rFonts w:ascii="华文楷体" w:eastAsia="华文楷体" w:hAnsi="华文楷体" w:hint="eastAsia"/>
          <w:sz w:val="24"/>
        </w:rPr>
        <w:t>点击【课表】按钮，进入开课通知单课表维护界面，可</w:t>
      </w:r>
      <w:r w:rsidRPr="009B2134">
        <w:rPr>
          <w:rFonts w:ascii="华文楷体" w:eastAsia="华文楷体" w:hAnsi="华文楷体" w:hint="eastAsia"/>
          <w:kern w:val="0"/>
          <w:sz w:val="24"/>
        </w:rPr>
        <w:t>手工进行课表编排处理。</w:t>
      </w:r>
    </w:p>
    <w:p w14:paraId="2FD91E6D" w14:textId="77777777" w:rsidR="0085239B" w:rsidRPr="009B2134" w:rsidRDefault="0085239B" w:rsidP="0085239B">
      <w:pPr>
        <w:adjustRightInd w:val="0"/>
        <w:snapToGrid w:val="0"/>
        <w:rPr>
          <w:rFonts w:ascii="华文楷体" w:eastAsia="华文楷体" w:hAnsi="华文楷体"/>
          <w:sz w:val="24"/>
        </w:rPr>
      </w:pPr>
      <w:r w:rsidRPr="009B2134">
        <w:rPr>
          <w:noProof/>
        </w:rPr>
        <w:lastRenderedPageBreak/>
        <w:drawing>
          <wp:inline distT="0" distB="0" distL="0" distR="0" wp14:anchorId="3962483A" wp14:editId="0A799936">
            <wp:extent cx="5399958" cy="2395855"/>
            <wp:effectExtent l="19050" t="19050" r="10795" b="23495"/>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2"/>
                    <a:srcRect t="5628"/>
                    <a:stretch/>
                  </pic:blipFill>
                  <pic:spPr bwMode="auto">
                    <a:xfrm>
                      <a:off x="0" y="0"/>
                      <a:ext cx="5400675" cy="2396173"/>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71135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4.6.2-1开课通知单课表维护</w:t>
      </w:r>
    </w:p>
    <w:p w14:paraId="07FFBEFC" w14:textId="77777777" w:rsidR="0085239B" w:rsidRPr="009B2134" w:rsidRDefault="0085239B" w:rsidP="00273484">
      <w:pPr>
        <w:pStyle w:val="af"/>
        <w:numPr>
          <w:ilvl w:val="0"/>
          <w:numId w:val="267"/>
        </w:numPr>
        <w:adjustRightInd w:val="0"/>
        <w:snapToGrid w:val="0"/>
        <w:spacing w:beforeLines="50" w:before="156" w:afterLines="50" w:after="156"/>
        <w:ind w:firstLineChars="0"/>
        <w:rPr>
          <w:rFonts w:ascii="华文楷体" w:eastAsia="华文楷体" w:hAnsi="华文楷体"/>
          <w:sz w:val="24"/>
        </w:rPr>
      </w:pPr>
      <w:r w:rsidRPr="009B2134">
        <w:rPr>
          <w:rFonts w:ascii="华文楷体" w:eastAsia="华文楷体" w:hAnsi="华文楷体" w:hint="eastAsia"/>
          <w:sz w:val="24"/>
        </w:rPr>
        <w:t>点击“增加”按钮，进入图4.6.2-2手动课表增加界面，依次输入开课安排、开课时间、开课地点、备注，点击【保存】按钮，则课表即可新增成功。</w:t>
      </w:r>
    </w:p>
    <w:p w14:paraId="794E7CDF" w14:textId="77777777" w:rsidR="0085239B" w:rsidRDefault="0085239B" w:rsidP="0085239B">
      <w:pPr>
        <w:adjustRightInd w:val="0"/>
        <w:snapToGrid w:val="0"/>
        <w:rPr>
          <w:rFonts w:ascii="华文楷体" w:eastAsia="华文楷体" w:hAnsi="华文楷体"/>
          <w:color w:val="FF0000"/>
          <w:sz w:val="24"/>
        </w:rPr>
      </w:pPr>
      <w:r w:rsidRPr="000938BB">
        <w:rPr>
          <w:noProof/>
        </w:rPr>
        <w:drawing>
          <wp:inline distT="0" distB="0" distL="0" distR="0" wp14:anchorId="75F772AC" wp14:editId="30F72A52">
            <wp:extent cx="5400675" cy="3748482"/>
            <wp:effectExtent l="19050" t="19050" r="9525" b="23495"/>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5"/>
                    <a:stretch>
                      <a:fillRect/>
                    </a:stretch>
                  </pic:blipFill>
                  <pic:spPr>
                    <a:xfrm>
                      <a:off x="0" y="0"/>
                      <a:ext cx="5400675" cy="3748482"/>
                    </a:xfrm>
                    <a:prstGeom prst="rect">
                      <a:avLst/>
                    </a:prstGeom>
                    <a:ln w="19044" cmpd="thinThick">
                      <a:solidFill>
                        <a:srgbClr val="0000FF"/>
                      </a:solidFill>
                      <a:prstDash val="solid"/>
                    </a:ln>
                  </pic:spPr>
                </pic:pic>
              </a:graphicData>
            </a:graphic>
          </wp:inline>
        </w:drawing>
      </w:r>
    </w:p>
    <w:p w14:paraId="5319611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4.6.2-2手动课表增加</w:t>
      </w:r>
    </w:p>
    <w:p w14:paraId="0FAF50CF" w14:textId="49C2EA2E" w:rsidR="0085239B" w:rsidRDefault="008F0722" w:rsidP="0085239B">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hint="eastAsia"/>
          <w:b/>
          <w:sz w:val="24"/>
        </w:rPr>
        <w:t>说明：</w:t>
      </w:r>
    </w:p>
    <w:p w14:paraId="53BBBC5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【开课安排】：通知单【安排】中已安排的此课堂的开课安排，可通过下拉列表选择。</w:t>
      </w:r>
    </w:p>
    <w:p w14:paraId="64341BD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【任课教师】：通知单【安排】中已安排的此课堂的授课教师，系统自动读取。</w:t>
      </w:r>
    </w:p>
    <w:p w14:paraId="3E1D95B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【查看教师】：查看任课教师的课表。</w:t>
      </w:r>
    </w:p>
    <w:p w14:paraId="10069D8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【查看学时】：查看此条通知单的已安排学时、未安排学时。与计划学时比对。</w:t>
      </w:r>
    </w:p>
    <w:p w14:paraId="68D5EF0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【可用时间】：可查询到班级、教师时间无冲突的时间，双击空闲时间则可占用此时间。</w:t>
      </w:r>
    </w:p>
    <w:p w14:paraId="7240A99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【可用教室】：确定开课时间后，可查询开课时间点可用的空闲教室，双击空闲教室则</w:t>
      </w:r>
      <w:r w:rsidRPr="00294900">
        <w:rPr>
          <w:rFonts w:ascii="华文楷体" w:eastAsia="华文楷体" w:hAnsi="华文楷体" w:cs="黑体" w:hint="eastAsia"/>
        </w:rPr>
        <w:lastRenderedPageBreak/>
        <w:t>可占用此教室。</w:t>
      </w:r>
    </w:p>
    <w:p w14:paraId="35B757A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【时间标志】：通知单课表仅单周开课、仅双周开课或者单双周都开课，系统自动从开课安排进行读取。</w:t>
      </w:r>
    </w:p>
    <w:p w14:paraId="55AA924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【备注】：填写备注说明信息。</w:t>
      </w:r>
    </w:p>
    <w:p w14:paraId="0BBAD49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【保存时检查课表冲突】：系统默认会进行课表冲突检查，可通过取消该复选框，则在手动编排课表时不进行冲突检查。</w:t>
      </w:r>
    </w:p>
    <w:p w14:paraId="197A3EB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【同课程同班级的讲课学时在一天内不能超过一次课】：对同一班级的同一门课程的讲课学时进行检测，原则上一天不能超过一次开课。</w:t>
      </w:r>
    </w:p>
    <w:p w14:paraId="01C472C9" w14:textId="77777777" w:rsidR="0085239B" w:rsidRPr="00321653"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321653">
        <w:rPr>
          <w:rFonts w:ascii="黑体" w:eastAsia="黑体" w:hAnsi="黑体" w:hint="eastAsia"/>
          <w:b/>
          <w:sz w:val="24"/>
        </w:rPr>
        <w:t>课表调整处理</w:t>
      </w:r>
    </w:p>
    <w:p w14:paraId="68743201" w14:textId="6899828D"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课表编排后，对于编排结果不理想的部分课程的课表，需要进行课表的调整处理。</w:t>
      </w:r>
    </w:p>
    <w:p w14:paraId="7900FDE5"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系统支持多种类型（按行政班、按教师、按教室、按课程、按时间）的课表调整方式，系统自动进行冲突检测，可提供可用时间、可用教室供用户选择。允许用户手工取消课表自动冲突检查，强制安排有冲突的课程。课表调整后，自动同步到教师课表、学生课表。</w:t>
      </w:r>
    </w:p>
    <w:p w14:paraId="36193DFE"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支持不同类型课表的快速跳转查询功能，系统提供快速链接，可从班级课表快速跳转到教师课表、教室课表等，方便用户综合考虑各种情况，对课表做出最合理的调整。</w:t>
      </w:r>
    </w:p>
    <w:p w14:paraId="016C003C" w14:textId="77777777" w:rsidR="0085239B" w:rsidRPr="009E7595"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9E7595">
        <w:rPr>
          <w:rFonts w:ascii="黑体" w:eastAsia="黑体" w:hAnsi="黑体" w:hint="eastAsia"/>
          <w:sz w:val="24"/>
        </w:rPr>
        <w:t>课表调整处理</w:t>
      </w:r>
    </w:p>
    <w:p w14:paraId="2751B1CD" w14:textId="77777777" w:rsidR="0085239B" w:rsidRPr="009E7595" w:rsidRDefault="0085239B" w:rsidP="00273484">
      <w:pPr>
        <w:pStyle w:val="af"/>
        <w:numPr>
          <w:ilvl w:val="0"/>
          <w:numId w:val="268"/>
        </w:numPr>
        <w:adjustRightInd w:val="0"/>
        <w:snapToGrid w:val="0"/>
        <w:spacing w:beforeLines="50" w:before="156" w:afterLines="50" w:after="156"/>
        <w:ind w:firstLineChars="0"/>
        <w:rPr>
          <w:rFonts w:ascii="华文楷体" w:eastAsia="华文楷体" w:hAnsi="华文楷体"/>
          <w:sz w:val="24"/>
        </w:rPr>
      </w:pPr>
      <w:r w:rsidRPr="009E7595">
        <w:rPr>
          <w:rFonts w:ascii="华文楷体" w:eastAsia="华文楷体" w:hAnsi="华文楷体" w:hint="eastAsia"/>
          <w:sz w:val="24"/>
        </w:rPr>
        <w:t>请依次点击【教务运行】-【课表编排管理】-【课表调整处理】，即可进入图4.7.1-1课表调整处理查询界面。</w:t>
      </w:r>
    </w:p>
    <w:p w14:paraId="041EBB34" w14:textId="77777777" w:rsidR="0085239B" w:rsidRPr="00794BE7" w:rsidRDefault="0085239B" w:rsidP="0085239B">
      <w:pPr>
        <w:adjustRightInd w:val="0"/>
        <w:snapToGrid w:val="0"/>
        <w:jc w:val="center"/>
        <w:rPr>
          <w:color w:val="FF0000"/>
        </w:rPr>
      </w:pPr>
      <w:r w:rsidRPr="00794BE7">
        <w:rPr>
          <w:noProof/>
          <w:color w:val="FF0000"/>
        </w:rPr>
        <w:drawing>
          <wp:inline distT="0" distB="0" distL="0" distR="0" wp14:anchorId="151F4CC1" wp14:editId="6CD04E18">
            <wp:extent cx="5400675" cy="2499062"/>
            <wp:effectExtent l="19050" t="19050" r="9525" b="15875"/>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3"/>
                    <a:stretch>
                      <a:fillRect/>
                    </a:stretch>
                  </pic:blipFill>
                  <pic:spPr>
                    <a:xfrm>
                      <a:off x="0" y="0"/>
                      <a:ext cx="5400675" cy="2499062"/>
                    </a:xfrm>
                    <a:prstGeom prst="rect">
                      <a:avLst/>
                    </a:prstGeom>
                    <a:ln w="19044" cmpd="thinThick">
                      <a:solidFill>
                        <a:srgbClr val="0000FF"/>
                      </a:solidFill>
                      <a:prstDash val="solid"/>
                    </a:ln>
                  </pic:spPr>
                </pic:pic>
              </a:graphicData>
            </a:graphic>
          </wp:inline>
        </w:drawing>
      </w:r>
    </w:p>
    <w:p w14:paraId="2A005B9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图4.7.1-1 课表调整处理查询界面</w:t>
      </w:r>
    </w:p>
    <w:p w14:paraId="6AC5CF88" w14:textId="45ACBA23"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1B794A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【按行政班级】：可在当前年学年学期下，按照院系、年级、专业、班级调整对应班级的课表信息。</w:t>
      </w:r>
    </w:p>
    <w:p w14:paraId="3ACE665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【按教师】：可在当前年学年学期下，按照院系、教师调整对应教师的课表信息。</w:t>
      </w:r>
    </w:p>
    <w:p w14:paraId="1B380C3E"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【按教室】：可在当前年学年学期下，按照校区、功能区、教学楼、教室调整对应教室的课表信息。</w:t>
      </w:r>
    </w:p>
    <w:p w14:paraId="503A5FB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lastRenderedPageBreak/>
        <w:t>【按课程】：可在当年学年学期下按照院系、课程调整对应课程的课表信息。</w:t>
      </w:r>
    </w:p>
    <w:p w14:paraId="6A75F9D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【按时间】：可在当前年学年学期下，按照周次、星期、节次等条件，调整对应时间的课表信息。</w:t>
      </w:r>
    </w:p>
    <w:p w14:paraId="4AFEA69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【按学生】：可以在当前年学年学期下按照学生姓名、学号调整学生的个人课表。</w:t>
      </w:r>
    </w:p>
    <w:p w14:paraId="2648CD0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【放大】：在界面显示课表详细信息，包括课程名、授课教师、上课班级、上课周次、上课节次、上课地点。</w:t>
      </w:r>
    </w:p>
    <w:p w14:paraId="51EDB8BE"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【显示备注】：在界面显示课表备注信息。</w:t>
      </w:r>
    </w:p>
    <w:p w14:paraId="27D523E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【显示学时】：在界面显示课程的各类学时信息。</w:t>
      </w:r>
    </w:p>
    <w:p w14:paraId="36CEDDF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【打印】：打印课表信息。</w:t>
      </w:r>
    </w:p>
    <w:p w14:paraId="3926E59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【有课表课程/无课程课表】：单选按钮，显示当前已经有课表的课程或没有课表的课程。</w:t>
      </w:r>
    </w:p>
    <w:p w14:paraId="24419710" w14:textId="77777777" w:rsidR="0085239B" w:rsidRPr="00137D89" w:rsidRDefault="0085239B" w:rsidP="00273484">
      <w:pPr>
        <w:pStyle w:val="af"/>
        <w:numPr>
          <w:ilvl w:val="0"/>
          <w:numId w:val="268"/>
        </w:numPr>
        <w:adjustRightInd w:val="0"/>
        <w:snapToGrid w:val="0"/>
        <w:spacing w:beforeLines="50" w:before="156" w:afterLines="50" w:after="156"/>
        <w:ind w:firstLineChars="0"/>
        <w:rPr>
          <w:rFonts w:ascii="华文楷体" w:eastAsia="华文楷体" w:hAnsi="华文楷体"/>
          <w:sz w:val="24"/>
        </w:rPr>
      </w:pPr>
      <w:r w:rsidRPr="00137D89">
        <w:rPr>
          <w:rFonts w:ascii="华文楷体" w:eastAsia="华文楷体" w:hAnsi="华文楷体" w:hint="eastAsia"/>
          <w:sz w:val="24"/>
        </w:rPr>
        <w:t>选择课表调整方式（按行政班/按教师/按教室/按课程/按时间/按学生），依次输入学年学期、院系、年级、专业、班级，点击【查询】按钮，查询到对应条件下的课表。</w:t>
      </w:r>
    </w:p>
    <w:p w14:paraId="034CFAD0"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drawing>
          <wp:inline distT="0" distB="0" distL="0" distR="0" wp14:anchorId="0E50E196" wp14:editId="4FEAFC80">
            <wp:extent cx="5400675" cy="2515314"/>
            <wp:effectExtent l="19050" t="19050" r="9525" b="18415"/>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4"/>
                    <a:stretch>
                      <a:fillRect/>
                    </a:stretch>
                  </pic:blipFill>
                  <pic:spPr>
                    <a:xfrm>
                      <a:off x="0" y="0"/>
                      <a:ext cx="5400675" cy="2515314"/>
                    </a:xfrm>
                    <a:prstGeom prst="rect">
                      <a:avLst/>
                    </a:prstGeom>
                    <a:ln w="19044" cmpd="thinThick">
                      <a:solidFill>
                        <a:srgbClr val="0000FF"/>
                      </a:solidFill>
                      <a:prstDash val="solid"/>
                    </a:ln>
                  </pic:spPr>
                </pic:pic>
              </a:graphicData>
            </a:graphic>
          </wp:inline>
        </w:drawing>
      </w:r>
    </w:p>
    <w:p w14:paraId="3B3EA14E"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图4.7.1-2 按行政班级查询课表界面</w:t>
      </w:r>
    </w:p>
    <w:p w14:paraId="6CBEF977" w14:textId="77777777" w:rsidR="0085239B" w:rsidRPr="00B27BAF" w:rsidRDefault="0085239B" w:rsidP="00273484">
      <w:pPr>
        <w:pStyle w:val="af"/>
        <w:numPr>
          <w:ilvl w:val="0"/>
          <w:numId w:val="268"/>
        </w:numPr>
        <w:adjustRightInd w:val="0"/>
        <w:snapToGrid w:val="0"/>
        <w:spacing w:beforeLines="50" w:before="156" w:afterLines="50" w:after="156"/>
        <w:ind w:firstLineChars="0"/>
        <w:rPr>
          <w:rFonts w:ascii="华文楷体" w:eastAsia="华文楷体" w:hAnsi="华文楷体"/>
          <w:sz w:val="24"/>
        </w:rPr>
      </w:pPr>
      <w:r w:rsidRPr="00B27BAF">
        <w:rPr>
          <w:rFonts w:ascii="华文楷体" w:eastAsia="华文楷体" w:hAnsi="华文楷体" w:hint="eastAsia"/>
          <w:sz w:val="24"/>
        </w:rPr>
        <w:t>可点击界面上半部分课表中课程进入该课程的课表调整界面</w:t>
      </w:r>
      <w:r>
        <w:rPr>
          <w:rFonts w:ascii="华文楷体" w:eastAsia="华文楷体" w:hAnsi="华文楷体" w:hint="eastAsia"/>
          <w:sz w:val="24"/>
        </w:rPr>
        <w:t>，如图4.7.1-3按行政班级调整课表界面</w:t>
      </w:r>
      <w:r w:rsidRPr="00B27BAF">
        <w:rPr>
          <w:rFonts w:ascii="华文楷体" w:eastAsia="华文楷体" w:hAnsi="华文楷体" w:hint="eastAsia"/>
          <w:sz w:val="24"/>
        </w:rPr>
        <w:t>，也可在界面下半部分课程列表后方点击【修删】按钮，对有课表的课程进行课表调整，无课表的课程手工进行课表编排处理。</w:t>
      </w:r>
    </w:p>
    <w:p w14:paraId="757529B0" w14:textId="77777777" w:rsidR="0085239B" w:rsidRPr="00794BE7" w:rsidRDefault="0085239B" w:rsidP="0085239B">
      <w:pPr>
        <w:pStyle w:val="af"/>
        <w:adjustRightInd w:val="0"/>
        <w:snapToGrid w:val="0"/>
        <w:ind w:firstLineChars="0" w:firstLine="0"/>
        <w:jc w:val="center"/>
        <w:rPr>
          <w:rFonts w:ascii="华文楷体" w:eastAsia="华文楷体" w:hAnsi="华文楷体"/>
          <w:color w:val="FF0000"/>
          <w:sz w:val="24"/>
        </w:rPr>
      </w:pPr>
      <w:r w:rsidRPr="00794BE7">
        <w:rPr>
          <w:noProof/>
          <w:color w:val="FF0000"/>
        </w:rPr>
        <w:lastRenderedPageBreak/>
        <w:drawing>
          <wp:inline distT="0" distB="0" distL="0" distR="0" wp14:anchorId="04E59F82" wp14:editId="7824EC01">
            <wp:extent cx="5400116" cy="2847975"/>
            <wp:effectExtent l="19050" t="19050" r="10160" b="9525"/>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5"/>
                    <a:srcRect b="23763"/>
                    <a:stretch/>
                  </pic:blipFill>
                  <pic:spPr bwMode="auto">
                    <a:xfrm>
                      <a:off x="0" y="0"/>
                      <a:ext cx="5400675" cy="284827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ACD2EAA"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图4.7.1-3 按行政班级调整课表界面</w:t>
      </w:r>
    </w:p>
    <w:p w14:paraId="1C83EEA0" w14:textId="77777777" w:rsidR="0085239B" w:rsidRPr="00F97E09"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97E09">
        <w:rPr>
          <w:rFonts w:ascii="黑体" w:eastAsia="黑体" w:hAnsi="黑体" w:hint="eastAsia"/>
          <w:b/>
          <w:sz w:val="24"/>
        </w:rPr>
        <w:t>各类课表查询</w:t>
      </w:r>
    </w:p>
    <w:p w14:paraId="0C6632D1" w14:textId="64324E50" w:rsidR="0085239B" w:rsidRPr="00F97E09" w:rsidRDefault="0085239B" w:rsidP="0085239B">
      <w:pPr>
        <w:adjustRightInd w:val="0"/>
        <w:snapToGrid w:val="0"/>
        <w:ind w:firstLineChars="200" w:firstLine="480"/>
        <w:rPr>
          <w:rFonts w:ascii="华文楷体" w:eastAsia="华文楷体" w:hAnsi="华文楷体"/>
          <w:kern w:val="0"/>
          <w:sz w:val="24"/>
        </w:rPr>
      </w:pPr>
      <w:r w:rsidRPr="00F97E09">
        <w:rPr>
          <w:rFonts w:ascii="华文楷体" w:eastAsia="华文楷体" w:hAnsi="华文楷体" w:hint="eastAsia"/>
          <w:sz w:val="24"/>
        </w:rPr>
        <w:t>课表编排后，面向不同的用户对象，系统提供各种方式查询课表编排结果。</w:t>
      </w:r>
    </w:p>
    <w:p w14:paraId="47B8225D" w14:textId="244D9FA7" w:rsidR="0085239B" w:rsidRPr="00F97E09" w:rsidRDefault="0085239B" w:rsidP="0085239B">
      <w:pPr>
        <w:adjustRightInd w:val="0"/>
        <w:snapToGrid w:val="0"/>
        <w:ind w:firstLineChars="200" w:firstLine="480"/>
        <w:rPr>
          <w:rFonts w:ascii="华文楷体" w:eastAsia="华文楷体" w:hAnsi="华文楷体"/>
          <w:kern w:val="0"/>
          <w:sz w:val="24"/>
        </w:rPr>
      </w:pPr>
      <w:r w:rsidRPr="00F97E09">
        <w:rPr>
          <w:rFonts w:ascii="华文楷体" w:eastAsia="华文楷体" w:hAnsi="华文楷体" w:hint="eastAsia"/>
          <w:kern w:val="0"/>
          <w:sz w:val="24"/>
        </w:rPr>
        <w:t>系统支持在当前年学年学期下按行政、按教师、按教室、按课程、按时间、按个人等查询课表信息。在课表界面显示上课情况明细，方便学校进行教学检查或领导听课。支持课表信息在线导出和打印。</w:t>
      </w:r>
    </w:p>
    <w:p w14:paraId="7E0B2A97" w14:textId="77777777" w:rsidR="0085239B" w:rsidRPr="00422FDE"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422FDE">
        <w:rPr>
          <w:rFonts w:ascii="黑体" w:eastAsia="黑体" w:hAnsi="黑体" w:hint="eastAsia"/>
          <w:sz w:val="24"/>
        </w:rPr>
        <w:t>各类课表查询</w:t>
      </w:r>
    </w:p>
    <w:p w14:paraId="49D51D68" w14:textId="77777777" w:rsidR="0085239B" w:rsidRPr="00422FDE" w:rsidRDefault="0085239B" w:rsidP="00273484">
      <w:pPr>
        <w:pStyle w:val="af"/>
        <w:numPr>
          <w:ilvl w:val="0"/>
          <w:numId w:val="269"/>
        </w:numPr>
        <w:adjustRightInd w:val="0"/>
        <w:snapToGrid w:val="0"/>
        <w:spacing w:beforeLines="50" w:before="156" w:afterLines="50" w:after="156"/>
        <w:ind w:firstLineChars="0"/>
        <w:rPr>
          <w:rFonts w:ascii="华文楷体" w:eastAsia="华文楷体" w:hAnsi="华文楷体"/>
          <w:sz w:val="24"/>
        </w:rPr>
      </w:pPr>
      <w:r w:rsidRPr="00422FDE">
        <w:rPr>
          <w:rFonts w:ascii="华文楷体" w:eastAsia="华文楷体" w:hAnsi="华文楷体" w:hint="eastAsia"/>
          <w:sz w:val="24"/>
        </w:rPr>
        <w:t>请依次点击【教务运行】-【课表编排管理】-【各类课表查询】，即可进入图4.</w:t>
      </w:r>
      <w:r>
        <w:rPr>
          <w:rFonts w:ascii="华文楷体" w:eastAsia="华文楷体" w:hAnsi="华文楷体" w:hint="eastAsia"/>
          <w:sz w:val="24"/>
        </w:rPr>
        <w:t>8</w:t>
      </w:r>
      <w:r w:rsidRPr="00422FDE">
        <w:rPr>
          <w:rFonts w:ascii="华文楷体" w:eastAsia="华文楷体" w:hAnsi="华文楷体" w:hint="eastAsia"/>
          <w:sz w:val="24"/>
        </w:rPr>
        <w:t>.</w:t>
      </w:r>
      <w:r>
        <w:rPr>
          <w:rFonts w:ascii="华文楷体" w:eastAsia="华文楷体" w:hAnsi="华文楷体" w:hint="eastAsia"/>
          <w:sz w:val="24"/>
        </w:rPr>
        <w:t>1</w:t>
      </w:r>
      <w:r w:rsidRPr="00422FDE">
        <w:rPr>
          <w:rFonts w:ascii="华文楷体" w:eastAsia="华文楷体" w:hAnsi="华文楷体" w:hint="eastAsia"/>
          <w:sz w:val="24"/>
        </w:rPr>
        <w:t>-1各类课表查询界面。</w:t>
      </w:r>
    </w:p>
    <w:p w14:paraId="0FD5F075" w14:textId="77777777" w:rsidR="0085239B" w:rsidRPr="00794BE7" w:rsidRDefault="0085239B" w:rsidP="0085239B">
      <w:pPr>
        <w:adjustRightInd w:val="0"/>
        <w:snapToGrid w:val="0"/>
        <w:jc w:val="center"/>
        <w:rPr>
          <w:color w:val="FF0000"/>
        </w:rPr>
      </w:pPr>
      <w:r w:rsidRPr="00794BE7">
        <w:rPr>
          <w:noProof/>
          <w:color w:val="FF0000"/>
        </w:rPr>
        <w:drawing>
          <wp:inline distT="0" distB="0" distL="0" distR="0" wp14:anchorId="3B7EE1E4" wp14:editId="0DACC7AA">
            <wp:extent cx="5400675" cy="2494687"/>
            <wp:effectExtent l="19050" t="19050" r="9525" b="2032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6"/>
                    <a:stretch>
                      <a:fillRect/>
                    </a:stretch>
                  </pic:blipFill>
                  <pic:spPr>
                    <a:xfrm>
                      <a:off x="0" y="0"/>
                      <a:ext cx="5400675" cy="2494687"/>
                    </a:xfrm>
                    <a:prstGeom prst="rect">
                      <a:avLst/>
                    </a:prstGeom>
                    <a:ln w="19044" cmpd="thinThick">
                      <a:solidFill>
                        <a:srgbClr val="0000FF"/>
                      </a:solidFill>
                      <a:prstDash val="solid"/>
                    </a:ln>
                  </pic:spPr>
                </pic:pic>
              </a:graphicData>
            </a:graphic>
          </wp:inline>
        </w:drawing>
      </w:r>
    </w:p>
    <w:p w14:paraId="1D766B8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图4.8.1-1 各类课表查询界面</w:t>
      </w:r>
    </w:p>
    <w:p w14:paraId="63080EA1" w14:textId="203A9B00"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726289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【按行政班级】：可在当前年学年学期下，按照院系、年级、专业、班级查询对应班级的课表信息。</w:t>
      </w:r>
    </w:p>
    <w:p w14:paraId="1DF08E4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lastRenderedPageBreak/>
        <w:t>【按教师】：可在当前年学年学期下，按照院系、教师查询对应教师的课表信息。</w:t>
      </w:r>
    </w:p>
    <w:p w14:paraId="308F676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【按教室】：可在当前年学年学期下，按照校区、功能区、教学楼、教室查询对应教室的课表信息。</w:t>
      </w:r>
    </w:p>
    <w:p w14:paraId="087EAEF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【按课程】：可在当年学年学期下按照院系、课程查询对应课程的课表信息。</w:t>
      </w:r>
    </w:p>
    <w:p w14:paraId="7F0A02D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【按时间】：可在当前年学年学期下，按照周次、星期、节次等条件，查询对应时间的课表信息。</w:t>
      </w:r>
    </w:p>
    <w:p w14:paraId="3E1B707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【按学生】：可以在当前年学年学期下按照学生姓名、学号查询学生的个人课表。</w:t>
      </w:r>
    </w:p>
    <w:p w14:paraId="3DB612A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【放大】：在界面显示课表详细信息，包括课程名、授课教师、上课班级、上课周次、上课节次、上课地点。</w:t>
      </w:r>
    </w:p>
    <w:p w14:paraId="0CF60B2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【显示备注】：在界面显示课表备注信息。</w:t>
      </w:r>
    </w:p>
    <w:p w14:paraId="5615938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【显示学时】：在界面显示课程的各类学时信息。</w:t>
      </w:r>
    </w:p>
    <w:p w14:paraId="14C9982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【打印】：打印课表信息。</w:t>
      </w:r>
    </w:p>
    <w:p w14:paraId="14DE0E0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【有课表课程/无课程课表】：单选按钮，显示当前已经有课表的课程或没有课表的课程。</w:t>
      </w:r>
    </w:p>
    <w:p w14:paraId="25CC9C1A" w14:textId="77777777" w:rsidR="0085239B" w:rsidRPr="00A61A64" w:rsidRDefault="0085239B" w:rsidP="00273484">
      <w:pPr>
        <w:pStyle w:val="af"/>
        <w:numPr>
          <w:ilvl w:val="0"/>
          <w:numId w:val="269"/>
        </w:numPr>
        <w:adjustRightInd w:val="0"/>
        <w:snapToGrid w:val="0"/>
        <w:spacing w:beforeLines="50" w:before="156" w:afterLines="50" w:after="156"/>
        <w:ind w:firstLineChars="0"/>
        <w:rPr>
          <w:rFonts w:ascii="华文楷体" w:eastAsia="华文楷体" w:hAnsi="华文楷体"/>
          <w:sz w:val="24"/>
        </w:rPr>
      </w:pPr>
      <w:r w:rsidRPr="00A61A64">
        <w:rPr>
          <w:rFonts w:ascii="华文楷体" w:eastAsia="华文楷体" w:hAnsi="华文楷体" w:hint="eastAsia"/>
          <w:sz w:val="24"/>
        </w:rPr>
        <w:t>选择课表查询方式（按行政班/按教师/按教室/按课程/按时间/按学生），依次输入学年学期、院系、年级、专业、班级等查询条件，点击【查询】按钮，即可查询到对应条件下的课表信息。</w:t>
      </w:r>
    </w:p>
    <w:p w14:paraId="358D5375"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drawing>
          <wp:inline distT="0" distB="0" distL="0" distR="0" wp14:anchorId="38748473" wp14:editId="6909F263">
            <wp:extent cx="5400675" cy="2500938"/>
            <wp:effectExtent l="19050" t="19050" r="9525" b="1397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7"/>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09C78A52"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图4.8.1-2 按行政班级查询课表界面</w:t>
      </w:r>
    </w:p>
    <w:p w14:paraId="471224F6" w14:textId="0D3320C8"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E20BB8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课表查询界面中“授课教师”与“上课地点”显示蓝色，点击相应的文字可以切换到对应授课教师或上课地点的课表信息。</w:t>
      </w:r>
    </w:p>
    <w:p w14:paraId="68C7BCF4" w14:textId="77777777" w:rsidR="0085239B" w:rsidRPr="00256EA5"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256EA5">
        <w:rPr>
          <w:rFonts w:ascii="黑体" w:eastAsia="黑体" w:hAnsi="黑体" w:hint="eastAsia"/>
          <w:sz w:val="24"/>
        </w:rPr>
        <w:t>各类课表打印</w:t>
      </w:r>
    </w:p>
    <w:p w14:paraId="52F42142" w14:textId="77777777" w:rsidR="0085239B" w:rsidRPr="00CE2B1B" w:rsidRDefault="0085239B" w:rsidP="00273484">
      <w:pPr>
        <w:pStyle w:val="af"/>
        <w:numPr>
          <w:ilvl w:val="0"/>
          <w:numId w:val="270"/>
        </w:numPr>
        <w:adjustRightInd w:val="0"/>
        <w:snapToGrid w:val="0"/>
        <w:spacing w:beforeLines="50" w:before="156" w:afterLines="50" w:after="156"/>
        <w:ind w:firstLineChars="0"/>
        <w:rPr>
          <w:rFonts w:ascii="华文楷体" w:eastAsia="华文楷体" w:hAnsi="华文楷体"/>
          <w:sz w:val="24"/>
        </w:rPr>
      </w:pPr>
      <w:r w:rsidRPr="00256EA5">
        <w:rPr>
          <w:rFonts w:ascii="华文楷体" w:eastAsia="华文楷体" w:hAnsi="华文楷体" w:hint="eastAsia"/>
          <w:sz w:val="24"/>
        </w:rPr>
        <w:t>请依次点击【教务运行】-【课表编排管理】-【各类课表查询】，即可进入图4.8.1-1各类课表查询界面。</w:t>
      </w:r>
      <w:r>
        <w:rPr>
          <w:rFonts w:ascii="华文楷体" w:eastAsia="华文楷体" w:hAnsi="华文楷体" w:hint="eastAsia"/>
          <w:sz w:val="24"/>
        </w:rPr>
        <w:t>选择</w:t>
      </w:r>
      <w:r w:rsidRPr="00A61A64">
        <w:rPr>
          <w:rFonts w:ascii="华文楷体" w:eastAsia="华文楷体" w:hAnsi="华文楷体" w:hint="eastAsia"/>
          <w:sz w:val="24"/>
        </w:rPr>
        <w:t>课表查询方式（按行政班/按教师/按教室/按课程/按时间/按学生），依次输入学年学期、院系、年级、专</w:t>
      </w:r>
      <w:r w:rsidRPr="00321653">
        <w:rPr>
          <w:rFonts w:ascii="华文楷体" w:eastAsia="华文楷体" w:hAnsi="华文楷体" w:hint="eastAsia"/>
          <w:sz w:val="24"/>
        </w:rPr>
        <w:t>业、班级等查询条件，点击【查询】按钮，即可查询到对应条件下的课表信息，点击【打印】按钮，即可打开4.8.2-1课表导出打印界面，导出相应课表数据。</w:t>
      </w:r>
    </w:p>
    <w:p w14:paraId="7AACB3D8" w14:textId="77777777" w:rsidR="0085239B" w:rsidRDefault="0085239B" w:rsidP="0085239B">
      <w:pPr>
        <w:adjustRightInd w:val="0"/>
        <w:snapToGrid w:val="0"/>
        <w:jc w:val="center"/>
        <w:rPr>
          <w:rFonts w:ascii="华文楷体" w:eastAsia="华文楷体" w:hAnsi="华文楷体"/>
          <w:color w:val="FF0000"/>
          <w:sz w:val="24"/>
        </w:rPr>
      </w:pPr>
      <w:r>
        <w:rPr>
          <w:noProof/>
        </w:rPr>
        <w:lastRenderedPageBreak/>
        <w:drawing>
          <wp:inline distT="0" distB="0" distL="0" distR="0" wp14:anchorId="3DA4AC29" wp14:editId="716D85D2">
            <wp:extent cx="5400675" cy="2445305"/>
            <wp:effectExtent l="19050" t="19050" r="9525" b="1270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8"/>
                    <a:stretch>
                      <a:fillRect/>
                    </a:stretch>
                  </pic:blipFill>
                  <pic:spPr>
                    <a:xfrm>
                      <a:off x="0" y="0"/>
                      <a:ext cx="5400675" cy="2445305"/>
                    </a:xfrm>
                    <a:prstGeom prst="rect">
                      <a:avLst/>
                    </a:prstGeom>
                    <a:ln w="19044" cmpd="thinThick">
                      <a:solidFill>
                        <a:srgbClr val="0000FF"/>
                      </a:solidFill>
                      <a:prstDash val="solid"/>
                    </a:ln>
                  </pic:spPr>
                </pic:pic>
              </a:graphicData>
            </a:graphic>
          </wp:inline>
        </w:drawing>
      </w:r>
    </w:p>
    <w:p w14:paraId="4E7C61A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图4.8.2-1 课表导出打印界面</w:t>
      </w:r>
    </w:p>
    <w:p w14:paraId="14BA1038" w14:textId="4D73A84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10CE6B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【打印（左上角）】：可打印相应的班级课表、教师课表、教室课表、课程课表；</w:t>
      </w:r>
    </w:p>
    <w:p w14:paraId="26FB16E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【打印（左中间）】：可打印查询结果中的有课表课程的课表信息或无课表的课程。</w:t>
      </w:r>
    </w:p>
    <w:p w14:paraId="09AA6666" w14:textId="77777777" w:rsidR="0085239B" w:rsidRPr="00CB33B3"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CB33B3">
        <w:rPr>
          <w:rFonts w:ascii="黑体" w:eastAsia="黑体" w:hAnsi="黑体" w:hint="eastAsia"/>
          <w:b/>
          <w:sz w:val="24"/>
        </w:rPr>
        <w:t>课表冲突检查</w:t>
      </w:r>
    </w:p>
    <w:p w14:paraId="69271FA8" w14:textId="78F32CE6" w:rsidR="0085239B" w:rsidRPr="00CB33B3" w:rsidRDefault="0085239B" w:rsidP="0085239B">
      <w:pPr>
        <w:adjustRightInd w:val="0"/>
        <w:snapToGrid w:val="0"/>
        <w:ind w:firstLineChars="200" w:firstLine="480"/>
        <w:rPr>
          <w:rFonts w:ascii="华文楷体" w:eastAsia="华文楷体" w:hAnsi="华文楷体"/>
          <w:kern w:val="0"/>
          <w:sz w:val="24"/>
        </w:rPr>
      </w:pPr>
      <w:r w:rsidRPr="00CB33B3">
        <w:rPr>
          <w:rFonts w:ascii="华文楷体" w:eastAsia="华文楷体" w:hAnsi="华文楷体" w:hint="eastAsia"/>
          <w:kern w:val="0"/>
          <w:sz w:val="24"/>
        </w:rPr>
        <w:t>课表编排过程中由于安排与计划冲突、手工编排课表强制保存冲突的课表信息等原因，会导致课表编排结果会出现时间、教室等冲突现象，系统支持课表编排后，自动检测校验时间冲突、教室冲突、容纳人数冲突、跨校区冲突、理论课与实践课冲突。</w:t>
      </w:r>
    </w:p>
    <w:p w14:paraId="1CF6709C" w14:textId="50F29126" w:rsidR="0085239B" w:rsidRPr="00CB33B3" w:rsidRDefault="0085239B" w:rsidP="0085239B">
      <w:pPr>
        <w:adjustRightInd w:val="0"/>
        <w:snapToGrid w:val="0"/>
        <w:ind w:firstLineChars="200" w:firstLine="480"/>
        <w:rPr>
          <w:rFonts w:ascii="华文楷体" w:eastAsia="华文楷体" w:hAnsi="华文楷体"/>
          <w:kern w:val="0"/>
          <w:sz w:val="24"/>
        </w:rPr>
      </w:pPr>
      <w:r w:rsidRPr="00CB33B3">
        <w:rPr>
          <w:rFonts w:ascii="华文楷体" w:eastAsia="华文楷体" w:hAnsi="华文楷体" w:hint="eastAsia"/>
          <w:kern w:val="0"/>
          <w:sz w:val="24"/>
        </w:rPr>
        <w:t>课表冲突检查包括：教师时间冲突检查、班级时间冲突检查、教室时间冲突检查、班级容纳人数检查、班级跨校区冲突检查、教师跨校区冲突检查、理论课与实践课冲突检查。</w:t>
      </w:r>
    </w:p>
    <w:p w14:paraId="354ADED3" w14:textId="77777777" w:rsidR="0085239B" w:rsidRPr="00CB33B3"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课表</w:t>
      </w:r>
      <w:r w:rsidRPr="00CB33B3">
        <w:rPr>
          <w:rFonts w:ascii="黑体" w:eastAsia="黑体" w:hAnsi="黑体" w:hint="eastAsia"/>
          <w:sz w:val="24"/>
        </w:rPr>
        <w:t>冲突检查</w:t>
      </w:r>
    </w:p>
    <w:p w14:paraId="509DDDC9" w14:textId="77777777" w:rsidR="0085239B" w:rsidRPr="00CB33B3" w:rsidRDefault="0085239B" w:rsidP="00273484">
      <w:pPr>
        <w:pStyle w:val="af"/>
        <w:numPr>
          <w:ilvl w:val="0"/>
          <w:numId w:val="271"/>
        </w:numPr>
        <w:adjustRightInd w:val="0"/>
        <w:snapToGrid w:val="0"/>
        <w:spacing w:beforeLines="50" w:before="156" w:afterLines="50" w:after="156"/>
        <w:ind w:firstLineChars="0"/>
        <w:rPr>
          <w:rFonts w:ascii="华文楷体" w:eastAsia="华文楷体" w:hAnsi="华文楷体"/>
          <w:sz w:val="24"/>
        </w:rPr>
      </w:pPr>
      <w:r w:rsidRPr="00CB33B3">
        <w:rPr>
          <w:rFonts w:ascii="华文楷体" w:eastAsia="华文楷体" w:hAnsi="华文楷体" w:hint="eastAsia"/>
          <w:sz w:val="24"/>
        </w:rPr>
        <w:t>请依次点击【教务运行】-【课表编排管理】-【课表冲突检查】，即可进入图4.9.1-1课表冲突检查查询界面。</w:t>
      </w:r>
    </w:p>
    <w:p w14:paraId="53524887" w14:textId="77777777" w:rsidR="0085239B" w:rsidRPr="00CB33B3" w:rsidRDefault="0085239B" w:rsidP="0085239B">
      <w:pPr>
        <w:adjustRightInd w:val="0"/>
        <w:snapToGrid w:val="0"/>
        <w:rPr>
          <w:rFonts w:ascii="华文楷体" w:eastAsia="华文楷体" w:hAnsi="华文楷体"/>
          <w:sz w:val="24"/>
        </w:rPr>
      </w:pPr>
      <w:r w:rsidRPr="00CB33B3">
        <w:rPr>
          <w:noProof/>
        </w:rPr>
        <w:drawing>
          <wp:inline distT="0" distB="0" distL="0" distR="0" wp14:anchorId="11B3BCD5" wp14:editId="375FEE74">
            <wp:extent cx="5400675" cy="2321540"/>
            <wp:effectExtent l="19050" t="19050" r="9525" b="22225"/>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9"/>
                    <a:stretch>
                      <a:fillRect/>
                    </a:stretch>
                  </pic:blipFill>
                  <pic:spPr>
                    <a:xfrm>
                      <a:off x="0" y="0"/>
                      <a:ext cx="5400675" cy="2321540"/>
                    </a:xfrm>
                    <a:prstGeom prst="rect">
                      <a:avLst/>
                    </a:prstGeom>
                    <a:ln w="19044" cmpd="thinThick">
                      <a:solidFill>
                        <a:srgbClr val="0000FF"/>
                      </a:solidFill>
                      <a:prstDash val="solid"/>
                    </a:ln>
                  </pic:spPr>
                </pic:pic>
              </a:graphicData>
            </a:graphic>
          </wp:inline>
        </w:drawing>
      </w:r>
    </w:p>
    <w:p w14:paraId="16B53B1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图4.9.1-1课表冲突检查查询界面</w:t>
      </w:r>
    </w:p>
    <w:p w14:paraId="41A87EE1" w14:textId="7BB056E6"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lastRenderedPageBreak/>
        <w:t>说明：</w:t>
      </w:r>
    </w:p>
    <w:p w14:paraId="781846F1" w14:textId="239208B8"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【学年学期】：从下拉列表选择要进行课表冲突检查的学年学期。其数据来源于“基础资源”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“学年学期信息”。</w:t>
      </w:r>
    </w:p>
    <w:p w14:paraId="5666772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冲突类型】：教师时间冲突（检查任课教师的上课时间冲突情况）、班级时间冲突（检查班级是否存在上课时间冲突情况）、教室时间冲突（检查教室是否存在上课时间冲突情况）、班级容纳人数冲突（检查上课班级人数是否与教室有效座位数冲突的情况，即有效座位数小于上课人数的情况）、班级跨校区冲突检查（检查班级的上课地点是否与班级所在校区冲突）、教师跨校区冲突检查（检查教师的上课地点是否与教师所在校区冲突）、理论课与实践课冲突检查（检查课程的理论学时与实践学时是否存在冲突）。</w:t>
      </w:r>
    </w:p>
    <w:p w14:paraId="33F5C05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【相同教师，相同时间，相同教室不检查冲突】：对于同一个教师，同一个时间，在同一个教室上课的情况不检查冲突。</w:t>
      </w:r>
    </w:p>
    <w:p w14:paraId="75E1047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【晚上时间不算入下午时间检查冲突】：晚上的上课时间不计入下午时间进行冲突检查。</w:t>
      </w:r>
    </w:p>
    <w:p w14:paraId="5475969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【相同联合课码之间不检查班级时间冲突】：</w:t>
      </w:r>
      <w:r w:rsidRPr="00294900">
        <w:rPr>
          <w:rFonts w:ascii="华文楷体" w:eastAsia="华文楷体" w:hAnsi="华文楷体" w:cs="黑体"/>
        </w:rPr>
        <w:t xml:space="preserve"> </w:t>
      </w:r>
      <w:r w:rsidRPr="00294900">
        <w:rPr>
          <w:rFonts w:ascii="华文楷体" w:eastAsia="华文楷体" w:hAnsi="华文楷体" w:cs="黑体" w:hint="eastAsia"/>
        </w:rPr>
        <w:t>在开课安排管理中设置了相同联合课码的课程，不检查班级的时间冲突。</w:t>
      </w:r>
    </w:p>
    <w:p w14:paraId="3E1FB3DE" w14:textId="77777777" w:rsidR="0085239B" w:rsidRPr="00CB33B3" w:rsidRDefault="0085239B" w:rsidP="00273484">
      <w:pPr>
        <w:pStyle w:val="af"/>
        <w:numPr>
          <w:ilvl w:val="0"/>
          <w:numId w:val="271"/>
        </w:numPr>
        <w:adjustRightInd w:val="0"/>
        <w:snapToGrid w:val="0"/>
        <w:spacing w:beforeLines="50" w:before="156" w:afterLines="50" w:after="156"/>
        <w:ind w:firstLineChars="0"/>
        <w:rPr>
          <w:rFonts w:ascii="华文楷体" w:eastAsia="华文楷体" w:hAnsi="华文楷体"/>
          <w:sz w:val="24"/>
        </w:rPr>
      </w:pPr>
      <w:r w:rsidRPr="00CB33B3">
        <w:rPr>
          <w:rFonts w:ascii="华文楷体" w:eastAsia="华文楷体" w:hAnsi="华文楷体" w:hint="eastAsia"/>
          <w:sz w:val="24"/>
        </w:rPr>
        <w:t>输入学年学期，</w:t>
      </w:r>
      <w:r>
        <w:rPr>
          <w:rFonts w:ascii="华文楷体" w:eastAsia="华文楷体" w:hAnsi="华文楷体" w:hint="eastAsia"/>
          <w:sz w:val="24"/>
        </w:rPr>
        <w:t>选择</w:t>
      </w:r>
      <w:r w:rsidRPr="00CB33B3">
        <w:rPr>
          <w:rFonts w:ascii="华文楷体" w:eastAsia="华文楷体" w:hAnsi="华文楷体" w:hint="eastAsia"/>
          <w:sz w:val="24"/>
        </w:rPr>
        <w:t>冲突类型选择</w:t>
      </w:r>
      <w:r w:rsidRPr="0080100F">
        <w:rPr>
          <w:rFonts w:ascii="华文楷体" w:eastAsia="华文楷体" w:hAnsi="华文楷体" w:hint="eastAsia"/>
          <w:sz w:val="24"/>
        </w:rPr>
        <w:t>，</w:t>
      </w:r>
      <w:r w:rsidRPr="00CB33B3">
        <w:rPr>
          <w:rFonts w:ascii="华文楷体" w:eastAsia="华文楷体" w:hAnsi="华文楷体" w:hint="eastAsia"/>
          <w:sz w:val="24"/>
        </w:rPr>
        <w:t>点击【查询】按钮，进入图4.9.1-2自动检查课表冲突</w:t>
      </w:r>
      <w:r>
        <w:rPr>
          <w:rFonts w:ascii="华文楷体" w:eastAsia="华文楷体" w:hAnsi="华文楷体" w:hint="eastAsia"/>
          <w:sz w:val="24"/>
        </w:rPr>
        <w:t>结果</w:t>
      </w:r>
      <w:r w:rsidRPr="00CB33B3">
        <w:rPr>
          <w:rFonts w:ascii="华文楷体" w:eastAsia="华文楷体" w:hAnsi="华文楷体" w:hint="eastAsia"/>
          <w:sz w:val="24"/>
        </w:rPr>
        <w:t>界面，即可查看</w:t>
      </w:r>
      <w:r>
        <w:rPr>
          <w:rFonts w:ascii="华文楷体" w:eastAsia="华文楷体" w:hAnsi="华文楷体" w:hint="eastAsia"/>
          <w:sz w:val="24"/>
        </w:rPr>
        <w:t>课表冲突情况</w:t>
      </w:r>
      <w:r w:rsidRPr="00CB33B3">
        <w:rPr>
          <w:rFonts w:ascii="华文楷体" w:eastAsia="华文楷体" w:hAnsi="华文楷体" w:hint="eastAsia"/>
          <w:sz w:val="24"/>
        </w:rPr>
        <w:t>。</w:t>
      </w:r>
    </w:p>
    <w:p w14:paraId="61441347"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drawing>
          <wp:inline distT="0" distB="0" distL="0" distR="0" wp14:anchorId="764B9F05" wp14:editId="4E207C93">
            <wp:extent cx="5400675" cy="2337167"/>
            <wp:effectExtent l="19050" t="19050" r="9525" b="2540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0"/>
                    <a:stretch>
                      <a:fillRect/>
                    </a:stretch>
                  </pic:blipFill>
                  <pic:spPr>
                    <a:xfrm>
                      <a:off x="0" y="0"/>
                      <a:ext cx="5400675" cy="2337167"/>
                    </a:xfrm>
                    <a:prstGeom prst="rect">
                      <a:avLst/>
                    </a:prstGeom>
                    <a:ln w="19044" cmpd="thinThick">
                      <a:solidFill>
                        <a:srgbClr val="0000FF"/>
                      </a:solidFill>
                      <a:prstDash val="solid"/>
                    </a:ln>
                  </pic:spPr>
                </pic:pic>
              </a:graphicData>
            </a:graphic>
          </wp:inline>
        </w:drawing>
      </w:r>
    </w:p>
    <w:p w14:paraId="0BA47D8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图4.9.1-2自动检查课表冲突结果界面</w:t>
      </w:r>
    </w:p>
    <w:p w14:paraId="406FC196" w14:textId="7B408509"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A627DC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【调整】：查看冲突信息，并可对课表进行手动调整。</w:t>
      </w:r>
    </w:p>
    <w:p w14:paraId="4F7FC615" w14:textId="77777777" w:rsidR="0085239B" w:rsidRPr="004F3238"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4F3238">
        <w:rPr>
          <w:rFonts w:ascii="黑体" w:eastAsia="黑体" w:hAnsi="黑体" w:hint="eastAsia"/>
          <w:b/>
          <w:sz w:val="24"/>
        </w:rPr>
        <w:t>学生课表预置</w:t>
      </w:r>
    </w:p>
    <w:p w14:paraId="73DEF376" w14:textId="240E6B98" w:rsidR="0085239B" w:rsidRPr="004F3238" w:rsidRDefault="0085239B" w:rsidP="0085239B">
      <w:pPr>
        <w:adjustRightInd w:val="0"/>
        <w:snapToGrid w:val="0"/>
        <w:ind w:firstLineChars="200" w:firstLine="480"/>
        <w:rPr>
          <w:rFonts w:ascii="华文楷体" w:eastAsia="华文楷体" w:hAnsi="华文楷体"/>
          <w:kern w:val="0"/>
          <w:sz w:val="24"/>
        </w:rPr>
      </w:pPr>
      <w:r w:rsidRPr="004F3238">
        <w:rPr>
          <w:rFonts w:ascii="华文楷体" w:eastAsia="华文楷体" w:hAnsi="华文楷体" w:hint="eastAsia"/>
          <w:kern w:val="0"/>
          <w:sz w:val="24"/>
        </w:rPr>
        <w:t>系统提供新生课表预置功能，在新生入校取得学籍前，对各专业课表进行编排。通过新生课表预置功能，新生入校取得学籍后，课表信息会自动关联到学生个人课表。</w:t>
      </w:r>
    </w:p>
    <w:p w14:paraId="4B2EDBEB" w14:textId="04B74396" w:rsidR="0085239B" w:rsidRPr="004F3238" w:rsidRDefault="0085239B" w:rsidP="0085239B">
      <w:pPr>
        <w:adjustRightInd w:val="0"/>
        <w:snapToGrid w:val="0"/>
        <w:ind w:firstLineChars="200" w:firstLine="480"/>
        <w:rPr>
          <w:rFonts w:ascii="华文楷体" w:eastAsia="华文楷体" w:hAnsi="华文楷体"/>
          <w:kern w:val="0"/>
          <w:sz w:val="24"/>
        </w:rPr>
      </w:pPr>
      <w:r w:rsidRPr="004F3238">
        <w:rPr>
          <w:rFonts w:ascii="华文楷体" w:eastAsia="华文楷体" w:hAnsi="华文楷体" w:hint="eastAsia"/>
          <w:kern w:val="0"/>
          <w:sz w:val="24"/>
        </w:rPr>
        <w:t>新生课表预置将课表信息会自动关联到新生学生个人课表。</w:t>
      </w:r>
    </w:p>
    <w:p w14:paraId="5FB7AF7E" w14:textId="77777777" w:rsidR="0085239B" w:rsidRPr="004F3238"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4F3238">
        <w:rPr>
          <w:rFonts w:ascii="黑体" w:eastAsia="黑体" w:hAnsi="黑体" w:hint="eastAsia"/>
          <w:sz w:val="24"/>
        </w:rPr>
        <w:t>学生课表预置</w:t>
      </w:r>
    </w:p>
    <w:p w14:paraId="04AF96F9" w14:textId="77777777" w:rsidR="0085239B" w:rsidRPr="000A6FC1" w:rsidRDefault="0085239B" w:rsidP="00273484">
      <w:pPr>
        <w:pStyle w:val="af"/>
        <w:numPr>
          <w:ilvl w:val="0"/>
          <w:numId w:val="272"/>
        </w:numPr>
        <w:adjustRightInd w:val="0"/>
        <w:snapToGrid w:val="0"/>
        <w:spacing w:beforeLines="50" w:before="156" w:afterLines="50" w:after="156"/>
        <w:ind w:firstLineChars="0"/>
        <w:rPr>
          <w:rFonts w:ascii="华文楷体" w:eastAsia="华文楷体" w:hAnsi="华文楷体"/>
          <w:sz w:val="24"/>
        </w:rPr>
      </w:pPr>
      <w:r w:rsidRPr="000A6FC1">
        <w:rPr>
          <w:rFonts w:ascii="华文楷体" w:eastAsia="华文楷体" w:hAnsi="华文楷体" w:hint="eastAsia"/>
          <w:sz w:val="24"/>
        </w:rPr>
        <w:t>请依次点击【教务运行】-【课表编排管理】-【学生课表预置】，即可进入图4.10.1-1学生课表预置界面。依次输入学年学期、上课院系、上课年级、上课专业，点击【预置】按钮，即可</w:t>
      </w:r>
      <w:r w:rsidRPr="000A6FC1">
        <w:rPr>
          <w:rFonts w:ascii="华文楷体" w:eastAsia="华文楷体" w:hAnsi="华文楷体" w:hint="eastAsia"/>
          <w:kern w:val="0"/>
          <w:sz w:val="24"/>
        </w:rPr>
        <w:t>预置新生课表</w:t>
      </w:r>
      <w:r w:rsidRPr="000A6FC1">
        <w:rPr>
          <w:rFonts w:ascii="华文楷体" w:eastAsia="华文楷体" w:hAnsi="华文楷体" w:hint="eastAsia"/>
          <w:sz w:val="24"/>
        </w:rPr>
        <w:t>。</w:t>
      </w:r>
    </w:p>
    <w:p w14:paraId="5F3F7605" w14:textId="77777777" w:rsidR="0085239B" w:rsidRPr="000A6FC1" w:rsidRDefault="0085239B" w:rsidP="0085239B">
      <w:pPr>
        <w:adjustRightInd w:val="0"/>
        <w:snapToGrid w:val="0"/>
        <w:jc w:val="center"/>
        <w:rPr>
          <w:rFonts w:ascii="华文楷体" w:eastAsia="华文楷体" w:hAnsi="华文楷体"/>
          <w:sz w:val="24"/>
        </w:rPr>
      </w:pPr>
      <w:r w:rsidRPr="000A6FC1">
        <w:rPr>
          <w:noProof/>
        </w:rPr>
        <w:lastRenderedPageBreak/>
        <w:drawing>
          <wp:inline distT="0" distB="0" distL="0" distR="0" wp14:anchorId="4F57F3AF" wp14:editId="7C2C6A12">
            <wp:extent cx="5400675" cy="2502813"/>
            <wp:effectExtent l="19050" t="19050" r="9525" b="1206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stretch>
                      <a:fillRect/>
                    </a:stretch>
                  </pic:blipFill>
                  <pic:spPr>
                    <a:xfrm>
                      <a:off x="0" y="0"/>
                      <a:ext cx="5400675" cy="2502813"/>
                    </a:xfrm>
                    <a:prstGeom prst="rect">
                      <a:avLst/>
                    </a:prstGeom>
                    <a:ln w="19044" cmpd="thinThick">
                      <a:solidFill>
                        <a:srgbClr val="0000FF"/>
                      </a:solidFill>
                      <a:prstDash val="solid"/>
                    </a:ln>
                  </pic:spPr>
                </pic:pic>
              </a:graphicData>
            </a:graphic>
          </wp:inline>
        </w:drawing>
      </w:r>
    </w:p>
    <w:p w14:paraId="209F741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图4.10.1-1 学生课表预置</w:t>
      </w:r>
    </w:p>
    <w:p w14:paraId="20343FEA" w14:textId="3111B06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0F84AD0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生成开课数据时，如果要生成开课的上课专业下的班级是新生班级（即开课生成的学年学期是当前学年学期，且该学年学期的起始年度与班级所属年度专业的开设年度相同），则班级里面即使没有学生记录，也可以生成开课。没有学生记录的开课数据转入排课系统编排课表，新生入校取得学籍后，系统通过新生课表预置功能，将课表信息自动关联到学生个人课表。只有新生需要预置课表，老生信息已存在于上课班级中，自动编排课表时已关联到学生个人。预置时生成方式为追加模式，只追加未关联的课表信息。</w:t>
      </w:r>
    </w:p>
    <w:p w14:paraId="6FEEC825" w14:textId="77777777" w:rsidR="0085239B" w:rsidRPr="00D7761A"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D7761A">
        <w:rPr>
          <w:rFonts w:ascii="黑体" w:eastAsia="黑体" w:hAnsi="黑体" w:hint="eastAsia"/>
          <w:b/>
          <w:sz w:val="24"/>
        </w:rPr>
        <w:t>全校性总课表</w:t>
      </w:r>
    </w:p>
    <w:p w14:paraId="36813525" w14:textId="58425965" w:rsidR="0085239B" w:rsidRPr="00D7761A" w:rsidRDefault="0085239B" w:rsidP="0085239B">
      <w:pPr>
        <w:adjustRightInd w:val="0"/>
        <w:snapToGrid w:val="0"/>
        <w:ind w:firstLineChars="200" w:firstLine="480"/>
        <w:rPr>
          <w:rFonts w:ascii="华文楷体" w:eastAsia="华文楷体" w:hAnsi="华文楷体"/>
          <w:kern w:val="0"/>
          <w:sz w:val="24"/>
        </w:rPr>
      </w:pPr>
      <w:r w:rsidRPr="00D7761A">
        <w:rPr>
          <w:rFonts w:ascii="华文楷体" w:eastAsia="华文楷体" w:hAnsi="华文楷体" w:hint="eastAsia"/>
          <w:sz w:val="24"/>
        </w:rPr>
        <w:t>课表编排后，系统支持按不同类别查询全校性总课表。</w:t>
      </w:r>
    </w:p>
    <w:p w14:paraId="15E0901B" w14:textId="05A890BC" w:rsidR="0085239B" w:rsidRPr="00D7761A" w:rsidRDefault="0085239B" w:rsidP="0085239B">
      <w:pPr>
        <w:adjustRightInd w:val="0"/>
        <w:snapToGrid w:val="0"/>
        <w:ind w:firstLineChars="200" w:firstLine="480"/>
        <w:rPr>
          <w:rFonts w:ascii="华文楷体" w:eastAsia="华文楷体" w:hAnsi="华文楷体"/>
          <w:sz w:val="24"/>
        </w:rPr>
      </w:pPr>
      <w:r w:rsidRPr="00D7761A">
        <w:rPr>
          <w:rFonts w:ascii="华文楷体" w:eastAsia="华文楷体" w:hAnsi="华文楷体" w:hint="eastAsia"/>
          <w:kern w:val="0"/>
          <w:sz w:val="24"/>
        </w:rPr>
        <w:t>全校性总课表查询：可以按照班级、教师、教室、课程等类别查询全校性总课表，可以选择学年学期、校区、院系、入学年份等条件进行查询，并可进行导出、打印。</w:t>
      </w:r>
    </w:p>
    <w:p w14:paraId="6305101B" w14:textId="77777777" w:rsidR="0085239B" w:rsidRPr="00D7761A"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D7761A">
        <w:rPr>
          <w:rFonts w:ascii="黑体" w:eastAsia="黑体" w:hAnsi="黑体" w:hint="eastAsia"/>
          <w:sz w:val="24"/>
        </w:rPr>
        <w:t>全校性班级课表查询与打印</w:t>
      </w:r>
    </w:p>
    <w:p w14:paraId="6293FEFC" w14:textId="77777777" w:rsidR="0085239B" w:rsidRPr="0058498A" w:rsidRDefault="0085239B" w:rsidP="00273484">
      <w:pPr>
        <w:pStyle w:val="af"/>
        <w:numPr>
          <w:ilvl w:val="0"/>
          <w:numId w:val="273"/>
        </w:numPr>
        <w:adjustRightInd w:val="0"/>
        <w:snapToGrid w:val="0"/>
        <w:spacing w:beforeLines="50" w:before="156" w:afterLines="50" w:after="156"/>
        <w:ind w:firstLineChars="0"/>
        <w:rPr>
          <w:rFonts w:ascii="华文楷体" w:eastAsia="华文楷体" w:hAnsi="华文楷体"/>
          <w:sz w:val="24"/>
        </w:rPr>
      </w:pPr>
      <w:r w:rsidRPr="0058498A">
        <w:rPr>
          <w:rFonts w:ascii="华文楷体" w:eastAsia="华文楷体" w:hAnsi="华文楷体" w:hint="eastAsia"/>
          <w:sz w:val="24"/>
        </w:rPr>
        <w:t>请依次点击【教务运行】-【课表编排管理】-【全校性总课表】，依次输入类别：</w:t>
      </w:r>
      <w:r w:rsidRPr="0058498A">
        <w:rPr>
          <w:rFonts w:ascii="华文楷体" w:eastAsia="华文楷体" w:hAnsi="华文楷体" w:hint="eastAsia"/>
          <w:sz w:val="24"/>
          <w:u w:val="double"/>
        </w:rPr>
        <w:t>班级课表</w:t>
      </w:r>
      <w:r w:rsidRPr="0058498A">
        <w:rPr>
          <w:rFonts w:ascii="华文楷体" w:eastAsia="华文楷体" w:hAnsi="华文楷体" w:hint="eastAsia"/>
          <w:sz w:val="24"/>
        </w:rPr>
        <w:t>，学年学期、校区、上课院系、上课年级、上课专业等条件，点击【查询】按钮，进入图4.11.1-1</w:t>
      </w:r>
      <w:r w:rsidRPr="0058498A">
        <w:rPr>
          <w:rFonts w:ascii="华文楷体" w:eastAsia="华文楷体" w:hAnsi="华文楷体" w:hint="eastAsia"/>
          <w:kern w:val="0"/>
          <w:sz w:val="24"/>
        </w:rPr>
        <w:t>全校性班级课表</w:t>
      </w:r>
      <w:r w:rsidRPr="0058498A">
        <w:rPr>
          <w:rFonts w:ascii="华文楷体" w:eastAsia="华文楷体" w:hAnsi="华文楷体" w:hint="eastAsia"/>
          <w:sz w:val="24"/>
        </w:rPr>
        <w:t>查询界面，即可查看全校性班级课表信息，点击【打印】按钮，可打印课表信息。</w:t>
      </w:r>
    </w:p>
    <w:p w14:paraId="62AA0241" w14:textId="77777777" w:rsidR="0085239B" w:rsidRPr="00794BE7" w:rsidRDefault="0085239B" w:rsidP="0085239B">
      <w:pPr>
        <w:adjustRightInd w:val="0"/>
        <w:snapToGrid w:val="0"/>
        <w:jc w:val="center"/>
        <w:rPr>
          <w:color w:val="FF0000"/>
        </w:rPr>
      </w:pPr>
      <w:r>
        <w:rPr>
          <w:noProof/>
        </w:rPr>
        <w:lastRenderedPageBreak/>
        <w:drawing>
          <wp:inline distT="0" distB="0" distL="0" distR="0" wp14:anchorId="4EEE2B26" wp14:editId="21FA3F53">
            <wp:extent cx="5400675" cy="2172147"/>
            <wp:effectExtent l="19050" t="19050" r="9525" b="1905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2"/>
                    <a:stretch>
                      <a:fillRect/>
                    </a:stretch>
                  </pic:blipFill>
                  <pic:spPr>
                    <a:xfrm>
                      <a:off x="0" y="0"/>
                      <a:ext cx="5400675" cy="2172147"/>
                    </a:xfrm>
                    <a:prstGeom prst="rect">
                      <a:avLst/>
                    </a:prstGeom>
                    <a:ln w="19044" cmpd="thinThick">
                      <a:solidFill>
                        <a:srgbClr val="0000FF"/>
                      </a:solidFill>
                      <a:prstDash val="solid"/>
                    </a:ln>
                  </pic:spPr>
                </pic:pic>
              </a:graphicData>
            </a:graphic>
          </wp:inline>
        </w:drawing>
      </w:r>
    </w:p>
    <w:p w14:paraId="2F25695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图4.11.1-1 全校性班级课表查询界面</w:t>
      </w:r>
    </w:p>
    <w:p w14:paraId="4947978F" w14:textId="77777777" w:rsidR="0085239B" w:rsidRPr="00F7386D"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7386D">
        <w:rPr>
          <w:rFonts w:ascii="黑体" w:eastAsia="黑体" w:hAnsi="黑体" w:hint="eastAsia"/>
          <w:sz w:val="24"/>
        </w:rPr>
        <w:t>全校性教师课表查询与打印</w:t>
      </w:r>
    </w:p>
    <w:p w14:paraId="5A8E1812" w14:textId="4F6DE1D6" w:rsidR="0085239B" w:rsidRPr="00F7386D" w:rsidRDefault="0085239B" w:rsidP="0085239B">
      <w:pPr>
        <w:adjustRightInd w:val="0"/>
        <w:snapToGrid w:val="0"/>
        <w:ind w:firstLineChars="200" w:firstLine="480"/>
        <w:rPr>
          <w:rFonts w:ascii="华文楷体" w:eastAsia="华文楷体" w:hAnsi="华文楷体"/>
          <w:sz w:val="24"/>
        </w:rPr>
      </w:pPr>
    </w:p>
    <w:p w14:paraId="183E638D" w14:textId="77777777" w:rsidR="0085239B" w:rsidRPr="00F7386D" w:rsidRDefault="0085239B" w:rsidP="00273484">
      <w:pPr>
        <w:pStyle w:val="af"/>
        <w:numPr>
          <w:ilvl w:val="0"/>
          <w:numId w:val="274"/>
        </w:numPr>
        <w:adjustRightInd w:val="0"/>
        <w:snapToGrid w:val="0"/>
        <w:spacing w:beforeLines="50" w:before="156" w:afterLines="50" w:after="156"/>
        <w:ind w:firstLineChars="0"/>
        <w:rPr>
          <w:rFonts w:ascii="华文楷体" w:eastAsia="华文楷体" w:hAnsi="华文楷体"/>
          <w:sz w:val="24"/>
        </w:rPr>
      </w:pPr>
      <w:r w:rsidRPr="00F7386D">
        <w:rPr>
          <w:rFonts w:ascii="华文楷体" w:eastAsia="华文楷体" w:hAnsi="华文楷体" w:hint="eastAsia"/>
          <w:sz w:val="24"/>
        </w:rPr>
        <w:t>请依次点击【教务运行】-【课表编排管理】-【全校性总课表】，依次输入类别：</w:t>
      </w:r>
      <w:r w:rsidRPr="00CE2B1B">
        <w:rPr>
          <w:rFonts w:ascii="华文楷体" w:eastAsia="华文楷体" w:hAnsi="华文楷体" w:hint="eastAsia"/>
          <w:sz w:val="24"/>
        </w:rPr>
        <w:t>教师课表</w:t>
      </w:r>
      <w:r w:rsidRPr="00F7386D">
        <w:rPr>
          <w:rFonts w:ascii="华文楷体" w:eastAsia="华文楷体" w:hAnsi="华文楷体" w:hint="eastAsia"/>
          <w:sz w:val="24"/>
        </w:rPr>
        <w:t>，学年学期、上课院系、课程等条件，点击【查询】按钮，进入图4.11.1-2</w:t>
      </w:r>
      <w:r w:rsidRPr="00CE2B1B">
        <w:rPr>
          <w:rFonts w:ascii="华文楷体" w:eastAsia="华文楷体" w:hAnsi="华文楷体" w:hint="eastAsia"/>
          <w:sz w:val="24"/>
        </w:rPr>
        <w:t>全校性教师课表</w:t>
      </w:r>
      <w:r w:rsidRPr="00F7386D">
        <w:rPr>
          <w:rFonts w:ascii="华文楷体" w:eastAsia="华文楷体" w:hAnsi="华文楷体" w:hint="eastAsia"/>
          <w:sz w:val="24"/>
        </w:rPr>
        <w:t>查询界面，即可查看全校性教师课表信息，点击【打印】按钮，可打印课表信息。</w:t>
      </w:r>
    </w:p>
    <w:p w14:paraId="2C7DD91D" w14:textId="77777777" w:rsidR="0085239B" w:rsidRPr="00F7386D" w:rsidRDefault="0085239B" w:rsidP="0085239B">
      <w:pPr>
        <w:adjustRightInd w:val="0"/>
        <w:snapToGrid w:val="0"/>
        <w:jc w:val="center"/>
      </w:pPr>
      <w:r>
        <w:rPr>
          <w:noProof/>
        </w:rPr>
        <w:drawing>
          <wp:inline distT="0" distB="0" distL="0" distR="0" wp14:anchorId="185C29EC" wp14:editId="22C10340">
            <wp:extent cx="5400675" cy="2110264"/>
            <wp:effectExtent l="19050" t="19050" r="9525" b="2349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3"/>
                    <a:stretch>
                      <a:fillRect/>
                    </a:stretch>
                  </pic:blipFill>
                  <pic:spPr>
                    <a:xfrm>
                      <a:off x="0" y="0"/>
                      <a:ext cx="5400675" cy="2110264"/>
                    </a:xfrm>
                    <a:prstGeom prst="rect">
                      <a:avLst/>
                    </a:prstGeom>
                    <a:ln w="19044" cmpd="thinThick">
                      <a:solidFill>
                        <a:srgbClr val="0000FF"/>
                      </a:solidFill>
                      <a:prstDash val="solid"/>
                    </a:ln>
                  </pic:spPr>
                </pic:pic>
              </a:graphicData>
            </a:graphic>
          </wp:inline>
        </w:drawing>
      </w:r>
    </w:p>
    <w:p w14:paraId="72FEEC8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图4.11.1-2 全校性教师课表查询界面</w:t>
      </w:r>
    </w:p>
    <w:p w14:paraId="38C5ADD9" w14:textId="77777777" w:rsidR="0085239B" w:rsidRPr="00F7386D"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7386D">
        <w:rPr>
          <w:rFonts w:ascii="黑体" w:eastAsia="黑体" w:hAnsi="黑体" w:hint="eastAsia"/>
          <w:sz w:val="24"/>
        </w:rPr>
        <w:t>全校性教室课表查询与打印</w:t>
      </w:r>
    </w:p>
    <w:p w14:paraId="4A5337E2" w14:textId="77777777" w:rsidR="0085239B" w:rsidRPr="00CE2B1B" w:rsidRDefault="0085239B" w:rsidP="00273484">
      <w:pPr>
        <w:pStyle w:val="af"/>
        <w:numPr>
          <w:ilvl w:val="0"/>
          <w:numId w:val="275"/>
        </w:numPr>
        <w:adjustRightInd w:val="0"/>
        <w:snapToGrid w:val="0"/>
        <w:spacing w:beforeLines="50" w:before="156" w:afterLines="50" w:after="156"/>
        <w:ind w:firstLineChars="0"/>
        <w:rPr>
          <w:rFonts w:ascii="华文楷体" w:eastAsia="华文楷体" w:hAnsi="华文楷体"/>
          <w:sz w:val="24"/>
        </w:rPr>
      </w:pPr>
      <w:r w:rsidRPr="00F7386D">
        <w:rPr>
          <w:rFonts w:ascii="华文楷体" w:eastAsia="华文楷体" w:hAnsi="华文楷体" w:hint="eastAsia"/>
          <w:sz w:val="24"/>
        </w:rPr>
        <w:t>请依次点击【教务运行】-【课表编排管理】-【全校性总课表】，依次输入类别：</w:t>
      </w:r>
      <w:r w:rsidRPr="00CE2B1B">
        <w:rPr>
          <w:rFonts w:ascii="华文楷体" w:eastAsia="华文楷体" w:hAnsi="华文楷体" w:hint="eastAsia"/>
          <w:sz w:val="24"/>
        </w:rPr>
        <w:t>教室课表</w:t>
      </w:r>
      <w:r w:rsidRPr="00F7386D">
        <w:rPr>
          <w:rFonts w:ascii="华文楷体" w:eastAsia="华文楷体" w:hAnsi="华文楷体" w:hint="eastAsia"/>
          <w:sz w:val="24"/>
        </w:rPr>
        <w:t>，学年学期、校区、教学楼、课程等条件，点击【查询】按钮，进入图4.11.1-3</w:t>
      </w:r>
      <w:r w:rsidRPr="00CE2B1B">
        <w:rPr>
          <w:rFonts w:ascii="华文楷体" w:eastAsia="华文楷体" w:hAnsi="华文楷体" w:hint="eastAsia"/>
          <w:sz w:val="24"/>
        </w:rPr>
        <w:t>全校性教室课表查询界面，即可查看全校性教室课表信息，点击【打印】按钮，可打印课表信息。</w:t>
      </w:r>
    </w:p>
    <w:p w14:paraId="7593C5F8" w14:textId="77777777" w:rsidR="0085239B" w:rsidRPr="00F7386D" w:rsidRDefault="0085239B" w:rsidP="0085239B">
      <w:pPr>
        <w:adjustRightInd w:val="0"/>
        <w:snapToGrid w:val="0"/>
        <w:jc w:val="center"/>
      </w:pPr>
      <w:r>
        <w:rPr>
          <w:noProof/>
        </w:rPr>
        <w:lastRenderedPageBreak/>
        <w:drawing>
          <wp:inline distT="0" distB="0" distL="0" distR="0" wp14:anchorId="61A670C9" wp14:editId="4941B43F">
            <wp:extent cx="5400675" cy="2076509"/>
            <wp:effectExtent l="19050" t="19050" r="9525" b="1905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4"/>
                    <a:stretch>
                      <a:fillRect/>
                    </a:stretch>
                  </pic:blipFill>
                  <pic:spPr>
                    <a:xfrm>
                      <a:off x="0" y="0"/>
                      <a:ext cx="5400675" cy="2076509"/>
                    </a:xfrm>
                    <a:prstGeom prst="rect">
                      <a:avLst/>
                    </a:prstGeom>
                    <a:ln w="19044" cmpd="thinThick">
                      <a:solidFill>
                        <a:srgbClr val="0000FF"/>
                      </a:solidFill>
                      <a:prstDash val="solid"/>
                    </a:ln>
                  </pic:spPr>
                </pic:pic>
              </a:graphicData>
            </a:graphic>
          </wp:inline>
        </w:drawing>
      </w:r>
    </w:p>
    <w:p w14:paraId="411EB86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图4.11.1-3 全校性教室课表查询界面</w:t>
      </w:r>
    </w:p>
    <w:p w14:paraId="52940953" w14:textId="77777777" w:rsidR="0085239B" w:rsidRPr="00F7386D"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7386D">
        <w:rPr>
          <w:rFonts w:ascii="黑体" w:eastAsia="黑体" w:hAnsi="黑体" w:hint="eastAsia"/>
          <w:sz w:val="24"/>
        </w:rPr>
        <w:t>全校性课程课表查询与打印</w:t>
      </w:r>
    </w:p>
    <w:p w14:paraId="0D1E0C2E" w14:textId="77777777" w:rsidR="0085239B" w:rsidRPr="00CE2B1B" w:rsidRDefault="0085239B" w:rsidP="00273484">
      <w:pPr>
        <w:pStyle w:val="af"/>
        <w:numPr>
          <w:ilvl w:val="0"/>
          <w:numId w:val="276"/>
        </w:numPr>
        <w:adjustRightInd w:val="0"/>
        <w:snapToGrid w:val="0"/>
        <w:spacing w:beforeLines="50" w:before="156" w:afterLines="50" w:after="156"/>
        <w:ind w:firstLineChars="0"/>
        <w:rPr>
          <w:rFonts w:ascii="华文楷体" w:eastAsia="华文楷体" w:hAnsi="华文楷体"/>
          <w:sz w:val="24"/>
        </w:rPr>
      </w:pPr>
      <w:r w:rsidRPr="00F7386D">
        <w:rPr>
          <w:rFonts w:ascii="华文楷体" w:eastAsia="华文楷体" w:hAnsi="华文楷体" w:hint="eastAsia"/>
          <w:sz w:val="24"/>
        </w:rPr>
        <w:t>请依次点击【教务运行】-【课表编排管理】-【全校性总课表】，依次输入类别：</w:t>
      </w:r>
      <w:r w:rsidRPr="00CE2B1B">
        <w:rPr>
          <w:rFonts w:ascii="华文楷体" w:eastAsia="华文楷体" w:hAnsi="华文楷体" w:hint="eastAsia"/>
          <w:sz w:val="24"/>
        </w:rPr>
        <w:t>课程课表</w:t>
      </w:r>
      <w:r w:rsidRPr="00F7386D">
        <w:rPr>
          <w:rFonts w:ascii="华文楷体" w:eastAsia="华文楷体" w:hAnsi="华文楷体" w:hint="eastAsia"/>
          <w:sz w:val="24"/>
        </w:rPr>
        <w:t>，学年学期、上课院系、课程属性、课程等条件，点击【查询】按钮，进入图4.11.1-4</w:t>
      </w:r>
      <w:r w:rsidRPr="00CE2B1B">
        <w:rPr>
          <w:rFonts w:ascii="华文楷体" w:eastAsia="华文楷体" w:hAnsi="华文楷体" w:hint="eastAsia"/>
          <w:sz w:val="24"/>
        </w:rPr>
        <w:t>全校性课程课表查询界面，即可查看全校性课程课表信息，点击【打印】按钮，可打印课表信息。</w:t>
      </w:r>
    </w:p>
    <w:p w14:paraId="54C5FC5A" w14:textId="77777777" w:rsidR="0085239B" w:rsidRPr="00F7386D" w:rsidRDefault="0085239B" w:rsidP="0085239B">
      <w:pPr>
        <w:adjustRightInd w:val="0"/>
        <w:snapToGrid w:val="0"/>
        <w:jc w:val="center"/>
      </w:pPr>
      <w:r>
        <w:rPr>
          <w:noProof/>
        </w:rPr>
        <w:drawing>
          <wp:inline distT="0" distB="0" distL="0" distR="0" wp14:anchorId="78ACBDEF" wp14:editId="15FF6CFE">
            <wp:extent cx="5400675" cy="2095262"/>
            <wp:effectExtent l="19050" t="19050" r="9525" b="19685"/>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5"/>
                    <a:stretch>
                      <a:fillRect/>
                    </a:stretch>
                  </pic:blipFill>
                  <pic:spPr>
                    <a:xfrm>
                      <a:off x="0" y="0"/>
                      <a:ext cx="5400675" cy="2095262"/>
                    </a:xfrm>
                    <a:prstGeom prst="rect">
                      <a:avLst/>
                    </a:prstGeom>
                    <a:ln w="19044" cmpd="thinThick">
                      <a:solidFill>
                        <a:srgbClr val="0000FF"/>
                      </a:solidFill>
                      <a:prstDash val="solid"/>
                    </a:ln>
                  </pic:spPr>
                </pic:pic>
              </a:graphicData>
            </a:graphic>
          </wp:inline>
        </w:drawing>
      </w:r>
    </w:p>
    <w:p w14:paraId="4A6EF90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图4.11.1-4 全校性课程课表查询界面</w:t>
      </w:r>
    </w:p>
    <w:p w14:paraId="1E53CCA5" w14:textId="77777777" w:rsidR="0085239B" w:rsidRPr="005A00EF"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5A00EF">
        <w:rPr>
          <w:rFonts w:ascii="黑体" w:eastAsia="黑体" w:hAnsi="黑体" w:hint="eastAsia"/>
          <w:b/>
          <w:sz w:val="24"/>
        </w:rPr>
        <w:t>排课学时检查</w:t>
      </w:r>
    </w:p>
    <w:p w14:paraId="0FDEA6A4" w14:textId="1E10CB45" w:rsidR="0085239B" w:rsidRPr="005A00EF" w:rsidRDefault="0085239B" w:rsidP="0085239B">
      <w:pPr>
        <w:adjustRightInd w:val="0"/>
        <w:snapToGrid w:val="0"/>
        <w:ind w:firstLineChars="200" w:firstLine="480"/>
        <w:rPr>
          <w:rFonts w:ascii="华文楷体" w:eastAsia="华文楷体" w:hAnsi="华文楷体"/>
          <w:kern w:val="0"/>
          <w:sz w:val="24"/>
        </w:rPr>
      </w:pPr>
      <w:r w:rsidRPr="005A00EF">
        <w:rPr>
          <w:rFonts w:ascii="华文楷体" w:eastAsia="华文楷体" w:hAnsi="华文楷体" w:hint="eastAsia"/>
          <w:sz w:val="24"/>
        </w:rPr>
        <w:t>课程入库时定义了课程的学时分类及各分类的总学时，且培养方案制定、教学执行计划维护时也可修改课程的学时分类及各分类的总学时，开课生成前课程各分类的总学时为计划学时，生成开课后，可以对开课数据进行开课前加工，安排上课周次，周学时，编排课表时依据安排中指定的上课周次、周学时进行课表编排</w:t>
      </w:r>
      <w:r>
        <w:rPr>
          <w:rFonts w:ascii="华文楷体" w:eastAsia="华文楷体" w:hAnsi="华文楷体" w:hint="eastAsia"/>
          <w:sz w:val="24"/>
        </w:rPr>
        <w:t>，同时受其他排课参数设置影响，有些课程则会出现开课</w:t>
      </w:r>
      <w:r w:rsidRPr="005A00EF">
        <w:rPr>
          <w:rFonts w:ascii="华文楷体" w:eastAsia="华文楷体" w:hAnsi="华文楷体" w:hint="eastAsia"/>
          <w:sz w:val="24"/>
        </w:rPr>
        <w:t>学时与已排学时不一致的情况。</w:t>
      </w:r>
    </w:p>
    <w:p w14:paraId="6BABAD1A" w14:textId="588EC447" w:rsidR="0085239B" w:rsidRPr="00A951AD" w:rsidRDefault="0085239B" w:rsidP="0085239B">
      <w:pPr>
        <w:adjustRightInd w:val="0"/>
        <w:snapToGrid w:val="0"/>
        <w:ind w:firstLineChars="200" w:firstLine="480"/>
        <w:rPr>
          <w:rFonts w:ascii="华文楷体" w:eastAsia="华文楷体" w:hAnsi="华文楷体"/>
          <w:kern w:val="0"/>
          <w:sz w:val="24"/>
        </w:rPr>
      </w:pPr>
      <w:r>
        <w:rPr>
          <w:rFonts w:ascii="华文楷体" w:eastAsia="华文楷体" w:hAnsi="华文楷体" w:hint="eastAsia"/>
          <w:kern w:val="0"/>
          <w:sz w:val="24"/>
        </w:rPr>
        <w:t>进行学时检查，将已排学时与开课</w:t>
      </w:r>
      <w:r w:rsidRPr="00A951AD">
        <w:rPr>
          <w:rFonts w:ascii="华文楷体" w:eastAsia="华文楷体" w:hAnsi="华文楷体" w:hint="eastAsia"/>
          <w:kern w:val="0"/>
          <w:sz w:val="24"/>
        </w:rPr>
        <w:t>学时</w:t>
      </w:r>
      <w:r>
        <w:rPr>
          <w:rFonts w:ascii="华文楷体" w:eastAsia="华文楷体" w:hAnsi="华文楷体" w:hint="eastAsia"/>
          <w:kern w:val="0"/>
          <w:sz w:val="24"/>
        </w:rPr>
        <w:t>进行</w:t>
      </w:r>
      <w:r w:rsidRPr="00A951AD">
        <w:rPr>
          <w:rFonts w:ascii="华文楷体" w:eastAsia="华文楷体" w:hAnsi="华文楷体" w:hint="eastAsia"/>
          <w:kern w:val="0"/>
          <w:sz w:val="24"/>
        </w:rPr>
        <w:t>对比，检查是否有漏排、多排的情况。</w:t>
      </w:r>
    </w:p>
    <w:p w14:paraId="341CC23F" w14:textId="77777777" w:rsidR="0085239B" w:rsidRPr="005A00EF"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5A00EF">
        <w:rPr>
          <w:rFonts w:ascii="黑体" w:eastAsia="黑体" w:hAnsi="黑体" w:hint="eastAsia"/>
          <w:sz w:val="24"/>
        </w:rPr>
        <w:t>排课学时对比检查</w:t>
      </w:r>
    </w:p>
    <w:p w14:paraId="223785D6" w14:textId="77777777" w:rsidR="0085239B" w:rsidRPr="00CE2B1B" w:rsidRDefault="0085239B" w:rsidP="00273484">
      <w:pPr>
        <w:pStyle w:val="af"/>
        <w:numPr>
          <w:ilvl w:val="0"/>
          <w:numId w:val="277"/>
        </w:numPr>
        <w:adjustRightInd w:val="0"/>
        <w:snapToGrid w:val="0"/>
        <w:spacing w:beforeLines="50" w:before="156" w:afterLines="50" w:after="156"/>
        <w:ind w:firstLineChars="0"/>
        <w:rPr>
          <w:rFonts w:ascii="华文楷体" w:eastAsia="华文楷体" w:hAnsi="华文楷体"/>
          <w:sz w:val="24"/>
        </w:rPr>
      </w:pPr>
      <w:r w:rsidRPr="005A00EF">
        <w:rPr>
          <w:rFonts w:ascii="华文楷体" w:eastAsia="华文楷体" w:hAnsi="华文楷体" w:hint="eastAsia"/>
          <w:sz w:val="24"/>
        </w:rPr>
        <w:t>请依次点击【教务运行】-【课表编排管理】-【排课学时检查】，即可进入</w:t>
      </w:r>
      <w:r w:rsidRPr="005A00EF">
        <w:rPr>
          <w:rFonts w:ascii="华文楷体" w:eastAsia="华文楷体" w:hAnsi="华文楷体" w:hint="eastAsia"/>
          <w:sz w:val="24"/>
        </w:rPr>
        <w:lastRenderedPageBreak/>
        <w:t>图4.12.1-1排课学时检查条件查询界面。</w:t>
      </w:r>
    </w:p>
    <w:p w14:paraId="47161877" w14:textId="77777777" w:rsidR="0085239B" w:rsidRDefault="0085239B" w:rsidP="0085239B">
      <w:pPr>
        <w:adjustRightInd w:val="0"/>
        <w:snapToGrid w:val="0"/>
        <w:jc w:val="center"/>
        <w:rPr>
          <w:rFonts w:ascii="华文楷体" w:eastAsia="华文楷体" w:hAnsi="华文楷体"/>
          <w:color w:val="FF0000"/>
          <w:sz w:val="24"/>
        </w:rPr>
      </w:pPr>
      <w:r w:rsidRPr="00794BE7">
        <w:rPr>
          <w:noProof/>
          <w:color w:val="FF0000"/>
        </w:rPr>
        <w:drawing>
          <wp:inline distT="0" distB="0" distL="0" distR="0" wp14:anchorId="030506CC" wp14:editId="72E26E43">
            <wp:extent cx="5400675" cy="2499062"/>
            <wp:effectExtent l="19050" t="19050" r="9525" b="15875"/>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6"/>
                    <a:stretch>
                      <a:fillRect/>
                    </a:stretch>
                  </pic:blipFill>
                  <pic:spPr>
                    <a:xfrm>
                      <a:off x="0" y="0"/>
                      <a:ext cx="5400675" cy="2499062"/>
                    </a:xfrm>
                    <a:prstGeom prst="rect">
                      <a:avLst/>
                    </a:prstGeom>
                    <a:ln w="19044" cmpd="thinThick">
                      <a:solidFill>
                        <a:srgbClr val="0000FF"/>
                      </a:solidFill>
                      <a:prstDash val="solid"/>
                    </a:ln>
                  </pic:spPr>
                </pic:pic>
              </a:graphicData>
            </a:graphic>
          </wp:inline>
        </w:drawing>
      </w:r>
    </w:p>
    <w:p w14:paraId="35B57023" w14:textId="77777777" w:rsidR="0085239B" w:rsidRDefault="0085239B" w:rsidP="0085239B">
      <w:pPr>
        <w:pStyle w:val="11"/>
        <w:adjustRightInd w:val="0"/>
        <w:snapToGrid w:val="0"/>
        <w:ind w:firstLineChars="0" w:firstLine="0"/>
        <w:jc w:val="center"/>
        <w:rPr>
          <w:rFonts w:ascii="华文楷体" w:eastAsia="华文楷体" w:hAnsi="华文楷体"/>
          <w:sz w:val="24"/>
        </w:rPr>
      </w:pPr>
      <w:r w:rsidRPr="00FA5479">
        <w:rPr>
          <w:rFonts w:ascii="华文楷体" w:eastAsia="华文楷体" w:hAnsi="华文楷体" w:cs="黑体" w:hint="eastAsia"/>
          <w:sz w:val="24"/>
        </w:rPr>
        <w:t>4.12.1-1排课学时检查条件查询</w:t>
      </w:r>
    </w:p>
    <w:p w14:paraId="0C9BBF91" w14:textId="08941DDD"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E10D0C7" w14:textId="5B0D5079"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【学年学期】：从下拉列表选择学年学期，默认为当前学年学期。其数据来源于“基础资源”</w:t>
      </w:r>
      <w:r w:rsidR="003A6497">
        <w:rPr>
          <w:rFonts w:ascii="华文楷体" w:eastAsia="华文楷体" w:hAnsi="华文楷体" w:cs="黑体"/>
        </w:rPr>
        <w:t>-</w:t>
      </w:r>
      <w:r w:rsidRPr="00294900">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学年学期信息”。</w:t>
      </w:r>
    </w:p>
    <w:p w14:paraId="7626377C" w14:textId="0AB300C3"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【开课单位】：从下拉列表选择开课院系，按开课院系对排课学时进行对比检查。院系数据来源于 “基础资源”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“单位信息”中的院系信息。</w:t>
      </w:r>
    </w:p>
    <w:p w14:paraId="332B7E0B" w14:textId="00CA9926"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【上课院系】：从下拉列表选择上课院系，按上课院系对排课学时进行对比检查。院系数据来源于“基础资源”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“单位信息”中的院系信息。</w:t>
      </w:r>
    </w:p>
    <w:p w14:paraId="268F385A" w14:textId="5701A9E9"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【上课年级】：从下拉列表选择上课年级，按上课年级对排课学时进行对比检查。其数据来源于 “基础资源”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“学年学期信息”下的开设年度。</w:t>
      </w:r>
    </w:p>
    <w:p w14:paraId="5F718BB1" w14:textId="2C08D938"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【上课专业】：从下拉列表选择上课专业，按上课专业对排课学时进行对比检查。其数据来源于“基础资源”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“年度专业信息”。</w:t>
      </w:r>
    </w:p>
    <w:p w14:paraId="2208EB9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【开课课程】：输入开课课程，按课程对排课学时进行对比检查。</w:t>
      </w:r>
    </w:p>
    <w:p w14:paraId="4B42644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【筛选条件】：系统可将各类学时的对比情况定义为查询条件，例如可以查询开课实践学时不等于已排实践学时的情况作为查询条件。</w:t>
      </w:r>
    </w:p>
    <w:p w14:paraId="4D0DFDF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【排序】：定义对比检查结果界面的排序方式，可以按课程、按教师进行排序两种方式。</w:t>
      </w:r>
    </w:p>
    <w:p w14:paraId="2CD5B8F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【未排学时不为0】：勾选未排学时不为0，则检查结果只显示已排学时与计划学时不一致的记录，即已排学时与计划学时相等的记录则不显示。</w:t>
      </w:r>
    </w:p>
    <w:p w14:paraId="1E259E58" w14:textId="77777777" w:rsidR="0085239B" w:rsidRPr="00047D51" w:rsidRDefault="0085239B" w:rsidP="00273484">
      <w:pPr>
        <w:pStyle w:val="af"/>
        <w:numPr>
          <w:ilvl w:val="0"/>
          <w:numId w:val="277"/>
        </w:numPr>
        <w:adjustRightInd w:val="0"/>
        <w:snapToGrid w:val="0"/>
        <w:spacing w:beforeLines="50" w:before="156" w:afterLines="50" w:after="156"/>
        <w:ind w:firstLineChars="0"/>
        <w:rPr>
          <w:rFonts w:ascii="华文楷体" w:eastAsia="华文楷体" w:hAnsi="华文楷体"/>
          <w:sz w:val="24"/>
        </w:rPr>
      </w:pPr>
      <w:r w:rsidRPr="00416500">
        <w:rPr>
          <w:rFonts w:ascii="华文楷体" w:eastAsia="华文楷体" w:hAnsi="华文楷体" w:hint="eastAsia"/>
          <w:sz w:val="24"/>
        </w:rPr>
        <w:t>依次输入学年学期、开课院系、上课院系、上课年级、上课专业、开课课程等条件，</w:t>
      </w:r>
      <w:r w:rsidRPr="00047D51">
        <w:rPr>
          <w:rFonts w:ascii="华文楷体" w:eastAsia="华文楷体" w:hAnsi="华文楷体" w:hint="eastAsia"/>
          <w:sz w:val="24"/>
        </w:rPr>
        <w:t>点击【检查】按钮，即可</w:t>
      </w:r>
      <w:r w:rsidRPr="00047D51">
        <w:rPr>
          <w:rFonts w:ascii="华文楷体" w:eastAsia="华文楷体" w:hAnsi="华文楷体" w:hint="eastAsia"/>
          <w:kern w:val="0"/>
          <w:sz w:val="24"/>
        </w:rPr>
        <w:t>进入</w:t>
      </w:r>
      <w:r w:rsidRPr="00047D51">
        <w:rPr>
          <w:rFonts w:ascii="华文楷体" w:eastAsia="华文楷体" w:hAnsi="华文楷体" w:hint="eastAsia"/>
          <w:sz w:val="24"/>
        </w:rPr>
        <w:t>图4.12.1-2排课学时检查结果列表界面，</w:t>
      </w:r>
      <w:r>
        <w:rPr>
          <w:rFonts w:ascii="华文楷体" w:eastAsia="华文楷体" w:hAnsi="华文楷体" w:hint="eastAsia"/>
          <w:kern w:val="0"/>
          <w:sz w:val="24"/>
        </w:rPr>
        <w:t>将已排学时与开课</w:t>
      </w:r>
      <w:r w:rsidRPr="00047D51">
        <w:rPr>
          <w:rFonts w:ascii="华文楷体" w:eastAsia="华文楷体" w:hAnsi="华文楷体" w:hint="eastAsia"/>
          <w:kern w:val="0"/>
          <w:sz w:val="24"/>
        </w:rPr>
        <w:t>学时</w:t>
      </w:r>
      <w:r>
        <w:rPr>
          <w:rFonts w:ascii="华文楷体" w:eastAsia="华文楷体" w:hAnsi="华文楷体" w:hint="eastAsia"/>
          <w:kern w:val="0"/>
          <w:sz w:val="24"/>
        </w:rPr>
        <w:t>进行</w:t>
      </w:r>
      <w:r w:rsidRPr="00047D51">
        <w:rPr>
          <w:rFonts w:ascii="华文楷体" w:eastAsia="华文楷体" w:hAnsi="华文楷体" w:hint="eastAsia"/>
          <w:kern w:val="0"/>
          <w:sz w:val="24"/>
        </w:rPr>
        <w:t>对比，</w:t>
      </w:r>
      <w:r>
        <w:rPr>
          <w:rFonts w:ascii="华文楷体" w:eastAsia="华文楷体" w:hAnsi="华文楷体" w:hint="eastAsia"/>
          <w:kern w:val="0"/>
          <w:sz w:val="24"/>
        </w:rPr>
        <w:t>在</w:t>
      </w:r>
      <w:r w:rsidRPr="00047D51">
        <w:rPr>
          <w:rFonts w:ascii="华文楷体" w:eastAsia="华文楷体" w:hAnsi="华文楷体" w:hint="eastAsia"/>
          <w:kern w:val="0"/>
          <w:sz w:val="24"/>
        </w:rPr>
        <w:t>“未排”列直观显示对比结果。</w:t>
      </w:r>
    </w:p>
    <w:p w14:paraId="24385BCE" w14:textId="77777777" w:rsidR="0085239B" w:rsidRPr="00794BE7" w:rsidRDefault="0085239B" w:rsidP="0085239B">
      <w:pPr>
        <w:pStyle w:val="af"/>
        <w:adjustRightInd w:val="0"/>
        <w:snapToGrid w:val="0"/>
        <w:ind w:firstLineChars="0" w:firstLine="0"/>
        <w:jc w:val="center"/>
        <w:rPr>
          <w:rFonts w:ascii="华文楷体" w:eastAsia="华文楷体" w:hAnsi="华文楷体"/>
          <w:b/>
          <w:color w:val="FF0000"/>
          <w:sz w:val="24"/>
        </w:rPr>
      </w:pPr>
      <w:r w:rsidRPr="00794BE7">
        <w:rPr>
          <w:noProof/>
          <w:color w:val="FF0000"/>
        </w:rPr>
        <w:lastRenderedPageBreak/>
        <w:drawing>
          <wp:inline distT="0" distB="0" distL="0" distR="0" wp14:anchorId="73ACFC58" wp14:editId="4E59C46A">
            <wp:extent cx="5400675" cy="2484060"/>
            <wp:effectExtent l="19050" t="19050" r="9525" b="12065"/>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7"/>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2126AC6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图4.12.1-2 排课学时检查结果列表界面</w:t>
      </w:r>
    </w:p>
    <w:p w14:paraId="63B0B898" w14:textId="0390D999" w:rsidR="0085239B" w:rsidRDefault="008F0722" w:rsidP="0085239B">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0DA67C8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【返回】：返回排课学时检查条件查询界面。</w:t>
      </w:r>
    </w:p>
    <w:p w14:paraId="4703402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【打印】：打印全部、当前页、或自定义页面范围内的排课学时检查信息，打印时可定义字体大小、表头、落款、打印日期，选择以excel或PDF的形式打印。</w:t>
      </w:r>
    </w:p>
    <w:p w14:paraId="62C1B39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【查找】：按输入的条件进行筛选查询。</w:t>
      </w:r>
    </w:p>
    <w:p w14:paraId="3C14BA3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【明细】：查看对应课程的开课明细信息。</w:t>
      </w:r>
    </w:p>
    <w:p w14:paraId="0238DFE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【课表】：查看对应课程的课表信息，支持手工增加或调整课表，详见4-4.4.2 手动编排课表。</w:t>
      </w:r>
    </w:p>
    <w:p w14:paraId="5AF31196" w14:textId="77777777" w:rsidR="0085239B" w:rsidRPr="00D451E4"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D451E4">
        <w:rPr>
          <w:rFonts w:ascii="黑体" w:eastAsia="黑体" w:hAnsi="黑体" w:hint="eastAsia"/>
          <w:b/>
          <w:sz w:val="24"/>
        </w:rPr>
        <w:t>班级课表检查</w:t>
      </w:r>
    </w:p>
    <w:p w14:paraId="39F691D2" w14:textId="0552C98C" w:rsidR="0085239B" w:rsidRPr="00D451E4" w:rsidRDefault="0085239B" w:rsidP="0085239B">
      <w:pPr>
        <w:adjustRightInd w:val="0"/>
        <w:snapToGrid w:val="0"/>
        <w:ind w:firstLineChars="200" w:firstLine="480"/>
        <w:rPr>
          <w:rFonts w:ascii="华文楷体" w:eastAsia="华文楷体" w:hAnsi="华文楷体"/>
          <w:kern w:val="0"/>
          <w:sz w:val="24"/>
        </w:rPr>
      </w:pPr>
      <w:r w:rsidRPr="00D451E4">
        <w:rPr>
          <w:rFonts w:ascii="华文楷体" w:eastAsia="华文楷体" w:hAnsi="华文楷体" w:hint="eastAsia"/>
          <w:sz w:val="24"/>
        </w:rPr>
        <w:t>课表编排工作完成后，需要对课表的合理性进行检查，例如是否存在</w:t>
      </w:r>
      <w:r w:rsidRPr="00D451E4">
        <w:rPr>
          <w:rFonts w:ascii="华文楷体" w:eastAsia="华文楷体" w:hAnsi="华文楷体" w:hint="eastAsia"/>
          <w:kern w:val="0"/>
          <w:sz w:val="24"/>
        </w:rPr>
        <w:t>“全天无课、上午无课、上午1-2节无课”情况</w:t>
      </w:r>
      <w:r w:rsidRPr="00D451E4">
        <w:rPr>
          <w:rFonts w:ascii="华文楷体" w:eastAsia="华文楷体" w:hAnsi="华文楷体" w:hint="eastAsia"/>
          <w:sz w:val="24"/>
        </w:rPr>
        <w:t>。根据检查结果，可以相应地调整班级课表，使编排结果更加合理。</w:t>
      </w:r>
    </w:p>
    <w:p w14:paraId="4344E61A" w14:textId="780CBA19" w:rsidR="0085239B" w:rsidRPr="00D451E4" w:rsidRDefault="0085239B" w:rsidP="0085239B">
      <w:pPr>
        <w:adjustRightInd w:val="0"/>
        <w:snapToGrid w:val="0"/>
        <w:ind w:firstLineChars="200" w:firstLine="480"/>
        <w:rPr>
          <w:rFonts w:ascii="华文楷体" w:eastAsia="华文楷体" w:hAnsi="华文楷体"/>
          <w:sz w:val="24"/>
        </w:rPr>
      </w:pPr>
      <w:r w:rsidRPr="00D451E4">
        <w:rPr>
          <w:rFonts w:ascii="华文楷体" w:eastAsia="华文楷体" w:hAnsi="华文楷体" w:hint="eastAsia"/>
          <w:kern w:val="0"/>
          <w:sz w:val="24"/>
        </w:rPr>
        <w:t>在当前年学年学期下，按上课院系、上课年级、上课专业等检查班级课表编排的合理性，是否存在“全天无课、上午无课、上午1-2节无课”的情况。为课表编排与调整提供数据支撑。</w:t>
      </w:r>
    </w:p>
    <w:p w14:paraId="453C51DB" w14:textId="77777777" w:rsidR="0085239B" w:rsidRPr="00D451E4"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D451E4">
        <w:rPr>
          <w:rFonts w:ascii="黑体" w:eastAsia="黑体" w:hAnsi="黑体" w:hint="eastAsia"/>
          <w:sz w:val="24"/>
        </w:rPr>
        <w:t>班级课表时间分布情况查询</w:t>
      </w:r>
    </w:p>
    <w:p w14:paraId="147A5B86" w14:textId="77777777" w:rsidR="0085239B" w:rsidRPr="00D451E4" w:rsidRDefault="0085239B" w:rsidP="00273484">
      <w:pPr>
        <w:pStyle w:val="af"/>
        <w:numPr>
          <w:ilvl w:val="0"/>
          <w:numId w:val="278"/>
        </w:numPr>
        <w:adjustRightInd w:val="0"/>
        <w:snapToGrid w:val="0"/>
        <w:spacing w:beforeLines="50" w:before="156" w:afterLines="50" w:after="156"/>
        <w:ind w:firstLineChars="0"/>
        <w:rPr>
          <w:rFonts w:ascii="华文楷体" w:eastAsia="华文楷体" w:hAnsi="华文楷体"/>
          <w:kern w:val="0"/>
          <w:sz w:val="24"/>
        </w:rPr>
      </w:pPr>
      <w:r w:rsidRPr="00D451E4">
        <w:rPr>
          <w:rFonts w:ascii="华文楷体" w:eastAsia="华文楷体" w:hAnsi="华文楷体" w:hint="eastAsia"/>
          <w:sz w:val="24"/>
        </w:rPr>
        <w:t>请依次点击【教务运行】-【课表编排管理】-【班级课表检查】，即可进入图4.13.1-1班级课表检查查询界面。</w:t>
      </w:r>
    </w:p>
    <w:p w14:paraId="3515E265" w14:textId="77777777" w:rsidR="0085239B" w:rsidRPr="00794BE7" w:rsidRDefault="0085239B" w:rsidP="0085239B">
      <w:pPr>
        <w:adjustRightInd w:val="0"/>
        <w:snapToGrid w:val="0"/>
        <w:jc w:val="center"/>
        <w:rPr>
          <w:rFonts w:ascii="华文楷体" w:eastAsia="华文楷体" w:hAnsi="华文楷体"/>
          <w:color w:val="FF0000"/>
          <w:sz w:val="24"/>
        </w:rPr>
      </w:pPr>
      <w:r w:rsidRPr="00794BE7">
        <w:rPr>
          <w:noProof/>
          <w:color w:val="FF0000"/>
        </w:rPr>
        <w:lastRenderedPageBreak/>
        <w:drawing>
          <wp:inline distT="0" distB="0" distL="0" distR="0" wp14:anchorId="64D0E781" wp14:editId="3D4E2744">
            <wp:extent cx="5400675" cy="2495937"/>
            <wp:effectExtent l="19050" t="19050" r="9525" b="1905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8"/>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239B17CE"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图4.13.1-1班级课表检查查询界面</w:t>
      </w:r>
    </w:p>
    <w:p w14:paraId="0FED0EE2" w14:textId="64BEF02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460ADCD" w14:textId="526A2132"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【学年学期】：从下拉列表选择学年学期，默认为当前学年学期。其数据来源于“基础资源”</w:t>
      </w:r>
      <w:r w:rsidR="003A6497">
        <w:rPr>
          <w:rFonts w:ascii="华文楷体" w:eastAsia="华文楷体" w:hAnsi="华文楷体" w:cs="黑体"/>
        </w:rPr>
        <w:t>-</w:t>
      </w:r>
      <w:r w:rsidRPr="00294900">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rPr>
        <w:t xml:space="preserve"> “</w:t>
      </w:r>
      <w:r w:rsidRPr="00294900">
        <w:rPr>
          <w:rFonts w:ascii="华文楷体" w:eastAsia="华文楷体" w:hAnsi="华文楷体" w:cs="黑体" w:hint="eastAsia"/>
        </w:rPr>
        <w:t>学年学期信息”。</w:t>
      </w:r>
    </w:p>
    <w:p w14:paraId="5BF83FB4" w14:textId="4E2B027B"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【上课院系】：从下拉列表选择上课院系，按上课院系对班级课表进行检查。院系数据来源于 “基础资源”</w:t>
      </w:r>
      <w:r w:rsidR="003A6497">
        <w:rPr>
          <w:rFonts w:ascii="华文楷体" w:eastAsia="华文楷体" w:hAnsi="华文楷体" w:cs="黑体"/>
        </w:rPr>
        <w:t>-</w:t>
      </w:r>
      <w:r w:rsidRPr="00294900">
        <w:rPr>
          <w:rFonts w:ascii="华文楷体" w:eastAsia="华文楷体" w:hAnsi="华文楷体" w:cs="黑体" w:hint="eastAsia"/>
        </w:rPr>
        <w:t>“公共资源管理”</w:t>
      </w:r>
      <w:r w:rsidR="003A6497">
        <w:rPr>
          <w:rFonts w:ascii="华文楷体" w:eastAsia="华文楷体" w:hAnsi="华文楷体" w:cs="黑体"/>
        </w:rPr>
        <w:t>-</w:t>
      </w:r>
      <w:r w:rsidRPr="00294900">
        <w:rPr>
          <w:rFonts w:ascii="华文楷体" w:eastAsia="华文楷体" w:hAnsi="华文楷体" w:cs="黑体" w:hint="eastAsia"/>
        </w:rPr>
        <w:t>“单位信息”中的院系信息。</w:t>
      </w:r>
    </w:p>
    <w:p w14:paraId="5DB0B900" w14:textId="3A634FBD"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【上课年级】：从下拉列表选择上课年级，按上课年级对班级课表进行检查。其数据来源于 “基础资源”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“学年学期信息”下的开设年度。</w:t>
      </w:r>
    </w:p>
    <w:p w14:paraId="5FB62252" w14:textId="1BB9177B"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【上课专业】：从下拉列表选择上课专业，按上课专业对班级课表进行检查。其数据来源于“基础资源”</w:t>
      </w:r>
      <w:r w:rsidR="003A6497">
        <w:rPr>
          <w:rFonts w:ascii="华文楷体" w:eastAsia="华文楷体" w:hAnsi="华文楷体" w:cs="黑体"/>
        </w:rPr>
        <w:t>-</w:t>
      </w:r>
      <w:r w:rsidRPr="00294900">
        <w:rPr>
          <w:rFonts w:ascii="华文楷体" w:eastAsia="华文楷体" w:hAnsi="华文楷体" w:cs="黑体" w:hint="eastAsia"/>
        </w:rPr>
        <w:t>“公共基础资源”</w:t>
      </w:r>
      <w:r w:rsidR="003A6497">
        <w:rPr>
          <w:rFonts w:ascii="华文楷体" w:eastAsia="华文楷体" w:hAnsi="华文楷体" w:cs="黑体"/>
        </w:rPr>
        <w:t>-</w:t>
      </w:r>
      <w:r w:rsidRPr="00294900">
        <w:rPr>
          <w:rFonts w:ascii="华文楷体" w:eastAsia="华文楷体" w:hAnsi="华文楷体" w:cs="黑体" w:hint="eastAsia"/>
        </w:rPr>
        <w:t>“年度专业信息”。</w:t>
      </w:r>
    </w:p>
    <w:p w14:paraId="694F7E2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【上午无课】：检查上午无课的班级。</w:t>
      </w:r>
    </w:p>
    <w:p w14:paraId="29A77A4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【1,2节无课】：检查1,2节无课的班级。</w:t>
      </w:r>
    </w:p>
    <w:p w14:paraId="1909F28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【全天无课】：检查全天无课的班级。</w:t>
      </w:r>
    </w:p>
    <w:p w14:paraId="2DA9A92A" w14:textId="77777777" w:rsidR="0085239B" w:rsidRPr="00EA3B05" w:rsidRDefault="0085239B" w:rsidP="00273484">
      <w:pPr>
        <w:pStyle w:val="af"/>
        <w:numPr>
          <w:ilvl w:val="0"/>
          <w:numId w:val="278"/>
        </w:numPr>
        <w:adjustRightInd w:val="0"/>
        <w:snapToGrid w:val="0"/>
        <w:spacing w:beforeLines="50" w:before="156" w:afterLines="50" w:after="156"/>
        <w:ind w:firstLineChars="0"/>
        <w:rPr>
          <w:rFonts w:ascii="华文楷体" w:eastAsia="华文楷体" w:hAnsi="华文楷体"/>
          <w:b/>
          <w:sz w:val="24"/>
        </w:rPr>
      </w:pPr>
      <w:r w:rsidRPr="00EA3B05">
        <w:rPr>
          <w:rFonts w:ascii="华文楷体" w:eastAsia="华文楷体" w:hAnsi="华文楷体" w:hint="eastAsia"/>
          <w:sz w:val="24"/>
        </w:rPr>
        <w:t>依次输入学年学期、上课院系、上课年级、上课专业等条件，点击【查询】按钮，</w:t>
      </w:r>
      <w:r w:rsidRPr="00EA3B05">
        <w:rPr>
          <w:rFonts w:ascii="华文楷体" w:eastAsia="华文楷体" w:hAnsi="华文楷体" w:hint="eastAsia"/>
          <w:kern w:val="0"/>
          <w:sz w:val="24"/>
        </w:rPr>
        <w:t>进入图4.13.1-2班级课表检查列表界面，</w:t>
      </w:r>
      <w:r w:rsidRPr="00EA3B05">
        <w:rPr>
          <w:rFonts w:ascii="华文楷体" w:eastAsia="华文楷体" w:hAnsi="华文楷体" w:hint="eastAsia"/>
          <w:sz w:val="24"/>
        </w:rPr>
        <w:t>即可</w:t>
      </w:r>
      <w:r w:rsidRPr="00EA3B05">
        <w:rPr>
          <w:rFonts w:ascii="华文楷体" w:eastAsia="华文楷体" w:hAnsi="华文楷体" w:hint="eastAsia"/>
          <w:kern w:val="0"/>
          <w:sz w:val="24"/>
        </w:rPr>
        <w:t>查看哪些班级星期几存在“全天无课、上午无课、上午1-2节无课”的情况。</w:t>
      </w:r>
    </w:p>
    <w:p w14:paraId="60CB89B8" w14:textId="77777777" w:rsidR="0085239B" w:rsidRPr="00EA3B05" w:rsidRDefault="0085239B" w:rsidP="0085239B">
      <w:pPr>
        <w:pStyle w:val="11"/>
        <w:adjustRightInd w:val="0"/>
        <w:snapToGrid w:val="0"/>
        <w:ind w:firstLineChars="0" w:firstLine="0"/>
        <w:jc w:val="center"/>
        <w:rPr>
          <w:rFonts w:ascii="华文楷体" w:eastAsia="华文楷体" w:hAnsi="华文楷体"/>
          <w:b/>
          <w:sz w:val="24"/>
        </w:rPr>
      </w:pPr>
      <w:r w:rsidRPr="00EA3B05">
        <w:rPr>
          <w:noProof/>
        </w:rPr>
        <w:drawing>
          <wp:inline distT="0" distB="0" distL="0" distR="0" wp14:anchorId="7A4528A7" wp14:editId="4A357D69">
            <wp:extent cx="5400675" cy="2495937"/>
            <wp:effectExtent l="19050" t="19050" r="9525" b="1905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9"/>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7B6F536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图4.13.1-2班级课表检查列表界面</w:t>
      </w:r>
    </w:p>
    <w:p w14:paraId="78DF5E0C" w14:textId="77777777" w:rsidR="0085239B" w:rsidRPr="00110ADF"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110ADF">
        <w:rPr>
          <w:rFonts w:ascii="黑体" w:eastAsia="黑体" w:hAnsi="黑体" w:hint="eastAsia"/>
          <w:b/>
          <w:sz w:val="24"/>
        </w:rPr>
        <w:lastRenderedPageBreak/>
        <w:t>课表效果分析</w:t>
      </w:r>
    </w:p>
    <w:p w14:paraId="2C27E513" w14:textId="540AAB2B" w:rsidR="0085239B" w:rsidRPr="00BF681A" w:rsidRDefault="0085239B" w:rsidP="0085239B">
      <w:pPr>
        <w:adjustRightInd w:val="0"/>
        <w:snapToGrid w:val="0"/>
        <w:ind w:firstLineChars="200" w:firstLine="480"/>
        <w:rPr>
          <w:rFonts w:ascii="华文楷体" w:eastAsia="华文楷体" w:hAnsi="华文楷体"/>
          <w:kern w:val="0"/>
          <w:sz w:val="24"/>
        </w:rPr>
      </w:pPr>
      <w:r w:rsidRPr="00BF681A">
        <w:rPr>
          <w:rFonts w:ascii="华文楷体" w:eastAsia="华文楷体" w:hAnsi="华文楷体" w:hint="eastAsia"/>
          <w:sz w:val="24"/>
        </w:rPr>
        <w:t>课表编排后，可以检查当前学年学期各开课学院的开课任务是否存在少排、漏排、安排冲突等情况。根据检查结果，可以相应地调整，使编排结果更加合理。</w:t>
      </w:r>
    </w:p>
    <w:p w14:paraId="118BE757" w14:textId="1B4C36EA" w:rsidR="0085239B" w:rsidRPr="00BF681A" w:rsidRDefault="0085239B" w:rsidP="0085239B">
      <w:pPr>
        <w:adjustRightInd w:val="0"/>
        <w:snapToGrid w:val="0"/>
        <w:ind w:firstLineChars="200" w:firstLine="480"/>
        <w:rPr>
          <w:rFonts w:ascii="华文楷体" w:eastAsia="华文楷体" w:hAnsi="华文楷体"/>
          <w:sz w:val="24"/>
        </w:rPr>
      </w:pPr>
      <w:r w:rsidRPr="00BF681A">
        <w:rPr>
          <w:rFonts w:ascii="华文楷体" w:eastAsia="华文楷体" w:hAnsi="华文楷体" w:hint="eastAsia"/>
          <w:kern w:val="0"/>
          <w:sz w:val="24"/>
        </w:rPr>
        <w:t>在当前年学年学期下，检测各开课学院的开课任务是否存在“未安排教师、未安排教室、安排学时不对、少排学时周次、已排与进程冲突周次”的情况。针对集中实践开课环节的任务，可以选择性地不参与检查。</w:t>
      </w:r>
    </w:p>
    <w:p w14:paraId="3F36BB7D" w14:textId="77777777" w:rsidR="0085239B" w:rsidRPr="00BF681A"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BF681A">
        <w:rPr>
          <w:rFonts w:ascii="黑体" w:eastAsia="黑体" w:hAnsi="黑体" w:hint="eastAsia"/>
          <w:sz w:val="24"/>
        </w:rPr>
        <w:t>分析未安排教师的课表</w:t>
      </w:r>
    </w:p>
    <w:p w14:paraId="33BE280C" w14:textId="77777777" w:rsidR="0085239B" w:rsidRPr="00BF681A" w:rsidRDefault="0085239B" w:rsidP="00273484">
      <w:pPr>
        <w:pStyle w:val="af"/>
        <w:numPr>
          <w:ilvl w:val="0"/>
          <w:numId w:val="279"/>
        </w:numPr>
        <w:adjustRightInd w:val="0"/>
        <w:snapToGrid w:val="0"/>
        <w:spacing w:beforeLines="50" w:before="156" w:afterLines="50" w:after="156"/>
        <w:ind w:firstLineChars="0"/>
        <w:rPr>
          <w:rFonts w:ascii="华文楷体" w:eastAsia="华文楷体" w:hAnsi="华文楷体"/>
          <w:sz w:val="24"/>
        </w:rPr>
      </w:pPr>
      <w:r w:rsidRPr="00BF681A">
        <w:rPr>
          <w:rFonts w:ascii="华文楷体" w:eastAsia="华文楷体" w:hAnsi="华文楷体" w:hint="eastAsia"/>
          <w:sz w:val="24"/>
        </w:rPr>
        <w:t>请依次点击【教务运行】-【课表编排管理】-【课表效果分析】，即可进入图4.14.1-1排课结果检查查询界面。</w:t>
      </w:r>
    </w:p>
    <w:p w14:paraId="21131087" w14:textId="77777777" w:rsidR="0085239B" w:rsidRPr="00BF681A" w:rsidRDefault="0085239B" w:rsidP="0085239B">
      <w:pPr>
        <w:pStyle w:val="11"/>
        <w:adjustRightInd w:val="0"/>
        <w:snapToGrid w:val="0"/>
        <w:ind w:firstLineChars="0" w:firstLine="0"/>
        <w:jc w:val="center"/>
        <w:rPr>
          <w:rFonts w:ascii="华文楷体" w:eastAsia="华文楷体" w:hAnsi="华文楷体"/>
          <w:sz w:val="24"/>
        </w:rPr>
      </w:pPr>
      <w:r w:rsidRPr="00BF681A">
        <w:rPr>
          <w:noProof/>
        </w:rPr>
        <w:drawing>
          <wp:inline distT="0" distB="0" distL="0" distR="0" wp14:anchorId="011910F8" wp14:editId="39ACBC2E">
            <wp:extent cx="5400675" cy="2499062"/>
            <wp:effectExtent l="19050" t="19050" r="9525" b="15875"/>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0"/>
                    <a:stretch>
                      <a:fillRect/>
                    </a:stretch>
                  </pic:blipFill>
                  <pic:spPr>
                    <a:xfrm>
                      <a:off x="0" y="0"/>
                      <a:ext cx="5400675" cy="2499062"/>
                    </a:xfrm>
                    <a:prstGeom prst="rect">
                      <a:avLst/>
                    </a:prstGeom>
                    <a:ln w="19044" cmpd="thinThick">
                      <a:solidFill>
                        <a:srgbClr val="0000FF"/>
                      </a:solidFill>
                      <a:prstDash val="solid"/>
                    </a:ln>
                  </pic:spPr>
                </pic:pic>
              </a:graphicData>
            </a:graphic>
          </wp:inline>
        </w:drawing>
      </w:r>
    </w:p>
    <w:p w14:paraId="736DDF6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4.14.1-1排课结果检查查询</w:t>
      </w:r>
    </w:p>
    <w:p w14:paraId="5920AD37" w14:textId="5D3DC045"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55A1EA6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【不检查集中性实践环节的开课任务】：针对集中实践开课环节的任务，可以选择性的不参与检查。</w:t>
      </w:r>
    </w:p>
    <w:p w14:paraId="3FA94515" w14:textId="77777777" w:rsidR="0085239B" w:rsidRPr="00BF681A" w:rsidRDefault="0085239B" w:rsidP="00273484">
      <w:pPr>
        <w:pStyle w:val="af"/>
        <w:numPr>
          <w:ilvl w:val="0"/>
          <w:numId w:val="279"/>
        </w:numPr>
        <w:adjustRightInd w:val="0"/>
        <w:snapToGrid w:val="0"/>
        <w:spacing w:beforeLines="50" w:before="156" w:afterLines="50" w:after="156"/>
        <w:ind w:firstLineChars="0"/>
        <w:rPr>
          <w:rFonts w:ascii="华文楷体" w:eastAsia="华文楷体" w:hAnsi="华文楷体"/>
          <w:kern w:val="0"/>
          <w:sz w:val="24"/>
        </w:rPr>
      </w:pPr>
      <w:r w:rsidRPr="00BF681A">
        <w:rPr>
          <w:rFonts w:ascii="华文楷体" w:eastAsia="华文楷体" w:hAnsi="华文楷体" w:hint="eastAsia"/>
          <w:sz w:val="24"/>
        </w:rPr>
        <w:t>依次输入学年学期、开课单位，检查类型选择</w:t>
      </w:r>
      <w:r w:rsidRPr="00BF681A">
        <w:rPr>
          <w:rFonts w:ascii="华文楷体" w:eastAsia="华文楷体" w:hAnsi="华文楷体" w:hint="eastAsia"/>
          <w:sz w:val="24"/>
          <w:u w:val="double"/>
        </w:rPr>
        <w:t>未安排教师</w:t>
      </w:r>
      <w:r w:rsidRPr="00BF681A">
        <w:rPr>
          <w:rFonts w:ascii="华文楷体" w:eastAsia="华文楷体" w:hAnsi="华文楷体" w:hint="eastAsia"/>
          <w:sz w:val="24"/>
        </w:rPr>
        <w:t>，点击【检查】按钮，</w:t>
      </w:r>
      <w:r w:rsidRPr="00BF681A">
        <w:rPr>
          <w:rFonts w:ascii="华文楷体" w:eastAsia="华文楷体" w:hAnsi="华文楷体" w:hint="eastAsia"/>
          <w:kern w:val="0"/>
          <w:sz w:val="24"/>
        </w:rPr>
        <w:t>进入图4.14.1-2排课结果检查列表【未安排教师】界面，</w:t>
      </w:r>
      <w:r w:rsidRPr="00BF681A">
        <w:rPr>
          <w:rFonts w:ascii="华文楷体" w:eastAsia="华文楷体" w:hAnsi="华文楷体" w:hint="eastAsia"/>
          <w:sz w:val="24"/>
        </w:rPr>
        <w:t>即可</w:t>
      </w:r>
      <w:r w:rsidRPr="00BF681A">
        <w:rPr>
          <w:rFonts w:ascii="华文楷体" w:eastAsia="华文楷体" w:hAnsi="华文楷体" w:hint="eastAsia"/>
          <w:kern w:val="0"/>
          <w:sz w:val="24"/>
        </w:rPr>
        <w:t>查看</w:t>
      </w:r>
      <w:r w:rsidRPr="00BF681A">
        <w:rPr>
          <w:rFonts w:ascii="华文楷体" w:eastAsia="华文楷体" w:hAnsi="华文楷体" w:hint="eastAsia"/>
          <w:sz w:val="24"/>
        </w:rPr>
        <w:t>各开课学院未安排教师的开课任务信息。</w:t>
      </w:r>
    </w:p>
    <w:p w14:paraId="5BCC1929" w14:textId="77777777" w:rsidR="0085239B" w:rsidRPr="00BF681A" w:rsidRDefault="0085239B" w:rsidP="0085239B">
      <w:pPr>
        <w:pStyle w:val="11"/>
        <w:adjustRightInd w:val="0"/>
        <w:snapToGrid w:val="0"/>
        <w:ind w:firstLineChars="0" w:firstLine="0"/>
        <w:jc w:val="center"/>
        <w:rPr>
          <w:rFonts w:ascii="华文楷体" w:eastAsia="华文楷体" w:hAnsi="华文楷体"/>
          <w:b/>
          <w:sz w:val="24"/>
        </w:rPr>
      </w:pPr>
      <w:r w:rsidRPr="00BF681A">
        <w:rPr>
          <w:noProof/>
        </w:rPr>
        <w:lastRenderedPageBreak/>
        <w:drawing>
          <wp:inline distT="0" distB="0" distL="0" distR="0" wp14:anchorId="32BC127F" wp14:editId="741E52A6">
            <wp:extent cx="5400675" cy="2495937"/>
            <wp:effectExtent l="19050" t="19050" r="9525" b="1905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1"/>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3FEE0E44"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图4.14.1-2排课结果检查列表【未安排教师】界面</w:t>
      </w:r>
    </w:p>
    <w:p w14:paraId="2AA60E69" w14:textId="72142DA3"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F83A57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【课表】：进入课表维护界面，可查询课程的课表信息，并可对课表信息进行手动修删。</w:t>
      </w:r>
    </w:p>
    <w:p w14:paraId="386F9F79" w14:textId="77777777" w:rsidR="0085239B" w:rsidRPr="002E0EE0"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2E0EE0">
        <w:rPr>
          <w:rFonts w:ascii="黑体" w:eastAsia="黑体" w:hAnsi="黑体" w:hint="eastAsia"/>
          <w:sz w:val="24"/>
        </w:rPr>
        <w:t>分析未安排教室的课表</w:t>
      </w:r>
    </w:p>
    <w:p w14:paraId="63E135E1" w14:textId="77777777" w:rsidR="0085239B" w:rsidRPr="00ED797B" w:rsidRDefault="0085239B" w:rsidP="00273484">
      <w:pPr>
        <w:pStyle w:val="af"/>
        <w:numPr>
          <w:ilvl w:val="0"/>
          <w:numId w:val="280"/>
        </w:numPr>
        <w:adjustRightInd w:val="0"/>
        <w:snapToGrid w:val="0"/>
        <w:spacing w:beforeLines="50" w:before="156" w:afterLines="50" w:after="156"/>
        <w:ind w:firstLineChars="0"/>
        <w:rPr>
          <w:rFonts w:ascii="华文楷体" w:eastAsia="华文楷体" w:hAnsi="华文楷体"/>
          <w:kern w:val="0"/>
          <w:sz w:val="24"/>
        </w:rPr>
      </w:pPr>
      <w:r w:rsidRPr="00ED797B">
        <w:rPr>
          <w:rFonts w:ascii="华文楷体" w:eastAsia="华文楷体" w:hAnsi="华文楷体" w:hint="eastAsia"/>
          <w:sz w:val="24"/>
        </w:rPr>
        <w:t>请依次点击【教务运行】-【课表编排管理】-【课表效果分析】，即可进入图4.14.1-1排课结果检查查询界面。依次输入学年学期、上课院系，检查类型选择未安排教室，点击【检查】按钮，</w:t>
      </w:r>
      <w:r w:rsidRPr="00ED797B">
        <w:rPr>
          <w:rFonts w:ascii="华文楷体" w:eastAsia="华文楷体" w:hAnsi="华文楷体" w:hint="eastAsia"/>
          <w:kern w:val="0"/>
          <w:sz w:val="24"/>
        </w:rPr>
        <w:t>进入图4.14.2-1排课结果检查列表【未安排教室】界面，</w:t>
      </w:r>
      <w:r w:rsidRPr="00ED797B">
        <w:rPr>
          <w:rFonts w:ascii="华文楷体" w:eastAsia="华文楷体" w:hAnsi="华文楷体" w:hint="eastAsia"/>
          <w:sz w:val="24"/>
        </w:rPr>
        <w:t>即可</w:t>
      </w:r>
      <w:r w:rsidRPr="00ED797B">
        <w:rPr>
          <w:rFonts w:ascii="华文楷体" w:eastAsia="华文楷体" w:hAnsi="华文楷体" w:hint="eastAsia"/>
          <w:kern w:val="0"/>
          <w:sz w:val="24"/>
        </w:rPr>
        <w:t>查看</w:t>
      </w:r>
      <w:r w:rsidRPr="00ED797B">
        <w:rPr>
          <w:rFonts w:ascii="华文楷体" w:eastAsia="华文楷体" w:hAnsi="华文楷体" w:hint="eastAsia"/>
          <w:sz w:val="24"/>
        </w:rPr>
        <w:t>各开课学院未安排教室的开课任务信息。</w:t>
      </w:r>
    </w:p>
    <w:p w14:paraId="51DCEA54" w14:textId="77777777" w:rsidR="0085239B" w:rsidRPr="002E0EE0" w:rsidRDefault="0085239B" w:rsidP="0085239B">
      <w:pPr>
        <w:pStyle w:val="11"/>
        <w:adjustRightInd w:val="0"/>
        <w:snapToGrid w:val="0"/>
        <w:ind w:firstLineChars="0" w:firstLine="0"/>
        <w:jc w:val="center"/>
        <w:rPr>
          <w:rFonts w:ascii="华文楷体" w:eastAsia="华文楷体" w:hAnsi="华文楷体"/>
          <w:b/>
          <w:sz w:val="24"/>
        </w:rPr>
      </w:pPr>
      <w:r w:rsidRPr="002E0EE0">
        <w:rPr>
          <w:noProof/>
        </w:rPr>
        <w:drawing>
          <wp:inline distT="0" distB="0" distL="0" distR="0" wp14:anchorId="4A559334" wp14:editId="4FFD171E">
            <wp:extent cx="5400675" cy="2482185"/>
            <wp:effectExtent l="19050" t="19050" r="9525" b="1397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2"/>
                    <a:stretch>
                      <a:fillRect/>
                    </a:stretch>
                  </pic:blipFill>
                  <pic:spPr>
                    <a:xfrm>
                      <a:off x="0" y="0"/>
                      <a:ext cx="5400675" cy="2482185"/>
                    </a:xfrm>
                    <a:prstGeom prst="rect">
                      <a:avLst/>
                    </a:prstGeom>
                    <a:ln w="19044" cmpd="thinThick">
                      <a:solidFill>
                        <a:srgbClr val="0000FF"/>
                      </a:solidFill>
                      <a:prstDash val="solid"/>
                    </a:ln>
                  </pic:spPr>
                </pic:pic>
              </a:graphicData>
            </a:graphic>
          </wp:inline>
        </w:drawing>
      </w:r>
    </w:p>
    <w:p w14:paraId="23168071"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图4.14.2-1排课结果检查列表【未安排教室】界面</w:t>
      </w:r>
    </w:p>
    <w:p w14:paraId="314A466B" w14:textId="77777777" w:rsidR="0085239B" w:rsidRPr="002E0EE0"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2E0EE0">
        <w:rPr>
          <w:rFonts w:ascii="黑体" w:eastAsia="黑体" w:hAnsi="黑体" w:hint="eastAsia"/>
          <w:sz w:val="24"/>
        </w:rPr>
        <w:t>分析安排学时不对的课表</w:t>
      </w:r>
    </w:p>
    <w:p w14:paraId="00007580" w14:textId="77777777" w:rsidR="0085239B" w:rsidRPr="00CE2B1B" w:rsidRDefault="0085239B" w:rsidP="00273484">
      <w:pPr>
        <w:pStyle w:val="af"/>
        <w:numPr>
          <w:ilvl w:val="0"/>
          <w:numId w:val="281"/>
        </w:numPr>
        <w:adjustRightInd w:val="0"/>
        <w:snapToGrid w:val="0"/>
        <w:spacing w:beforeLines="50" w:before="156" w:afterLines="50" w:after="156"/>
        <w:ind w:firstLineChars="0"/>
        <w:rPr>
          <w:rFonts w:ascii="华文楷体" w:eastAsia="华文楷体" w:hAnsi="华文楷体"/>
          <w:sz w:val="24"/>
        </w:rPr>
      </w:pPr>
      <w:r w:rsidRPr="002E0EE0">
        <w:rPr>
          <w:rFonts w:ascii="华文楷体" w:eastAsia="华文楷体" w:hAnsi="华文楷体" w:hint="eastAsia"/>
          <w:sz w:val="24"/>
        </w:rPr>
        <w:t>请依次点击【教务运行】-【课表编排管理】-【课表效果分析】，即可进入图4.14.1-1排课结果检查查询界面。依次输入学年学期、上课院系，检查类型选择</w:t>
      </w:r>
      <w:r w:rsidRPr="00CE2B1B">
        <w:rPr>
          <w:rFonts w:ascii="华文楷体" w:eastAsia="华文楷体" w:hAnsi="华文楷体" w:hint="eastAsia"/>
          <w:sz w:val="24"/>
        </w:rPr>
        <w:t>安排学时不对</w:t>
      </w:r>
      <w:r w:rsidRPr="002E0EE0">
        <w:rPr>
          <w:rFonts w:ascii="华文楷体" w:eastAsia="华文楷体" w:hAnsi="华文楷体" w:hint="eastAsia"/>
          <w:sz w:val="24"/>
        </w:rPr>
        <w:t>，点击【检查】按钮，</w:t>
      </w:r>
      <w:r w:rsidRPr="00CE2B1B">
        <w:rPr>
          <w:rFonts w:ascii="华文楷体" w:eastAsia="华文楷体" w:hAnsi="华文楷体" w:hint="eastAsia"/>
          <w:sz w:val="24"/>
        </w:rPr>
        <w:t>进入图4.14.3-1排课结果检查列表【安排学时不对】界面，即可查看各开课学院安排学时不对的开课</w:t>
      </w:r>
      <w:r w:rsidRPr="00CE2B1B">
        <w:rPr>
          <w:rFonts w:ascii="华文楷体" w:eastAsia="华文楷体" w:hAnsi="华文楷体" w:hint="eastAsia"/>
          <w:sz w:val="24"/>
        </w:rPr>
        <w:lastRenderedPageBreak/>
        <w:t>任务信息。</w:t>
      </w:r>
    </w:p>
    <w:p w14:paraId="2CA8715D" w14:textId="77777777" w:rsidR="0085239B" w:rsidRPr="002E0EE0" w:rsidRDefault="0085239B" w:rsidP="0085239B">
      <w:pPr>
        <w:pStyle w:val="11"/>
        <w:adjustRightInd w:val="0"/>
        <w:snapToGrid w:val="0"/>
        <w:ind w:firstLineChars="0" w:firstLine="0"/>
        <w:jc w:val="center"/>
        <w:rPr>
          <w:rFonts w:ascii="华文楷体" w:eastAsia="华文楷体" w:hAnsi="华文楷体"/>
          <w:b/>
          <w:sz w:val="24"/>
        </w:rPr>
      </w:pPr>
      <w:r w:rsidRPr="002E0EE0">
        <w:rPr>
          <w:noProof/>
        </w:rPr>
        <w:drawing>
          <wp:inline distT="0" distB="0" distL="0" distR="0" wp14:anchorId="3B6CC2F3" wp14:editId="567FB114">
            <wp:extent cx="5400675" cy="2494220"/>
            <wp:effectExtent l="19050" t="19050" r="9525" b="20955"/>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3"/>
                    <a:stretch>
                      <a:fillRect/>
                    </a:stretch>
                  </pic:blipFill>
                  <pic:spPr>
                    <a:xfrm>
                      <a:off x="0" y="0"/>
                      <a:ext cx="5400675" cy="2494220"/>
                    </a:xfrm>
                    <a:prstGeom prst="rect">
                      <a:avLst/>
                    </a:prstGeom>
                    <a:ln w="19044" cmpd="thinThick">
                      <a:solidFill>
                        <a:srgbClr val="0000FF"/>
                      </a:solidFill>
                      <a:prstDash val="solid"/>
                    </a:ln>
                  </pic:spPr>
                </pic:pic>
              </a:graphicData>
            </a:graphic>
          </wp:inline>
        </w:drawing>
      </w:r>
    </w:p>
    <w:p w14:paraId="5511C9A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图4.14.3-1排课结果检查列表【安排学时不对】界面</w:t>
      </w:r>
    </w:p>
    <w:p w14:paraId="26724DF5" w14:textId="77777777" w:rsidR="0085239B" w:rsidRPr="002E0EE0"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2E0EE0">
        <w:rPr>
          <w:rFonts w:ascii="黑体" w:eastAsia="黑体" w:hAnsi="黑体" w:hint="eastAsia"/>
          <w:sz w:val="24"/>
        </w:rPr>
        <w:t>分析安排学时周次不对的课表</w:t>
      </w:r>
    </w:p>
    <w:p w14:paraId="5D1D5587" w14:textId="77777777" w:rsidR="0085239B" w:rsidRPr="00CE2B1B" w:rsidRDefault="0085239B" w:rsidP="00273484">
      <w:pPr>
        <w:pStyle w:val="af"/>
        <w:numPr>
          <w:ilvl w:val="0"/>
          <w:numId w:val="282"/>
        </w:numPr>
        <w:adjustRightInd w:val="0"/>
        <w:snapToGrid w:val="0"/>
        <w:spacing w:beforeLines="50" w:before="156" w:afterLines="50" w:after="156"/>
        <w:ind w:firstLineChars="0"/>
        <w:rPr>
          <w:rFonts w:ascii="华文楷体" w:eastAsia="华文楷体" w:hAnsi="华文楷体"/>
          <w:sz w:val="24"/>
        </w:rPr>
      </w:pPr>
      <w:r w:rsidRPr="002E0EE0">
        <w:rPr>
          <w:rFonts w:ascii="华文楷体" w:eastAsia="华文楷体" w:hAnsi="华文楷体" w:hint="eastAsia"/>
          <w:sz w:val="24"/>
        </w:rPr>
        <w:t>请依次点击【教务运行】-【课表编排管理】-【课表效果分析】，即可进入图4.14.1-1排课结果检查查询界面。依次输入学年学期、上课院系，检查类型选择</w:t>
      </w:r>
      <w:r w:rsidRPr="00CE2B1B">
        <w:rPr>
          <w:rFonts w:ascii="华文楷体" w:eastAsia="华文楷体" w:hAnsi="华文楷体" w:hint="eastAsia"/>
          <w:sz w:val="24"/>
        </w:rPr>
        <w:t>少排学时周次</w:t>
      </w:r>
      <w:r w:rsidRPr="002E0EE0">
        <w:rPr>
          <w:rFonts w:ascii="华文楷体" w:eastAsia="华文楷体" w:hAnsi="华文楷体" w:hint="eastAsia"/>
          <w:sz w:val="24"/>
        </w:rPr>
        <w:t>，点击【检查】按钮，</w:t>
      </w:r>
      <w:r w:rsidRPr="00CE2B1B">
        <w:rPr>
          <w:rFonts w:ascii="华文楷体" w:eastAsia="华文楷体" w:hAnsi="华文楷体" w:hint="eastAsia"/>
          <w:sz w:val="24"/>
        </w:rPr>
        <w:t>进入图4.14.4-1排课结果检查列表【少排学时周次】界面，即可查看各开课学院少排学时周次的开课任务信息。</w:t>
      </w:r>
    </w:p>
    <w:p w14:paraId="496701CC" w14:textId="77777777" w:rsidR="0085239B" w:rsidRPr="002E0EE0" w:rsidRDefault="0085239B" w:rsidP="0085239B">
      <w:pPr>
        <w:pStyle w:val="11"/>
        <w:adjustRightInd w:val="0"/>
        <w:snapToGrid w:val="0"/>
        <w:ind w:firstLineChars="0" w:firstLine="0"/>
        <w:jc w:val="center"/>
        <w:rPr>
          <w:rFonts w:ascii="华文楷体" w:eastAsia="华文楷体" w:hAnsi="华文楷体"/>
          <w:b/>
          <w:sz w:val="24"/>
        </w:rPr>
      </w:pPr>
      <w:r w:rsidRPr="002E0EE0">
        <w:rPr>
          <w:noProof/>
        </w:rPr>
        <w:drawing>
          <wp:inline distT="0" distB="0" distL="0" distR="0" wp14:anchorId="7BB92D12" wp14:editId="0A02FF75">
            <wp:extent cx="5400675" cy="2494062"/>
            <wp:effectExtent l="19050" t="19050" r="9525" b="20955"/>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4"/>
                    <a:stretch>
                      <a:fillRect/>
                    </a:stretch>
                  </pic:blipFill>
                  <pic:spPr>
                    <a:xfrm>
                      <a:off x="0" y="0"/>
                      <a:ext cx="5400675" cy="2494062"/>
                    </a:xfrm>
                    <a:prstGeom prst="rect">
                      <a:avLst/>
                    </a:prstGeom>
                    <a:ln w="19044" cmpd="thinThick">
                      <a:solidFill>
                        <a:srgbClr val="0000FF"/>
                      </a:solidFill>
                      <a:prstDash val="solid"/>
                    </a:ln>
                  </pic:spPr>
                </pic:pic>
              </a:graphicData>
            </a:graphic>
          </wp:inline>
        </w:drawing>
      </w:r>
    </w:p>
    <w:p w14:paraId="0FBCBC37" w14:textId="77777777" w:rsidR="0085239B" w:rsidRPr="002E0EE0" w:rsidRDefault="0085239B" w:rsidP="0085239B">
      <w:pPr>
        <w:pStyle w:val="11"/>
        <w:adjustRightInd w:val="0"/>
        <w:snapToGrid w:val="0"/>
        <w:ind w:firstLineChars="0" w:firstLine="0"/>
        <w:jc w:val="center"/>
        <w:rPr>
          <w:rFonts w:ascii="华文楷体" w:eastAsia="华文楷体" w:hAnsi="华文楷体"/>
          <w:b/>
          <w:kern w:val="0"/>
          <w:sz w:val="24"/>
        </w:rPr>
      </w:pPr>
      <w:r w:rsidRPr="00FA5479">
        <w:rPr>
          <w:rFonts w:ascii="华文楷体" w:eastAsia="华文楷体" w:hAnsi="华文楷体" w:cs="黑体" w:hint="eastAsia"/>
          <w:sz w:val="24"/>
        </w:rPr>
        <w:t>图4.14.4-1排课结果检查列表【少排学时周次】界面</w:t>
      </w:r>
    </w:p>
    <w:p w14:paraId="568D39EF" w14:textId="77777777" w:rsidR="0085239B" w:rsidRPr="002E0EE0"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2E0EE0">
        <w:rPr>
          <w:rFonts w:ascii="黑体" w:eastAsia="黑体" w:hAnsi="黑体" w:hint="eastAsia"/>
          <w:sz w:val="24"/>
        </w:rPr>
        <w:t>分析已排与进程冲突周次的课表</w:t>
      </w:r>
    </w:p>
    <w:p w14:paraId="7576BDDF" w14:textId="77777777" w:rsidR="0085239B" w:rsidRPr="00CE2B1B" w:rsidRDefault="0085239B" w:rsidP="00273484">
      <w:pPr>
        <w:pStyle w:val="af"/>
        <w:numPr>
          <w:ilvl w:val="0"/>
          <w:numId w:val="283"/>
        </w:numPr>
        <w:adjustRightInd w:val="0"/>
        <w:snapToGrid w:val="0"/>
        <w:spacing w:beforeLines="50" w:before="156" w:afterLines="50" w:after="156"/>
        <w:ind w:firstLineChars="0"/>
        <w:rPr>
          <w:rFonts w:ascii="华文楷体" w:eastAsia="华文楷体" w:hAnsi="华文楷体"/>
          <w:sz w:val="24"/>
        </w:rPr>
      </w:pPr>
      <w:r w:rsidRPr="002E0EE0">
        <w:rPr>
          <w:rFonts w:ascii="华文楷体" w:eastAsia="华文楷体" w:hAnsi="华文楷体" w:hint="eastAsia"/>
          <w:sz w:val="24"/>
        </w:rPr>
        <w:t>请依次点击【教务运行】-【课表编排管理】-【课表效果分析】，即可进入图4.14.1-1排课结果检查查询界面。依次输入学年学期、上课院系，检查类型选择</w:t>
      </w:r>
      <w:r w:rsidRPr="00CE2B1B">
        <w:rPr>
          <w:rFonts w:ascii="华文楷体" w:eastAsia="华文楷体" w:hAnsi="华文楷体" w:hint="eastAsia"/>
          <w:sz w:val="24"/>
        </w:rPr>
        <w:t>已排与进程周次冲突</w:t>
      </w:r>
      <w:r w:rsidRPr="002E0EE0">
        <w:rPr>
          <w:rFonts w:ascii="华文楷体" w:eastAsia="华文楷体" w:hAnsi="华文楷体" w:hint="eastAsia"/>
          <w:sz w:val="24"/>
        </w:rPr>
        <w:t>，点击【检查】按钮，</w:t>
      </w:r>
      <w:r w:rsidRPr="00CE2B1B">
        <w:rPr>
          <w:rFonts w:ascii="华文楷体" w:eastAsia="华文楷体" w:hAnsi="华文楷体" w:hint="eastAsia"/>
          <w:sz w:val="24"/>
        </w:rPr>
        <w:t>进入图4.14.5-1排课结果检查列表【</w:t>
      </w:r>
      <w:r w:rsidRPr="002E0EE0">
        <w:rPr>
          <w:rFonts w:ascii="华文楷体" w:eastAsia="华文楷体" w:hAnsi="华文楷体" w:hint="eastAsia"/>
          <w:sz w:val="24"/>
        </w:rPr>
        <w:t>已排与进程周次冲突</w:t>
      </w:r>
      <w:r w:rsidRPr="00CE2B1B">
        <w:rPr>
          <w:rFonts w:ascii="华文楷体" w:eastAsia="华文楷体" w:hAnsi="华文楷体" w:hint="eastAsia"/>
          <w:sz w:val="24"/>
        </w:rPr>
        <w:t>】界面，即可查看各开课学院</w:t>
      </w:r>
      <w:r w:rsidRPr="002E0EE0">
        <w:rPr>
          <w:rFonts w:ascii="华文楷体" w:eastAsia="华文楷体" w:hAnsi="华文楷体" w:hint="eastAsia"/>
          <w:sz w:val="24"/>
        </w:rPr>
        <w:t>已排与</w:t>
      </w:r>
      <w:r w:rsidRPr="002E0EE0">
        <w:rPr>
          <w:rFonts w:ascii="华文楷体" w:eastAsia="华文楷体" w:hAnsi="华文楷体" w:hint="eastAsia"/>
          <w:sz w:val="24"/>
        </w:rPr>
        <w:lastRenderedPageBreak/>
        <w:t>进程周次冲突</w:t>
      </w:r>
      <w:r w:rsidRPr="00CE2B1B">
        <w:rPr>
          <w:rFonts w:ascii="华文楷体" w:eastAsia="华文楷体" w:hAnsi="华文楷体" w:hint="eastAsia"/>
          <w:sz w:val="24"/>
        </w:rPr>
        <w:t>的开课任务信息。</w:t>
      </w:r>
    </w:p>
    <w:p w14:paraId="675F1D5B" w14:textId="77777777" w:rsidR="0085239B" w:rsidRPr="002E0EE0" w:rsidRDefault="0085239B" w:rsidP="0085239B">
      <w:pPr>
        <w:pStyle w:val="11"/>
        <w:adjustRightInd w:val="0"/>
        <w:snapToGrid w:val="0"/>
        <w:ind w:firstLineChars="0" w:firstLine="0"/>
        <w:jc w:val="center"/>
        <w:rPr>
          <w:rFonts w:ascii="华文楷体" w:eastAsia="华文楷体" w:hAnsi="华文楷体"/>
          <w:b/>
          <w:sz w:val="24"/>
        </w:rPr>
      </w:pPr>
      <w:r w:rsidRPr="002E0EE0">
        <w:rPr>
          <w:noProof/>
        </w:rPr>
        <w:drawing>
          <wp:inline distT="0" distB="0" distL="0" distR="0" wp14:anchorId="300EDEFB" wp14:editId="458D14DB">
            <wp:extent cx="5400675" cy="2485936"/>
            <wp:effectExtent l="19050" t="19050" r="9525" b="1016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5"/>
                    <a:stretch>
                      <a:fillRect/>
                    </a:stretch>
                  </pic:blipFill>
                  <pic:spPr>
                    <a:xfrm>
                      <a:off x="0" y="0"/>
                      <a:ext cx="5400675" cy="2485936"/>
                    </a:xfrm>
                    <a:prstGeom prst="rect">
                      <a:avLst/>
                    </a:prstGeom>
                    <a:ln w="19044" cmpd="thinThick">
                      <a:solidFill>
                        <a:srgbClr val="0000FF"/>
                      </a:solidFill>
                      <a:prstDash val="solid"/>
                    </a:ln>
                  </pic:spPr>
                </pic:pic>
              </a:graphicData>
            </a:graphic>
          </wp:inline>
        </w:drawing>
      </w:r>
    </w:p>
    <w:p w14:paraId="46F61AE1"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图4.14.5-1排课结果检查列表【已排与进程周次冲突】界面</w:t>
      </w:r>
    </w:p>
    <w:p w14:paraId="6A71F603" w14:textId="77777777" w:rsidR="0085239B" w:rsidRDefault="0085239B" w:rsidP="0085239B">
      <w:pPr>
        <w:widowControl/>
        <w:adjustRightInd w:val="0"/>
        <w:snapToGrid w:val="0"/>
        <w:jc w:val="left"/>
        <w:rPr>
          <w:rFonts w:ascii="黑体" w:eastAsia="黑体" w:hAnsi="黑体"/>
          <w:b/>
          <w:sz w:val="24"/>
        </w:rPr>
      </w:pPr>
      <w:r>
        <w:rPr>
          <w:rFonts w:ascii="黑体" w:eastAsia="黑体" w:hAnsi="黑体"/>
          <w:b/>
          <w:sz w:val="24"/>
        </w:rPr>
        <w:br w:type="page"/>
      </w:r>
    </w:p>
    <w:p w14:paraId="30F7CDD9" w14:textId="77777777" w:rsidR="0085239B" w:rsidRDefault="0085239B" w:rsidP="0085239B">
      <w:pPr>
        <w:pStyle w:val="af"/>
        <w:numPr>
          <w:ilvl w:val="0"/>
          <w:numId w:val="43"/>
        </w:numPr>
        <w:adjustRightInd w:val="0"/>
        <w:snapToGrid w:val="0"/>
        <w:spacing w:beforeLines="50" w:before="156" w:afterLines="50" w:after="156"/>
        <w:ind w:left="0" w:firstLineChars="0" w:firstLine="0"/>
        <w:outlineLvl w:val="2"/>
        <w:rPr>
          <w:rFonts w:ascii="黑体" w:eastAsia="黑体" w:hAnsi="黑体"/>
          <w:b/>
          <w:sz w:val="24"/>
        </w:rPr>
      </w:pPr>
      <w:r w:rsidRPr="00F53008">
        <w:rPr>
          <w:rFonts w:ascii="黑体" w:eastAsia="黑体" w:hAnsi="黑体" w:hint="eastAsia"/>
          <w:b/>
          <w:sz w:val="24"/>
        </w:rPr>
        <w:lastRenderedPageBreak/>
        <w:t>学生选课管理</w:t>
      </w:r>
    </w:p>
    <w:p w14:paraId="2DA0C1DE" w14:textId="1B3E433C" w:rsidR="0085239B" w:rsidRPr="0099375E" w:rsidRDefault="0085239B" w:rsidP="0085239B">
      <w:pPr>
        <w:adjustRightInd w:val="0"/>
        <w:snapToGrid w:val="0"/>
        <w:ind w:firstLineChars="200" w:firstLine="480"/>
        <w:rPr>
          <w:rFonts w:ascii="华文楷体" w:eastAsia="华文楷体" w:hAnsi="华文楷体"/>
          <w:sz w:val="24"/>
        </w:rPr>
      </w:pPr>
      <w:r w:rsidRPr="0099375E">
        <w:rPr>
          <w:rFonts w:ascii="华文楷体" w:eastAsia="华文楷体" w:hAnsi="华文楷体" w:hint="eastAsia"/>
          <w:sz w:val="24"/>
        </w:rPr>
        <w:t>学年学分制和完全学分制为学生提供了自主选择课程的空间，选课管理模块即为学生选课提供服务，可满足学年学分制和完全学分制下的各种选课模式需求。一方面可满足自主选课、自主选择专业、自主选择学习进程、自主选择学习方式、自主选择任课老师这种完全学分制模式下的选课制；另一方面也可满足学校根据教学资源的现状设置选课限选条件，把部分课程开放让学生选课，推行学年学分制模式下的选课制，并可逐步向学分制过渡，适应学校的教学改革。针对学年学分制和完全学分制模式，系统提供了预选选课功能。</w:t>
      </w:r>
    </w:p>
    <w:p w14:paraId="0B3A38CB" w14:textId="77777777" w:rsidR="0085239B" w:rsidRPr="0099375E" w:rsidRDefault="0085239B" w:rsidP="0085239B">
      <w:pPr>
        <w:adjustRightInd w:val="0"/>
        <w:snapToGrid w:val="0"/>
        <w:ind w:firstLineChars="200" w:firstLine="480"/>
        <w:rPr>
          <w:rFonts w:ascii="华文楷体" w:eastAsia="华文楷体" w:hAnsi="华文楷体"/>
          <w:sz w:val="24"/>
        </w:rPr>
      </w:pPr>
      <w:r w:rsidRPr="0099375E">
        <w:rPr>
          <w:rFonts w:ascii="华文楷体" w:eastAsia="华文楷体" w:hAnsi="华文楷体" w:hint="eastAsia"/>
          <w:sz w:val="24"/>
        </w:rPr>
        <w:t>考虑到各学校在选课过程中执行的差异，选课管理提供了灵活的选课机制设置功能，包括：选课多类别设置（一个学期的课程分类进入选课系统）、多批次设置（一个学期可设置多个批次的选课）、多阶段设置（预选、一选、二选、补退选）、多处理方式设置（按志愿抽签原则、按随机原则、积分投注原则等）、多限选条件设置（选课批次整体限选条件设置、每门课程限选条件设置）。</w:t>
      </w:r>
    </w:p>
    <w:p w14:paraId="53A180BD" w14:textId="77777777" w:rsidR="0085239B" w:rsidRPr="0099375E" w:rsidRDefault="0085239B" w:rsidP="0085239B">
      <w:pPr>
        <w:adjustRightInd w:val="0"/>
        <w:snapToGrid w:val="0"/>
        <w:ind w:firstLineChars="200" w:firstLine="480"/>
        <w:rPr>
          <w:rFonts w:ascii="华文楷体" w:eastAsia="华文楷体" w:hAnsi="华文楷体"/>
          <w:sz w:val="24"/>
        </w:rPr>
      </w:pPr>
      <w:r w:rsidRPr="0099375E">
        <w:rPr>
          <w:rFonts w:ascii="华文楷体" w:eastAsia="华文楷体" w:hAnsi="华文楷体" w:hint="eastAsia"/>
          <w:sz w:val="24"/>
        </w:rPr>
        <w:t>针对素质类选修课，支持在每个学期设置单独的选课批次和选课类别，并根据学校素质类选修课的管理制度设置相关的限选条件，在规定的时间范围内开放给学生进行选课。</w:t>
      </w:r>
    </w:p>
    <w:p w14:paraId="75D4A6F4" w14:textId="77777777" w:rsidR="0085239B" w:rsidRDefault="0085239B" w:rsidP="0085239B">
      <w:pPr>
        <w:adjustRightInd w:val="0"/>
        <w:snapToGrid w:val="0"/>
        <w:ind w:firstLineChars="200" w:firstLine="480"/>
        <w:rPr>
          <w:rFonts w:ascii="华文楷体" w:eastAsia="华文楷体" w:hAnsi="华文楷体"/>
          <w:sz w:val="24"/>
        </w:rPr>
      </w:pPr>
      <w:r w:rsidRPr="0099375E">
        <w:rPr>
          <w:rFonts w:ascii="华文楷体" w:eastAsia="华文楷体" w:hAnsi="华文楷体" w:hint="eastAsia"/>
          <w:sz w:val="24"/>
        </w:rPr>
        <w:t>为方便管理，系统提供了详细的学生选课日志管理功能，同时对选课数据可进行多角度分析与统计。</w:t>
      </w:r>
    </w:p>
    <w:p w14:paraId="7A15C5BD" w14:textId="55E35CCA" w:rsidR="0085239B" w:rsidRDefault="0085239B" w:rsidP="0085239B">
      <w:pPr>
        <w:adjustRightInd w:val="0"/>
        <w:snapToGrid w:val="0"/>
        <w:ind w:firstLineChars="200" w:firstLine="480"/>
        <w:rPr>
          <w:rFonts w:ascii="华文楷体" w:eastAsia="华文楷体" w:hAnsi="华文楷体"/>
          <w:sz w:val="24"/>
        </w:rPr>
      </w:pPr>
      <w:r w:rsidRPr="0058678E">
        <w:rPr>
          <w:rFonts w:ascii="华文楷体" w:eastAsia="华文楷体" w:hAnsi="华文楷体" w:hint="eastAsia"/>
          <w:sz w:val="24"/>
        </w:rPr>
        <w:t>学生选课是在生成开课通知单，并编排好课表以后进行。将开课通知单转入选课系统，系统设定各课程限选人数、限选专业、限选年级。一般先对各专业学生预置基本课表，学生根据教学计划要求和自身发展的需要来调整个人课表，必修课可以自主选择不同授课教师的课程，并在规定范围内选修有兴趣的课程。通过选课合理地确定每门选修课程各个任课教师授课班级的学生名册，以及各个专业每门必修课程的课堂中增加的选修学生名单。</w:t>
      </w:r>
    </w:p>
    <w:p w14:paraId="304FE177" w14:textId="77777777" w:rsidR="0085239B" w:rsidRDefault="0085239B" w:rsidP="0085239B">
      <w:pPr>
        <w:adjustRightInd w:val="0"/>
        <w:snapToGrid w:val="0"/>
        <w:ind w:firstLineChars="200" w:firstLine="480"/>
        <w:rPr>
          <w:rFonts w:ascii="华文楷体" w:eastAsia="华文楷体" w:hAnsi="华文楷体"/>
          <w:sz w:val="24"/>
        </w:rPr>
      </w:pPr>
      <w:r w:rsidRPr="00E70AB5">
        <w:rPr>
          <w:rFonts w:ascii="华文楷体" w:eastAsia="华文楷体" w:hAnsi="华文楷体" w:hint="eastAsia"/>
          <w:sz w:val="24"/>
        </w:rPr>
        <w:t>【业务流程图】</w:t>
      </w:r>
    </w:p>
    <w:p w14:paraId="03896B2D" w14:textId="77777777" w:rsidR="0085239B" w:rsidRDefault="0085239B" w:rsidP="0085239B">
      <w:pPr>
        <w:adjustRightInd w:val="0"/>
        <w:snapToGrid w:val="0"/>
        <w:jc w:val="center"/>
        <w:rPr>
          <w:rFonts w:ascii="宋体" w:hAnsi="宋体" w:cs="宋体"/>
          <w:sz w:val="24"/>
          <w:szCs w:val="21"/>
        </w:rPr>
      </w:pPr>
      <w:r w:rsidRPr="002971A2">
        <w:rPr>
          <w:rFonts w:ascii="宋体" w:hAnsi="宋体" w:cs="宋体"/>
          <w:noProof/>
          <w:sz w:val="24"/>
          <w:szCs w:val="21"/>
        </w:rPr>
        <w:lastRenderedPageBreak/>
        <w:drawing>
          <wp:inline distT="0" distB="0" distL="0" distR="0" wp14:anchorId="5065EEF3" wp14:editId="718CAE80">
            <wp:extent cx="4712379" cy="4357314"/>
            <wp:effectExtent l="19050" t="19050" r="12065" b="24765"/>
            <wp:docPr id="8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4"/>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717367" cy="4361927"/>
                    </a:xfrm>
                    <a:prstGeom prst="rect">
                      <a:avLst/>
                    </a:prstGeom>
                    <a:noFill/>
                    <a:ln w="19044" cmpd="thinThick">
                      <a:solidFill>
                        <a:srgbClr val="0000FF"/>
                      </a:solidFill>
                      <a:prstDash val="solid"/>
                    </a:ln>
                    <a:effectLst/>
                    <a:extLst/>
                  </pic:spPr>
                </pic:pic>
              </a:graphicData>
            </a:graphic>
          </wp:inline>
        </w:drawing>
      </w:r>
    </w:p>
    <w:p w14:paraId="49E141C3" w14:textId="77777777" w:rsidR="0085239B" w:rsidRPr="00E70AB5" w:rsidRDefault="0085239B" w:rsidP="0085239B">
      <w:pPr>
        <w:adjustRightInd w:val="0"/>
        <w:snapToGrid w:val="0"/>
        <w:jc w:val="center"/>
      </w:pPr>
      <w:r>
        <w:rPr>
          <w:rFonts w:ascii="宋体" w:hAnsi="宋体" w:cs="宋体" w:hint="eastAsia"/>
          <w:szCs w:val="21"/>
        </w:rPr>
        <w:t>选课管理流程</w:t>
      </w:r>
    </w:p>
    <w:p w14:paraId="05AEB38A" w14:textId="77777777" w:rsidR="00ED797B" w:rsidRDefault="00ED797B">
      <w:pPr>
        <w:widowControl/>
        <w:jc w:val="left"/>
        <w:rPr>
          <w:rFonts w:ascii="黑体" w:eastAsia="黑体" w:hAnsi="黑体"/>
          <w:b/>
          <w:sz w:val="24"/>
        </w:rPr>
      </w:pPr>
      <w:r>
        <w:rPr>
          <w:rFonts w:ascii="黑体" w:eastAsia="黑体" w:hAnsi="黑体"/>
          <w:b/>
          <w:sz w:val="24"/>
        </w:rPr>
        <w:br w:type="page"/>
      </w:r>
    </w:p>
    <w:p w14:paraId="61A4BA51" w14:textId="3EA61CE1"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lastRenderedPageBreak/>
        <w:t>选课字典维护</w:t>
      </w:r>
    </w:p>
    <w:p w14:paraId="078CA586" w14:textId="38556A03" w:rsidR="0085239B" w:rsidRDefault="0085239B" w:rsidP="0085239B">
      <w:pPr>
        <w:adjustRightInd w:val="0"/>
        <w:snapToGrid w:val="0"/>
        <w:ind w:firstLineChars="200" w:firstLine="480"/>
        <w:rPr>
          <w:rFonts w:ascii="华文楷体" w:eastAsia="华文楷体" w:hAnsi="华文楷体"/>
          <w:kern w:val="0"/>
          <w:sz w:val="24"/>
        </w:rPr>
      </w:pPr>
      <w:r>
        <w:rPr>
          <w:rFonts w:ascii="华文楷体" w:eastAsia="华文楷体" w:hAnsi="华文楷体" w:hint="eastAsia"/>
          <w:sz w:val="24"/>
        </w:rPr>
        <w:t>本模块实现选课志愿、选课分类维护。可增加选课志愿，指定选课志愿、选课分类是否启用。</w:t>
      </w:r>
    </w:p>
    <w:p w14:paraId="39B6AEF7" w14:textId="0E6B8A8D"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轮次选课如启用志愿抽签选课，则学生选课投入志愿需要在开始选课前设置选课志愿；且系统发起一轮选课，将选课课程依据不同的数据来源及定义分成不同分类，可以指定本轮次选课只开放哪些分类选课，也可定义分类中哪些课程参与选课。</w:t>
      </w:r>
    </w:p>
    <w:p w14:paraId="306316CB"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选课志愿维护</w:t>
      </w:r>
    </w:p>
    <w:p w14:paraId="646E3426" w14:textId="05C43042"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本模块实现选课志愿维护。可增加选课志愿，指定选课志愿是否启用。</w:t>
      </w:r>
    </w:p>
    <w:p w14:paraId="368E262C" w14:textId="77777777" w:rsidR="0085239B" w:rsidRDefault="0085239B" w:rsidP="00273484">
      <w:pPr>
        <w:pStyle w:val="af"/>
        <w:numPr>
          <w:ilvl w:val="0"/>
          <w:numId w:val="284"/>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请依次点击【教务运行】-【学生选课管理】-【选课字典维护】，即可进入图4.5.1-1选课字典维护界面。</w:t>
      </w:r>
    </w:p>
    <w:p w14:paraId="065B33D7"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3D0F569E" wp14:editId="107AB774">
            <wp:extent cx="5400675" cy="2504688"/>
            <wp:effectExtent l="19050" t="19050" r="9525" b="1016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7"/>
                    <a:stretch>
                      <a:fillRect/>
                    </a:stretch>
                  </pic:blipFill>
                  <pic:spPr>
                    <a:xfrm>
                      <a:off x="0" y="0"/>
                      <a:ext cx="5400675" cy="2504688"/>
                    </a:xfrm>
                    <a:prstGeom prst="rect">
                      <a:avLst/>
                    </a:prstGeom>
                    <a:ln w="19044" cmpd="thinThick">
                      <a:solidFill>
                        <a:srgbClr val="0000FF"/>
                      </a:solidFill>
                      <a:prstDash val="solid"/>
                    </a:ln>
                  </pic:spPr>
                </pic:pic>
              </a:graphicData>
            </a:graphic>
          </wp:inline>
        </w:drawing>
      </w:r>
    </w:p>
    <w:p w14:paraId="73E0680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图4.5.1-1选课字典维护界面</w:t>
      </w:r>
    </w:p>
    <w:p w14:paraId="0303420A" w14:textId="0EC31654" w:rsidR="0085239B" w:rsidRDefault="008F0722" w:rsidP="0085239B">
      <w:pPr>
        <w:pStyle w:val="11"/>
        <w:adjustRightInd w:val="0"/>
        <w:snapToGrid w:val="0"/>
        <w:ind w:firstLineChars="0" w:firstLine="0"/>
        <w:jc w:val="left"/>
        <w:rPr>
          <w:rFonts w:ascii="华文楷体" w:eastAsia="华文楷体" w:hAnsi="华文楷体"/>
          <w:b/>
          <w:color w:val="000000" w:themeColor="text1"/>
          <w:sz w:val="24"/>
        </w:rPr>
      </w:pPr>
      <w:r w:rsidRPr="008F0722">
        <w:rPr>
          <w:rFonts w:ascii="华文楷体" w:eastAsia="华文楷体" w:hAnsi="华文楷体" w:hint="eastAsia"/>
          <w:b/>
          <w:sz w:val="24"/>
        </w:rPr>
        <w:t>说明：</w:t>
      </w:r>
    </w:p>
    <w:p w14:paraId="2F09325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选课字典维护包括选课志愿维护、选课分类维护，点击【选课志愿维护】可进入选课志愿维护界面，点击【选课分类维护】课进入选课分类维护界面。</w:t>
      </w:r>
    </w:p>
    <w:p w14:paraId="0EDD93CC" w14:textId="77777777" w:rsidR="0085239B" w:rsidRPr="00D84F4A" w:rsidRDefault="0085239B" w:rsidP="00273484">
      <w:pPr>
        <w:pStyle w:val="af"/>
        <w:numPr>
          <w:ilvl w:val="0"/>
          <w:numId w:val="28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请依次点击【教务运行】-【学生选课管理】-【选课字典维护】，即可进入图4.5.1-1选课字典维护界面，选择选课志愿维护，点击【增加】按钮，进入</w:t>
      </w:r>
      <w:r w:rsidRPr="00D84F4A">
        <w:rPr>
          <w:rFonts w:ascii="华文楷体" w:eastAsia="华文楷体" w:hAnsi="华文楷体" w:hint="eastAsia"/>
          <w:sz w:val="24"/>
        </w:rPr>
        <w:t>图4.5.1-2选课志愿新增界面，</w:t>
      </w:r>
      <w:r>
        <w:rPr>
          <w:rFonts w:ascii="华文楷体" w:eastAsia="华文楷体" w:hAnsi="华文楷体" w:hint="eastAsia"/>
          <w:sz w:val="24"/>
        </w:rPr>
        <w:t>依次输入代码、选课志愿名称，点击【保存】按钮，</w:t>
      </w:r>
      <w:r w:rsidRPr="00D84F4A">
        <w:rPr>
          <w:rFonts w:ascii="华文楷体" w:eastAsia="华文楷体" w:hAnsi="华文楷体" w:hint="eastAsia"/>
          <w:sz w:val="24"/>
        </w:rPr>
        <w:t>即可实现选课志愿新增。</w:t>
      </w:r>
    </w:p>
    <w:p w14:paraId="657BAF35"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4EDC9EA1" wp14:editId="00BE56E4">
            <wp:extent cx="3523132" cy="1757238"/>
            <wp:effectExtent l="19050" t="19050" r="20320" b="14605"/>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8"/>
                    <a:srcRect b="56716"/>
                    <a:stretch/>
                  </pic:blipFill>
                  <pic:spPr bwMode="auto">
                    <a:xfrm>
                      <a:off x="0" y="0"/>
                      <a:ext cx="3538802" cy="1765054"/>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4FD63A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图4.5.1-2选课志愿新增界面</w:t>
      </w:r>
    </w:p>
    <w:p w14:paraId="17E446D3" w14:textId="3FD5E816" w:rsidR="0085239B" w:rsidRDefault="008F0722" w:rsidP="0085239B">
      <w:pPr>
        <w:pStyle w:val="11"/>
        <w:adjustRightInd w:val="0"/>
        <w:snapToGrid w:val="0"/>
        <w:ind w:firstLineChars="0" w:firstLine="0"/>
        <w:jc w:val="left"/>
        <w:rPr>
          <w:rFonts w:ascii="华文楷体" w:eastAsia="华文楷体" w:hAnsi="华文楷体"/>
          <w:b/>
          <w:color w:val="000000" w:themeColor="text1"/>
          <w:sz w:val="24"/>
        </w:rPr>
      </w:pPr>
      <w:r w:rsidRPr="008F0722">
        <w:rPr>
          <w:rFonts w:ascii="华文楷体" w:eastAsia="华文楷体" w:hAnsi="华文楷体" w:hint="eastAsia"/>
          <w:b/>
          <w:sz w:val="24"/>
        </w:rPr>
        <w:t>说明：</w:t>
      </w:r>
    </w:p>
    <w:p w14:paraId="2B7DC1A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勾选选课志愿，批量修改选择是否启用，设置值为否，点击修改按钮，即可不启用勾选的选课志愿，则在选课过程中不启用这些选课志愿。</w:t>
      </w:r>
    </w:p>
    <w:p w14:paraId="127A0114"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选课分类维护</w:t>
      </w:r>
    </w:p>
    <w:p w14:paraId="6D880998" w14:textId="527C0C66"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本模块实现选课分类维护。可指定选课分类是否启用、修改选课分类名称。</w:t>
      </w:r>
    </w:p>
    <w:p w14:paraId="6B7C4404" w14:textId="77777777" w:rsidR="0085239B" w:rsidRDefault="0085239B" w:rsidP="00273484">
      <w:pPr>
        <w:pStyle w:val="af"/>
        <w:numPr>
          <w:ilvl w:val="0"/>
          <w:numId w:val="285"/>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请依次点击【教务运行】-【学生选课管理】-【选课字典维护】，即可进入图4.5.1-1选课字典维护界面。选择选课分类维护，进入</w:t>
      </w:r>
      <w:r>
        <w:rPr>
          <w:rFonts w:ascii="华文楷体" w:eastAsia="华文楷体" w:hAnsi="华文楷体" w:hint="eastAsia"/>
          <w:kern w:val="0"/>
          <w:sz w:val="24"/>
        </w:rPr>
        <w:t>图4.5.1-3选课分类维护界面。</w:t>
      </w:r>
    </w:p>
    <w:p w14:paraId="194A49B0"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2118187C" wp14:editId="3470149B">
            <wp:extent cx="5400675" cy="2479060"/>
            <wp:effectExtent l="19050" t="19050" r="9525" b="1651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9"/>
                    <a:stretch>
                      <a:fillRect/>
                    </a:stretch>
                  </pic:blipFill>
                  <pic:spPr>
                    <a:xfrm>
                      <a:off x="0" y="0"/>
                      <a:ext cx="5400675" cy="2479060"/>
                    </a:xfrm>
                    <a:prstGeom prst="rect">
                      <a:avLst/>
                    </a:prstGeom>
                    <a:ln w="19044" cmpd="thinThick">
                      <a:solidFill>
                        <a:srgbClr val="0000FF"/>
                      </a:solidFill>
                      <a:prstDash val="solid"/>
                    </a:ln>
                  </pic:spPr>
                </pic:pic>
              </a:graphicData>
            </a:graphic>
          </wp:inline>
        </w:drawing>
      </w:r>
    </w:p>
    <w:p w14:paraId="51F99EB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图4.5.1-3选课分类维护界面</w:t>
      </w:r>
    </w:p>
    <w:p w14:paraId="704A6150" w14:textId="7AEB3D38" w:rsidR="0085239B" w:rsidRDefault="008F0722" w:rsidP="0085239B">
      <w:pPr>
        <w:pStyle w:val="11"/>
        <w:adjustRightInd w:val="0"/>
        <w:snapToGrid w:val="0"/>
        <w:ind w:firstLineChars="0" w:firstLine="0"/>
        <w:jc w:val="left"/>
        <w:rPr>
          <w:rFonts w:ascii="华文楷体" w:eastAsia="华文楷体" w:hAnsi="华文楷体"/>
          <w:b/>
          <w:color w:val="000000" w:themeColor="text1"/>
          <w:sz w:val="24"/>
        </w:rPr>
      </w:pPr>
      <w:r w:rsidRPr="008F0722">
        <w:rPr>
          <w:rFonts w:ascii="华文楷体" w:eastAsia="华文楷体" w:hAnsi="华文楷体" w:hint="eastAsia"/>
          <w:b/>
          <w:sz w:val="24"/>
        </w:rPr>
        <w:t>说明：</w:t>
      </w:r>
    </w:p>
    <w:p w14:paraId="708438E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勾选选课分类，批量修改选择是否启用，设置值为否，点击修改按钮，即可不启用勾选的选课分类，则在选课过程中不启用这些选课分类；选课分类是系统预置的，系统预置的选课分类包括：必修选课、选修选课、本学期计划选课、专业内跨年级选课、跨专业选课、公选课选课。只能对预置的分类修改名称、设置是否启用，不能新增选课分类。</w:t>
      </w:r>
    </w:p>
    <w:p w14:paraId="1B8856C8"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选课公共设置</w:t>
      </w:r>
    </w:p>
    <w:p w14:paraId="5875EE2D" w14:textId="3FD0C351" w:rsidR="0085239B" w:rsidRDefault="0085239B" w:rsidP="0085239B">
      <w:pPr>
        <w:adjustRightInd w:val="0"/>
        <w:snapToGrid w:val="0"/>
        <w:ind w:firstLineChars="200" w:firstLine="480"/>
        <w:rPr>
          <w:rFonts w:ascii="华文楷体" w:eastAsia="华文楷体" w:hAnsi="华文楷体"/>
          <w:kern w:val="0"/>
          <w:sz w:val="24"/>
        </w:rPr>
      </w:pPr>
      <w:r w:rsidRPr="00E66E09">
        <w:rPr>
          <w:rFonts w:ascii="华文楷体" w:eastAsia="华文楷体" w:hAnsi="华文楷体" w:hint="eastAsia"/>
          <w:kern w:val="0"/>
          <w:sz w:val="24"/>
        </w:rPr>
        <w:t>各高校规划课程开设时，</w:t>
      </w:r>
      <w:r>
        <w:rPr>
          <w:rFonts w:ascii="华文楷体" w:eastAsia="华文楷体" w:hAnsi="华文楷体" w:hint="eastAsia"/>
          <w:kern w:val="0"/>
          <w:sz w:val="24"/>
        </w:rPr>
        <w:t>根据课程知识的关联性，</w:t>
      </w:r>
      <w:r w:rsidRPr="00E66E09">
        <w:rPr>
          <w:rFonts w:ascii="华文楷体" w:eastAsia="华文楷体" w:hAnsi="华文楷体" w:hint="eastAsia"/>
          <w:kern w:val="0"/>
          <w:sz w:val="24"/>
        </w:rPr>
        <w:t>有的课程设置了先修课程，比如</w:t>
      </w:r>
      <w:r w:rsidRPr="00E66E09">
        <w:rPr>
          <w:rFonts w:ascii="华文楷体" w:eastAsia="华文楷体" w:hAnsi="华文楷体"/>
          <w:kern w:val="0"/>
          <w:sz w:val="24"/>
        </w:rPr>
        <w:t>学B课程之前必须要学A课程，这样的话A课程就是B课程的先修课程。</w:t>
      </w:r>
      <w:r w:rsidRPr="00E66E09">
        <w:rPr>
          <w:rFonts w:ascii="华文楷体" w:eastAsia="华文楷体" w:hAnsi="华文楷体"/>
          <w:kern w:val="0"/>
          <w:sz w:val="24"/>
        </w:rPr>
        <w:lastRenderedPageBreak/>
        <w:t>比如计算机类中，</w:t>
      </w:r>
      <w:hyperlink r:id="rId420" w:tgtFrame="_blank" w:history="1">
        <w:r w:rsidRPr="00E66E09">
          <w:rPr>
            <w:rFonts w:ascii="华文楷体" w:eastAsia="华文楷体" w:hAnsi="华文楷体"/>
            <w:kern w:val="0"/>
            <w:sz w:val="24"/>
          </w:rPr>
          <w:t>数字逻辑</w:t>
        </w:r>
      </w:hyperlink>
      <w:r w:rsidRPr="00E66E09">
        <w:rPr>
          <w:rFonts w:ascii="华文楷体" w:eastAsia="华文楷体" w:hAnsi="华文楷体"/>
          <w:kern w:val="0"/>
          <w:sz w:val="24"/>
        </w:rPr>
        <w:t>就是</w:t>
      </w:r>
      <w:hyperlink r:id="rId421" w:tgtFrame="_blank" w:history="1">
        <w:r w:rsidRPr="00E66E09">
          <w:rPr>
            <w:rFonts w:ascii="华文楷体" w:eastAsia="华文楷体" w:hAnsi="华文楷体"/>
            <w:kern w:val="0"/>
            <w:sz w:val="24"/>
          </w:rPr>
          <w:t>计算机组成原理</w:t>
        </w:r>
      </w:hyperlink>
      <w:r w:rsidRPr="00E66E09">
        <w:rPr>
          <w:rFonts w:ascii="华文楷体" w:eastAsia="华文楷体" w:hAnsi="华文楷体"/>
          <w:kern w:val="0"/>
          <w:sz w:val="24"/>
        </w:rPr>
        <w:t>的先修课程。数学中，</w:t>
      </w:r>
      <w:hyperlink r:id="rId422" w:tgtFrame="_blank" w:history="1">
        <w:r w:rsidRPr="00E66E09">
          <w:rPr>
            <w:rFonts w:ascii="华文楷体" w:eastAsia="华文楷体" w:hAnsi="华文楷体"/>
            <w:kern w:val="0"/>
            <w:sz w:val="24"/>
          </w:rPr>
          <w:t>高等数学</w:t>
        </w:r>
      </w:hyperlink>
      <w:r w:rsidRPr="00E66E09">
        <w:rPr>
          <w:rFonts w:ascii="华文楷体" w:eastAsia="华文楷体" w:hAnsi="华文楷体"/>
          <w:kern w:val="0"/>
          <w:sz w:val="24"/>
        </w:rPr>
        <w:t>就是</w:t>
      </w:r>
      <w:hyperlink r:id="rId423" w:tgtFrame="_blank" w:history="1">
        <w:r w:rsidRPr="00F166AF">
          <w:rPr>
            <w:rFonts w:ascii="华文楷体" w:eastAsia="华文楷体" w:hAnsi="华文楷体"/>
            <w:kern w:val="0"/>
            <w:sz w:val="24"/>
          </w:rPr>
          <w:t>复变函数</w:t>
        </w:r>
      </w:hyperlink>
      <w:r w:rsidRPr="00E66E09">
        <w:rPr>
          <w:rFonts w:ascii="华文楷体" w:eastAsia="华文楷体" w:hAnsi="华文楷体"/>
          <w:kern w:val="0"/>
          <w:sz w:val="24"/>
        </w:rPr>
        <w:t>的先修课程。</w:t>
      </w:r>
      <w:r w:rsidRPr="00E66E09">
        <w:rPr>
          <w:rFonts w:ascii="华文楷体" w:eastAsia="华文楷体" w:hAnsi="华文楷体" w:hint="eastAsia"/>
          <w:kern w:val="0"/>
          <w:sz w:val="24"/>
        </w:rPr>
        <w:t>先修课程的知识是给这些课程的知识做铺垫的。</w:t>
      </w:r>
      <w:r w:rsidRPr="00E66E09">
        <w:rPr>
          <w:rFonts w:ascii="华文楷体" w:eastAsia="华文楷体" w:hAnsi="华文楷体"/>
          <w:kern w:val="0"/>
          <w:sz w:val="24"/>
        </w:rPr>
        <w:t>必须先学先修课程，才能学后续的相关课程。</w:t>
      </w:r>
      <w:r w:rsidRPr="00E66E09">
        <w:rPr>
          <w:rFonts w:ascii="华文楷体" w:eastAsia="华文楷体" w:hAnsi="华文楷体" w:hint="eastAsia"/>
          <w:kern w:val="0"/>
          <w:sz w:val="24"/>
        </w:rPr>
        <w:t>各高校选课时定义本轮次选课是否启用先修课程判断，若启用，</w:t>
      </w:r>
      <w:r>
        <w:rPr>
          <w:rFonts w:ascii="华文楷体" w:eastAsia="华文楷体" w:hAnsi="华文楷体" w:hint="eastAsia"/>
          <w:kern w:val="0"/>
          <w:sz w:val="24"/>
        </w:rPr>
        <w:t>则</w:t>
      </w:r>
      <w:r w:rsidRPr="00E66E09">
        <w:rPr>
          <w:rFonts w:ascii="华文楷体" w:eastAsia="华文楷体" w:hAnsi="华文楷体" w:hint="eastAsia"/>
          <w:kern w:val="0"/>
          <w:sz w:val="24"/>
        </w:rPr>
        <w:t>根据实际情况，定义</w:t>
      </w:r>
      <w:r>
        <w:rPr>
          <w:rFonts w:ascii="华文楷体" w:eastAsia="华文楷体" w:hAnsi="华文楷体" w:hint="eastAsia"/>
          <w:kern w:val="0"/>
          <w:sz w:val="24"/>
        </w:rPr>
        <w:t>选课时进行先修课程判断(已选修读即可)</w:t>
      </w:r>
      <w:r w:rsidRPr="00E66E09">
        <w:rPr>
          <w:rFonts w:ascii="华文楷体" w:eastAsia="华文楷体" w:hAnsi="华文楷体" w:hint="eastAsia"/>
          <w:kern w:val="0"/>
          <w:sz w:val="24"/>
        </w:rPr>
        <w:t>，或者选课时进行先修课程判断(必需获得成绩)</w:t>
      </w:r>
      <w:r>
        <w:rPr>
          <w:rFonts w:ascii="华文楷体" w:eastAsia="华文楷体" w:hAnsi="华文楷体" w:hint="eastAsia"/>
          <w:kern w:val="0"/>
          <w:sz w:val="24"/>
        </w:rPr>
        <w:t>。</w:t>
      </w:r>
    </w:p>
    <w:p w14:paraId="3F3F250A" w14:textId="4EAEFC8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如果启用先修课程判断，则学生选择课程时会进行课程的先修课程条件的判断；相反地，则不进行先修课程条件判断，不管是否已修读课程的先修课程或修读情况如何，学生都可任意选择可选课程。</w:t>
      </w:r>
    </w:p>
    <w:p w14:paraId="747CD1A9"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选课公共参数设置</w:t>
      </w:r>
    </w:p>
    <w:p w14:paraId="73844936" w14:textId="7BF47646"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w:t>
      </w:r>
      <w:r w:rsidRPr="00F166AF">
        <w:rPr>
          <w:rFonts w:ascii="华文楷体" w:eastAsia="华文楷体" w:hAnsi="华文楷体" w:hint="eastAsia"/>
          <w:sz w:val="24"/>
        </w:rPr>
        <w:t>块实现选课选课参数对先修课程的设置，包括：选课时进行先修课程判断(已选修读即可)、选课时进行先修课程判断(必须获得成绩)、不进行先修课程判断。</w:t>
      </w:r>
    </w:p>
    <w:p w14:paraId="652A8B3E" w14:textId="77777777" w:rsidR="0085239B" w:rsidRDefault="0085239B" w:rsidP="00273484">
      <w:pPr>
        <w:pStyle w:val="af"/>
        <w:numPr>
          <w:ilvl w:val="0"/>
          <w:numId w:val="286"/>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请依次点击【教务运行】-【学生选课管理】-【选课字典维护】，即可进入图4.5.1-1选课字典维护界面。</w:t>
      </w:r>
    </w:p>
    <w:p w14:paraId="2C2CC18F"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4AD34F31" wp14:editId="2791FAEF">
            <wp:extent cx="5400675" cy="2494687"/>
            <wp:effectExtent l="19050" t="19050" r="9525" b="2032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stretch>
                      <a:fillRect/>
                    </a:stretch>
                  </pic:blipFill>
                  <pic:spPr>
                    <a:xfrm>
                      <a:off x="0" y="0"/>
                      <a:ext cx="5400675" cy="2494687"/>
                    </a:xfrm>
                    <a:prstGeom prst="rect">
                      <a:avLst/>
                    </a:prstGeom>
                    <a:ln w="19044" cmpd="thinThick">
                      <a:solidFill>
                        <a:srgbClr val="0000FF"/>
                      </a:solidFill>
                      <a:prstDash val="solid"/>
                    </a:ln>
                  </pic:spPr>
                </pic:pic>
              </a:graphicData>
            </a:graphic>
          </wp:inline>
        </w:drawing>
      </w:r>
    </w:p>
    <w:p w14:paraId="4C0A645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图4.5.1-1选课字典维护界面</w:t>
      </w:r>
    </w:p>
    <w:p w14:paraId="45B82BD5" w14:textId="4CD1EFC4" w:rsidR="0085239B" w:rsidRDefault="008F0722" w:rsidP="0085239B">
      <w:pPr>
        <w:pStyle w:val="11"/>
        <w:adjustRightInd w:val="0"/>
        <w:snapToGrid w:val="0"/>
        <w:ind w:firstLineChars="0" w:firstLine="0"/>
        <w:jc w:val="left"/>
        <w:rPr>
          <w:rFonts w:ascii="华文楷体" w:eastAsia="华文楷体" w:hAnsi="华文楷体"/>
          <w:b/>
          <w:color w:val="000000" w:themeColor="text1"/>
          <w:sz w:val="24"/>
        </w:rPr>
      </w:pPr>
      <w:r w:rsidRPr="008F0722">
        <w:rPr>
          <w:rFonts w:ascii="华文楷体" w:eastAsia="华文楷体" w:hAnsi="华文楷体" w:hint="eastAsia"/>
          <w:b/>
          <w:sz w:val="24"/>
        </w:rPr>
        <w:t>说明：</w:t>
      </w:r>
    </w:p>
    <w:p w14:paraId="4576562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2个选项都不勾选，则选课时不进行先修课程的判断。</w:t>
      </w:r>
    </w:p>
    <w:p w14:paraId="67D3225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时进行先修课程判断(已选修读即可)】：如课程B的先修课程是A，学生选课选择课程B，进行先修课程判断，该学生不必获得课程A的成绩，只需已选修读先修课程A，则可在其他限制条件如最高选课学分控制等满足的情况下选定课程B。</w:t>
      </w:r>
    </w:p>
    <w:p w14:paraId="29D8D16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【选课时进行先修课程判断(必需获得成绩)</w:t>
      </w:r>
      <w:r w:rsidRPr="00294900">
        <w:rPr>
          <w:rFonts w:ascii="华文楷体" w:eastAsia="华文楷体" w:hAnsi="华文楷体" w:cs="黑体"/>
        </w:rPr>
        <w:t>】</w:t>
      </w:r>
      <w:r w:rsidRPr="00294900">
        <w:rPr>
          <w:rFonts w:ascii="华文楷体" w:eastAsia="华文楷体" w:hAnsi="华文楷体" w:cs="黑体" w:hint="eastAsia"/>
        </w:rPr>
        <w:t>：如课程B的先修课程是A，学生选课选择课程B，进行先修课程判断，该学生必须已选修读先修课程A且获得成绩，则可在其他限制条件如最高选课学分控制等满足的情况下选定课程B。</w:t>
      </w:r>
    </w:p>
    <w:p w14:paraId="7DE60A92"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选课轮次维护</w:t>
      </w:r>
    </w:p>
    <w:p w14:paraId="7D307F0B" w14:textId="46E1C62E" w:rsidR="0085239B" w:rsidRDefault="0085239B" w:rsidP="0085239B">
      <w:pPr>
        <w:adjustRightInd w:val="0"/>
        <w:snapToGrid w:val="0"/>
        <w:ind w:firstLineChars="200" w:firstLine="480"/>
        <w:rPr>
          <w:rFonts w:ascii="华文楷体" w:eastAsia="华文楷体" w:hAnsi="华文楷体"/>
          <w:kern w:val="0"/>
          <w:sz w:val="24"/>
        </w:rPr>
      </w:pPr>
      <w:r w:rsidRPr="007E4FEB">
        <w:rPr>
          <w:rFonts w:ascii="华文楷体" w:eastAsia="华文楷体" w:hAnsi="华文楷体" w:hint="eastAsia"/>
          <w:kern w:val="0"/>
          <w:sz w:val="24"/>
        </w:rPr>
        <w:t>针对不同的选课分类（如：方案内选课、方案外选课即跨专业选课、公共选修课选课即素质课选课。方案内选课包括：推荐（课表）选课、本学期计划开课</w:t>
      </w:r>
      <w:r w:rsidRPr="007E4FEB">
        <w:rPr>
          <w:rFonts w:ascii="华文楷体" w:eastAsia="华文楷体" w:hAnsi="华文楷体" w:hint="eastAsia"/>
          <w:kern w:val="0"/>
          <w:sz w:val="24"/>
        </w:rPr>
        <w:lastRenderedPageBreak/>
        <w:t>选课、专业内跨年级选课。）定义其在学年学期的选课轮次。针对每个选课轮次可设置选课范围如：学生范围、各选课分类开放选课情况等条件，按照学校的教学计划</w:t>
      </w:r>
      <w:r w:rsidRPr="00F166AF">
        <w:rPr>
          <w:rFonts w:ascii="华文楷体" w:eastAsia="华文楷体" w:hAnsi="华文楷体" w:hint="eastAsia"/>
          <w:sz w:val="24"/>
        </w:rPr>
        <w:t>要求</w:t>
      </w:r>
      <w:r w:rsidRPr="007E4FEB">
        <w:rPr>
          <w:rFonts w:ascii="华文楷体" w:eastAsia="华文楷体" w:hAnsi="华文楷体" w:hint="eastAsia"/>
          <w:kern w:val="0"/>
          <w:sz w:val="24"/>
        </w:rPr>
        <w:t>，合理控制学生参与选课，让学生灵活选课的同时又确保学生能按照教学计划修读课程</w:t>
      </w:r>
      <w:r>
        <w:rPr>
          <w:rFonts w:ascii="华文楷体" w:eastAsia="华文楷体" w:hAnsi="华文楷体" w:hint="eastAsia"/>
          <w:kern w:val="0"/>
          <w:sz w:val="24"/>
        </w:rPr>
        <w:t>。</w:t>
      </w:r>
    </w:p>
    <w:p w14:paraId="4886BA83" w14:textId="2A1B389D" w:rsidR="0085239B" w:rsidRDefault="0085239B" w:rsidP="0085239B">
      <w:pPr>
        <w:adjustRightInd w:val="0"/>
        <w:snapToGrid w:val="0"/>
        <w:spacing w:before="50" w:after="50"/>
        <w:ind w:firstLineChars="200" w:firstLine="480"/>
        <w:jc w:val="left"/>
        <w:rPr>
          <w:rFonts w:ascii="华文楷体" w:eastAsia="华文楷体" w:hAnsi="华文楷体"/>
          <w:sz w:val="24"/>
        </w:rPr>
      </w:pPr>
      <w:r>
        <w:rPr>
          <w:rFonts w:ascii="华文楷体" w:eastAsia="华文楷体" w:hAnsi="华文楷体" w:hint="eastAsia"/>
          <w:sz w:val="24"/>
        </w:rPr>
        <w:t>考虑</w:t>
      </w:r>
      <w:r w:rsidRPr="007E4FEB">
        <w:rPr>
          <w:rFonts w:ascii="华文楷体" w:eastAsia="华文楷体" w:hAnsi="华文楷体" w:hint="eastAsia"/>
          <w:sz w:val="24"/>
        </w:rPr>
        <w:t>到各学校在选课过程中执行的差异，系统提供了自由设置的多轮次</w:t>
      </w:r>
      <w:r>
        <w:rPr>
          <w:rFonts w:ascii="华文楷体" w:eastAsia="华文楷体" w:hAnsi="华文楷体" w:hint="eastAsia"/>
          <w:sz w:val="24"/>
        </w:rPr>
        <w:t>选课，设置选课参数并将</w:t>
      </w:r>
      <w:r w:rsidRPr="007E4FEB">
        <w:rPr>
          <w:rFonts w:ascii="华文楷体" w:eastAsia="华文楷体" w:hAnsi="华文楷体" w:hint="eastAsia"/>
          <w:sz w:val="24"/>
        </w:rPr>
        <w:t>选课课程转入后，在选课控制时间范围内，选课服务器启动缓存，学生可在学生端按选课轮次进行选课操作。</w:t>
      </w:r>
      <w:r w:rsidRPr="009A3F9A">
        <w:rPr>
          <w:rFonts w:ascii="华文楷体" w:eastAsia="华文楷体" w:hAnsi="华文楷体" w:hint="eastAsia"/>
          <w:sz w:val="24"/>
        </w:rPr>
        <w:t>选课有三种实现模式：1.随机；2.</w:t>
      </w:r>
      <w:r w:rsidRPr="00A31121">
        <w:rPr>
          <w:rFonts w:ascii="华文楷体" w:eastAsia="华文楷体" w:hAnsi="华文楷体" w:hint="eastAsia"/>
          <w:b/>
          <w:sz w:val="24"/>
        </w:rPr>
        <w:t xml:space="preserve"> </w:t>
      </w:r>
      <w:r w:rsidRPr="009A3F9A">
        <w:rPr>
          <w:rFonts w:ascii="华文楷体" w:eastAsia="华文楷体" w:hAnsi="华文楷体" w:hint="eastAsia"/>
          <w:sz w:val="24"/>
        </w:rPr>
        <w:t>启动志愿选课；3.按投积分方式选课。</w:t>
      </w:r>
      <w:r w:rsidRPr="007E4FEB">
        <w:rPr>
          <w:rFonts w:ascii="华文楷体" w:eastAsia="华文楷体" w:hAnsi="华文楷体" w:hint="eastAsia"/>
          <w:sz w:val="24"/>
        </w:rPr>
        <w:t>选课包括方案内选课、方案外选课即跨专业选课、公共选修课选课即素质课选课。方案内选课包括：推荐（课表）选课、本学期计划开课选课、专业内跨年级选课。</w:t>
      </w:r>
      <w:r w:rsidRPr="009A3F9A">
        <w:rPr>
          <w:rFonts w:ascii="华文楷体" w:eastAsia="华文楷体" w:hAnsi="华文楷体" w:hint="eastAsia"/>
          <w:sz w:val="24"/>
        </w:rPr>
        <w:t>学生选课后，可按随机、志愿、投入积分三种方式抽签决定学生选中或未选中。选课结束后可以在学生补改选管理菜单进行补改选。</w:t>
      </w:r>
    </w:p>
    <w:p w14:paraId="73AE149F"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选课轮次维护</w:t>
      </w:r>
    </w:p>
    <w:p w14:paraId="7859FA37" w14:textId="6C6A57BC" w:rsidR="0085239B" w:rsidRDefault="0085239B" w:rsidP="0085239B">
      <w:pPr>
        <w:adjustRightInd w:val="0"/>
        <w:snapToGrid w:val="0"/>
        <w:ind w:firstLineChars="200" w:firstLine="480"/>
        <w:rPr>
          <w:rFonts w:ascii="华文楷体" w:eastAsia="华文楷体" w:hAnsi="华文楷体"/>
          <w:sz w:val="24"/>
        </w:rPr>
      </w:pPr>
      <w:r w:rsidRPr="00675160">
        <w:rPr>
          <w:rFonts w:ascii="华文楷体" w:eastAsia="华文楷体" w:hAnsi="华文楷体" w:hint="eastAsia"/>
          <w:sz w:val="24"/>
        </w:rPr>
        <w:t>系统支持设置多个选课轮次，</w:t>
      </w:r>
      <w:r>
        <w:rPr>
          <w:rFonts w:ascii="华文楷体" w:eastAsia="华文楷体" w:hAnsi="华文楷体" w:hint="eastAsia"/>
          <w:sz w:val="24"/>
        </w:rPr>
        <w:t>可定义每个选课轮次选课开始、结束时间，可设置选课参数，包括：是否启用抽签选课及抽签模式、每天选课时间、选课控制等，也可设置选课范围，包括：定义本轮次开放选课的学生范围、本轮次选课分类开放情况等。</w:t>
      </w:r>
    </w:p>
    <w:p w14:paraId="095F4209" w14:textId="77777777" w:rsidR="0085239B" w:rsidRDefault="0085239B" w:rsidP="00273484">
      <w:pPr>
        <w:pStyle w:val="af"/>
        <w:numPr>
          <w:ilvl w:val="0"/>
          <w:numId w:val="287"/>
        </w:numPr>
        <w:adjustRightInd w:val="0"/>
        <w:snapToGrid w:val="0"/>
        <w:spacing w:beforeLines="50" w:before="156" w:afterLines="50" w:after="156"/>
        <w:ind w:firstLineChars="0"/>
        <w:rPr>
          <w:rFonts w:ascii="华文楷体" w:eastAsia="华文楷体" w:hAnsi="华文楷体"/>
          <w:kern w:val="0"/>
          <w:sz w:val="24"/>
        </w:rPr>
      </w:pPr>
      <w:r>
        <w:rPr>
          <w:rFonts w:ascii="华文楷体" w:eastAsia="华文楷体" w:hAnsi="华文楷体" w:hint="eastAsia"/>
          <w:sz w:val="24"/>
        </w:rPr>
        <w:t>请依次点击【教务运行】-【学生选课管理】-【选课轮次维护】，即可进入图4.5.3-1选课轮次维护界面。点击【增加】按钮，进入图4.5.3-2选课轮次新增-选课轮次基本设置界面，依次输入学年学期、选课轮次名称、选课开始时间、选课结束时间等，点击【保存】按钮，即可新增选课轮次；点击【选课范围设置】，进入</w:t>
      </w:r>
      <w:r>
        <w:rPr>
          <w:rFonts w:ascii="华文楷体" w:eastAsia="华文楷体" w:hAnsi="华文楷体" w:hint="eastAsia"/>
          <w:kern w:val="0"/>
          <w:sz w:val="24"/>
        </w:rPr>
        <w:t>图4.5.3-3选课轮次新增-选课范围设置界面，点击【设置】按钮，进入图4.5.3-4选课范围设置界面，选择上课年级、上课院系、上课专业、上课班级等，或者选择学生年级、学生标签，设置选课分类开放情况，点击【设置】按钮，即可设置本选课轮次的选课范围。方案内选课（推荐课表选课）中必修、选修课程本轮次选课是否面向学生开放选课。</w:t>
      </w:r>
    </w:p>
    <w:p w14:paraId="2674FE94"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265462D1" wp14:editId="0E5FA40D">
            <wp:extent cx="5400675" cy="2480935"/>
            <wp:effectExtent l="19050" t="19050" r="9525" b="15240"/>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5"/>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71574D2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图4.5.3-1选课轮次维护界面</w:t>
      </w:r>
    </w:p>
    <w:p w14:paraId="6879F669"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drawing>
          <wp:inline distT="0" distB="0" distL="0" distR="0" wp14:anchorId="06253C13" wp14:editId="5D7E64F7">
            <wp:extent cx="5400675" cy="3332917"/>
            <wp:effectExtent l="19050" t="19050" r="9525" b="20320"/>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6"/>
                    <a:stretch>
                      <a:fillRect/>
                    </a:stretch>
                  </pic:blipFill>
                  <pic:spPr>
                    <a:xfrm>
                      <a:off x="0" y="0"/>
                      <a:ext cx="5400675" cy="3332917"/>
                    </a:xfrm>
                    <a:prstGeom prst="rect">
                      <a:avLst/>
                    </a:prstGeom>
                    <a:ln w="19044" cmpd="thinThick">
                      <a:solidFill>
                        <a:srgbClr val="0000FF"/>
                      </a:solidFill>
                      <a:prstDash val="solid"/>
                    </a:ln>
                  </pic:spPr>
                </pic:pic>
              </a:graphicData>
            </a:graphic>
          </wp:inline>
        </w:drawing>
      </w:r>
    </w:p>
    <w:p w14:paraId="29EEFB07"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sidRPr="00FA5479">
        <w:rPr>
          <w:rFonts w:ascii="华文楷体" w:eastAsia="华文楷体" w:hAnsi="华文楷体" w:cs="黑体" w:hint="eastAsia"/>
          <w:sz w:val="24"/>
        </w:rPr>
        <w:t>图4.5.3-2选课轮次-选课轮次基本设置界面</w:t>
      </w:r>
    </w:p>
    <w:p w14:paraId="50211010" w14:textId="5E39A71F" w:rsidR="0085239B" w:rsidRPr="003D7681"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F720B7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需要先新增选课轮次，才能设置选课轮次的选课范围。</w:t>
      </w:r>
    </w:p>
    <w:p w14:paraId="752E529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【学年学期】：定义选课轮次开放选课的学年学期。</w:t>
      </w:r>
    </w:p>
    <w:p w14:paraId="0D22F81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【选课轮次名称】：指定选课轮次的名称。</w:t>
      </w:r>
    </w:p>
    <w:p w14:paraId="1195769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【选课开始时间、选课结束时间】：定义本轮次学生可以进行选课操作的开始、结束时间。</w:t>
      </w:r>
    </w:p>
    <w:p w14:paraId="2DF30A3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【每天选课时间】：定义本轮次每天选课的时间段，时间段外的时间，学生不能进行选课操作。</w:t>
      </w:r>
    </w:p>
    <w:p w14:paraId="5FDCDDBD"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启动抽签】：系统支持抽签选课的模式有3种：随机、志愿抽签、投积分方式抽签。如果不启动抽签选课，则学生一旦选择某个课堂，则为选中状态，不需要再进行抽签决定是否选中；如果启动随机抽签选课，学生选课结束后，系统需要随机抽签来决定学生是否选中选择的课堂；如果启动志愿选课，学生选课时，则需要学生按志愿选择课堂，选课结束后，</w:t>
      </w:r>
      <w:r w:rsidRPr="00294900">
        <w:rPr>
          <w:rFonts w:ascii="华文楷体" w:eastAsia="华文楷体" w:hAnsi="华文楷体" w:cs="黑体" w:hint="eastAsia"/>
        </w:rPr>
        <w:lastRenderedPageBreak/>
        <w:t>系统需要依据学生选课志愿抽签决定学生是否选中选择的课堂；如果启动投积分方式选课，则需要学生投积分选择课堂，选课结束后，系统需要依据学生选课投入多少积分抽签决定学生是否选中选择的课堂。</w:t>
      </w:r>
    </w:p>
    <w:p w14:paraId="3733871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【同课程是否可报多个教学班】：同一门课程多个开设教学班，学生选课是是否可以选同一门课程的多个教学班，即同一门课选多次，教学班不同。</w:t>
      </w:r>
    </w:p>
    <w:p w14:paraId="4ED302C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【是否启用学分控制】：定义选课时是否控制学分，达到控制的最高值则不允许学生再选课。</w:t>
      </w:r>
    </w:p>
    <w:p w14:paraId="101E82A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【选课控制】：定义本轮次可选可退、只可选课、只可退课。</w:t>
      </w:r>
    </w:p>
    <w:p w14:paraId="7D8826B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【教学人数控制】：定义选课时是否控制人数。</w:t>
      </w:r>
    </w:p>
    <w:p w14:paraId="6B436FE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【预置课是否可退】：定义本轮次学生退课时系统预置的课程是否可退。</w:t>
      </w:r>
    </w:p>
    <w:p w14:paraId="152927A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【允许冲突选课】：定义本轮次学生选课时是否可以同时选择时间冲突的多门课程。</w:t>
      </w:r>
    </w:p>
    <w:p w14:paraId="66E3A5D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【学生必须注册、缴费、评教】：定义本轮次学生是否必须注册、缴费、评教，才能参与选课。</w:t>
      </w:r>
    </w:p>
    <w:p w14:paraId="465EC17D"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drawing>
          <wp:inline distT="0" distB="0" distL="0" distR="0" wp14:anchorId="54F43D2F" wp14:editId="38DC0BAB">
            <wp:extent cx="5400675" cy="3350419"/>
            <wp:effectExtent l="19050" t="19050" r="9525" b="21590"/>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7"/>
                    <a:stretch>
                      <a:fillRect/>
                    </a:stretch>
                  </pic:blipFill>
                  <pic:spPr>
                    <a:xfrm>
                      <a:off x="0" y="0"/>
                      <a:ext cx="5400675" cy="3350419"/>
                    </a:xfrm>
                    <a:prstGeom prst="rect">
                      <a:avLst/>
                    </a:prstGeom>
                    <a:ln w="19044" cmpd="thinThick">
                      <a:solidFill>
                        <a:srgbClr val="0000FF"/>
                      </a:solidFill>
                      <a:prstDash val="solid"/>
                    </a:ln>
                  </pic:spPr>
                </pic:pic>
              </a:graphicData>
            </a:graphic>
          </wp:inline>
        </w:drawing>
      </w:r>
    </w:p>
    <w:p w14:paraId="3C31A6B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图4.5.3-3选课轮次新增-选课范围设置界面</w:t>
      </w:r>
    </w:p>
    <w:p w14:paraId="57D566D6"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lastRenderedPageBreak/>
        <w:drawing>
          <wp:inline distT="0" distB="0" distL="0" distR="0" wp14:anchorId="6CB85F8F" wp14:editId="7836D2E1">
            <wp:extent cx="5400675" cy="3386673"/>
            <wp:effectExtent l="19050" t="19050" r="9525" b="23495"/>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tretch>
                      <a:fillRect/>
                    </a:stretch>
                  </pic:blipFill>
                  <pic:spPr>
                    <a:xfrm>
                      <a:off x="0" y="0"/>
                      <a:ext cx="5400675" cy="3386673"/>
                    </a:xfrm>
                    <a:prstGeom prst="rect">
                      <a:avLst/>
                    </a:prstGeom>
                    <a:ln w="19044" cmpd="thinThick">
                      <a:solidFill>
                        <a:srgbClr val="0000FF"/>
                      </a:solidFill>
                      <a:prstDash val="solid"/>
                    </a:ln>
                  </pic:spPr>
                </pic:pic>
              </a:graphicData>
            </a:graphic>
          </wp:inline>
        </w:drawing>
      </w:r>
    </w:p>
    <w:p w14:paraId="30D70DF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图4.5.3-4选课范围设置界面</w:t>
      </w:r>
    </w:p>
    <w:p w14:paraId="453F77A0" w14:textId="3119737C" w:rsidR="0085239B" w:rsidRDefault="008F0722" w:rsidP="0085239B">
      <w:pPr>
        <w:adjustRightInd w:val="0"/>
        <w:snapToGrid w:val="0"/>
        <w:jc w:val="left"/>
        <w:rPr>
          <w:rFonts w:ascii="华文楷体" w:eastAsia="华文楷体" w:hAnsi="华文楷体"/>
          <w:b/>
          <w:color w:val="000000" w:themeColor="text1"/>
          <w:sz w:val="24"/>
        </w:rPr>
      </w:pPr>
      <w:r w:rsidRPr="008F0722">
        <w:rPr>
          <w:rFonts w:ascii="华文楷体" w:eastAsia="华文楷体" w:hAnsi="华文楷体" w:hint="eastAsia"/>
          <w:b/>
          <w:color w:val="000000" w:themeColor="text1"/>
          <w:sz w:val="24"/>
        </w:rPr>
        <w:t>说明：</w:t>
      </w:r>
    </w:p>
    <w:p w14:paraId="2EDD062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择上课年级、上课专业、上课班级是定义本选课轮次开放选课的学生范围。如果全校学生都参与选课，则可勾选所有在校学生。也可按学生标签定义选课学生范围。方案内选课各项的选修、必修选项如果都不勾选，则代表本轮次选课此选课分类不开放选课；如果只勾选必修，则代表本轮次选课此选课分类中只有必修课程开放选课，选修课不开放选课；反之，则只有选修课开放选课，必修不开放选课；如果各选课分类的选修、必修课程都开放选课，则需要必修、选修选项都勾选上。</w:t>
      </w:r>
    </w:p>
    <w:p w14:paraId="7040BAA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推荐（课表）选课</w:t>
      </w:r>
      <w:r w:rsidRPr="00294900">
        <w:rPr>
          <w:rFonts w:ascii="华文楷体" w:eastAsia="华文楷体" w:hAnsi="华文楷体" w:cs="黑体"/>
        </w:rPr>
        <w:t xml:space="preserve"> </w:t>
      </w:r>
      <w:r w:rsidRPr="00294900">
        <w:rPr>
          <w:rFonts w:ascii="华文楷体" w:eastAsia="华文楷体" w:hAnsi="华文楷体" w:cs="黑体" w:hint="eastAsia"/>
        </w:rPr>
        <w:t>：学生教学执行计划中计划本学年学期开设的课程，且学生的所属行政班存在于教学安排管理中开课课堂的上课班级中。</w:t>
      </w:r>
    </w:p>
    <w:p w14:paraId="7E45D8B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【本学期计划选课】：学生教学执行计划中计划本学年学期开设的课程。</w:t>
      </w:r>
    </w:p>
    <w:p w14:paraId="5897869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【专业内跨年级选课】：学生教学执行计划中计划非本学年学期开设的课程，如果学生本专业的其他年级本学年学期开设了这些课程，且设置限选条件允许学生选课，则学生可跨年级选非本学期的课程。</w:t>
      </w:r>
    </w:p>
    <w:p w14:paraId="481281C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方案外选课】：定义不开放选课、选全校外专业课程、只能选本学院开设的外专业课程。如指定外语学院英语专业方案外选课是不开放选课，还是选除外语学院外的其他学院的各专业开设的课程，或者只能选外语学院内英语专业外其他专业开设的课程。</w:t>
      </w:r>
    </w:p>
    <w:p w14:paraId="0908A67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【公共选修课选课】：定义可选、不可选。即本选课轮次素质课是否开放选课。可选为开放选课，不可选则为不开放选课。</w:t>
      </w:r>
    </w:p>
    <w:p w14:paraId="2BE7563C"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选课课程管理</w:t>
      </w:r>
    </w:p>
    <w:p w14:paraId="1CC5C3E6"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学年学分制和完全学分制为学生提供了自主选择课程的空间，选课管理模块即为学生选课提供服务，可满足学年学分制和完全学分制下的各种选课模式需求。一方面可满足自主选课、自主选择专业、自主选择学习进程、自主选择学习方式、自主选择任课老师这种完全学分制模式下的选课制；另一方面也可满足学校根据教学资源的现状设置选课限选条件，把部分课程开放让学生选课，推行学年学分</w:t>
      </w:r>
      <w:r w:rsidRPr="00F166AF">
        <w:rPr>
          <w:rFonts w:ascii="华文楷体" w:eastAsia="华文楷体" w:hAnsi="华文楷体" w:hint="eastAsia"/>
          <w:sz w:val="24"/>
        </w:rPr>
        <w:lastRenderedPageBreak/>
        <w:t>制模式下的选课制，并可逐步向学分制过渡，适应学校的教学改革。针对学年学分制和完全学分制模式，系统提供了预选选课功能。</w:t>
      </w:r>
    </w:p>
    <w:p w14:paraId="69F90E3E"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考虑到各学校在选课过程中执行的差异，选课管理提供了灵活的选课机制设置功能，包括：选课多类别设置（一个学期的课程分类进入选课系统）、多批次设置（一个学期可设置多个批次的选课）、多阶段设置（预选、一选、二选、补退选）、多处理方式设置（按志愿抽签原则、按随机原则、积分投注原则等）、多限选条件设置（选课批次整体限选条件设置、每门课程限选条件设置）。</w:t>
      </w:r>
    </w:p>
    <w:p w14:paraId="12A44980"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针对素质类选修课，支持在每个学期设置单独的选课批次和选课类别，并根据学校素质类选修课的管理制度设置相关的限选条件，在规定的时间范围内开放给学生进行选课。</w:t>
      </w:r>
    </w:p>
    <w:p w14:paraId="43A47955"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为方便管理，系统提供了详细的学生选课日志管理功能，同时对选课数据可进行多角度分析与统计。</w:t>
      </w:r>
    </w:p>
    <w:p w14:paraId="11D95061" w14:textId="77777777" w:rsidR="0085239B"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学生选课是在生成开课通知单，并编排好课表以后进行。将开课通知单转入选课系统，系统设定各课程限选人数、限选专业、限选年级。一般先对各专业学生预置基本课表，学生根据教学计划要求和自身发展的需要来调整个人课表，必修课可以自主选择不同授课教师的课程，并在规定范围内选修有兴趣的课程。通过选课合理地确定每门选修课程各个任课教师授课班级的学生名册，以及各个专业每门必修课程的课堂中增加的选修学生名单。</w:t>
      </w:r>
    </w:p>
    <w:p w14:paraId="58ED5029"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【业务流程图】</w:t>
      </w:r>
    </w:p>
    <w:p w14:paraId="23291435" w14:textId="77777777" w:rsidR="0085239B" w:rsidRDefault="0085239B" w:rsidP="0085239B">
      <w:pPr>
        <w:adjustRightInd w:val="0"/>
        <w:snapToGrid w:val="0"/>
        <w:jc w:val="center"/>
        <w:rPr>
          <w:rFonts w:ascii="宋体" w:hAnsi="宋体" w:cs="宋体"/>
          <w:sz w:val="24"/>
          <w:szCs w:val="21"/>
        </w:rPr>
      </w:pPr>
      <w:r>
        <w:rPr>
          <w:rFonts w:ascii="宋体" w:hAnsi="宋体" w:cs="宋体"/>
          <w:noProof/>
          <w:sz w:val="24"/>
          <w:szCs w:val="21"/>
        </w:rPr>
        <w:lastRenderedPageBreak/>
        <w:drawing>
          <wp:inline distT="0" distB="0" distL="0" distR="0" wp14:anchorId="6A44EB29" wp14:editId="3A51DD6D">
            <wp:extent cx="2268000" cy="5419357"/>
            <wp:effectExtent l="38100" t="38100" r="37465" b="2921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429">
                      <a:extLst>
                        <a:ext uri="{28A0092B-C50C-407E-A947-70E740481C1C}">
                          <a14:useLocalDpi xmlns:a14="http://schemas.microsoft.com/office/drawing/2010/main" val="0"/>
                        </a:ext>
                      </a:extLst>
                    </a:blip>
                    <a:stretch>
                      <a:fillRect/>
                    </a:stretch>
                  </pic:blipFill>
                  <pic:spPr>
                    <a:xfrm>
                      <a:off x="0" y="0"/>
                      <a:ext cx="2268000" cy="5419357"/>
                    </a:xfrm>
                    <a:prstGeom prst="rect">
                      <a:avLst/>
                    </a:prstGeom>
                    <a:ln w="28575" cmpd="thinThick">
                      <a:solidFill>
                        <a:srgbClr val="0000FF"/>
                      </a:solidFill>
                      <a:prstDash val="solid"/>
                    </a:ln>
                  </pic:spPr>
                </pic:pic>
              </a:graphicData>
            </a:graphic>
          </wp:inline>
        </w:drawing>
      </w:r>
    </w:p>
    <w:p w14:paraId="79F8EA86" w14:textId="77777777" w:rsidR="0085239B" w:rsidRDefault="0085239B" w:rsidP="0085239B">
      <w:pPr>
        <w:pStyle w:val="a"/>
        <w:numPr>
          <w:ilvl w:val="1"/>
          <w:numId w:val="43"/>
        </w:numPr>
        <w:ind w:left="426" w:hanging="426"/>
        <w:outlineLvl w:val="3"/>
      </w:pPr>
      <w:r>
        <w:rPr>
          <w:rFonts w:hint="eastAsia"/>
        </w:rPr>
        <w:t>预选时间控制</w:t>
      </w:r>
    </w:p>
    <w:p w14:paraId="7F344438"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预选管理实现课程正式开课前对学生选课情况的预先调查，预选活动在生成教学执行计划以后，生成开课通知单之前进行。预选管理模块包括预选时间控制、预选课程管理。</w:t>
      </w:r>
    </w:p>
    <w:p w14:paraId="132A23DD"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高校预选前必须对预选的课程、预选的学期、预选的时间等必要的元素或规则进行约定。系统设计的预选时间控制功能作为预选管理的第一步，每个学期只能设置一条控制信息，用来管理本学年学期的预选管理业务。</w:t>
      </w:r>
    </w:p>
    <w:p w14:paraId="0E036408"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预选时间控制功能包含预选时间控制信息的增加、修删功能。根据预选管理业务的需求，在系统内，一个学年学期发起一次预选安排，需要增加一条控制信息以确定对哪一学期、什么时候可以进行预选管理。</w:t>
      </w:r>
    </w:p>
    <w:p w14:paraId="332138BC"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预选时间控制</w:t>
      </w:r>
    </w:p>
    <w:p w14:paraId="0216A43B"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本模块可以实现每学期预选管理控制总体要求的设置，是全校统一设置的。包括：预选控制的学期、预选控制的起始时间、预选控制的结束时间。</w:t>
      </w:r>
    </w:p>
    <w:p w14:paraId="585FE497" w14:textId="77777777" w:rsidR="0085239B" w:rsidRPr="00CE2B1B" w:rsidRDefault="0085239B" w:rsidP="00273484">
      <w:pPr>
        <w:pStyle w:val="af"/>
        <w:numPr>
          <w:ilvl w:val="0"/>
          <w:numId w:val="288"/>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lastRenderedPageBreak/>
        <w:t>请依次点击【教务运行】-【学生选课管理】-【预选时间控制】，进入图4-5.1.1.1预选时间控制列表界面。</w:t>
      </w:r>
    </w:p>
    <w:p w14:paraId="71D150CA" w14:textId="77777777" w:rsidR="0085239B" w:rsidRDefault="0085239B" w:rsidP="0085239B">
      <w:pPr>
        <w:adjustRightInd w:val="0"/>
        <w:snapToGrid w:val="0"/>
        <w:jc w:val="center"/>
      </w:pPr>
      <w:r>
        <w:rPr>
          <w:noProof/>
        </w:rPr>
        <w:drawing>
          <wp:inline distT="0" distB="0" distL="0" distR="0" wp14:anchorId="6CA62134" wp14:editId="3C54B9B5">
            <wp:extent cx="5400675" cy="2342720"/>
            <wp:effectExtent l="19050" t="19050" r="9525" b="19685"/>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430"/>
                    <a:stretch>
                      <a:fillRect/>
                    </a:stretch>
                  </pic:blipFill>
                  <pic:spPr>
                    <a:xfrm>
                      <a:off x="0" y="0"/>
                      <a:ext cx="5400675" cy="2342720"/>
                    </a:xfrm>
                    <a:prstGeom prst="rect">
                      <a:avLst/>
                    </a:prstGeom>
                    <a:ln w="19044" cmpd="thinThick">
                      <a:solidFill>
                        <a:srgbClr val="0000FF"/>
                      </a:solidFill>
                      <a:prstDash val="solid"/>
                    </a:ln>
                  </pic:spPr>
                </pic:pic>
              </a:graphicData>
            </a:graphic>
          </wp:inline>
        </w:drawing>
      </w:r>
    </w:p>
    <w:p w14:paraId="061550B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图4-5.1.1.1 预选时间控制列表界面</w:t>
      </w:r>
    </w:p>
    <w:p w14:paraId="7AC655B8" w14:textId="77777777" w:rsidR="0085239B" w:rsidRPr="00CE2B1B" w:rsidRDefault="0085239B" w:rsidP="00273484">
      <w:pPr>
        <w:pStyle w:val="af"/>
        <w:numPr>
          <w:ilvl w:val="0"/>
          <w:numId w:val="288"/>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预选时间控制列表界面可以管理现有的预选时间控制信息，也可增加新的控制信息。点击【增加】按钮，即可进入【预选时间控制新增】界面增加一条新的预选时间控制信息，见图4-5.1.1.2预选时间控制新增界面。依次按要求选择需要控制的学年学期、此次控制开始与结束的时间，点击【保存】按钮，即可实现新增。</w:t>
      </w:r>
    </w:p>
    <w:p w14:paraId="25D35A7F"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19652B4C" wp14:editId="593AD494">
            <wp:extent cx="4130624" cy="1940118"/>
            <wp:effectExtent l="19050" t="19050" r="22860" b="22225"/>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rotWithShape="1">
                    <a:blip r:embed="rId431"/>
                    <a:srcRect b="50063"/>
                    <a:stretch/>
                  </pic:blipFill>
                  <pic:spPr bwMode="auto">
                    <a:xfrm>
                      <a:off x="0" y="0"/>
                      <a:ext cx="4144911" cy="1946828"/>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8438E4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图4-5.1.1.2 预选时间控制新增界面</w:t>
      </w:r>
    </w:p>
    <w:p w14:paraId="12B63953" w14:textId="4240891D" w:rsidR="0085239B" w:rsidRPr="003D7681"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3C1DE7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一个学年学期只能增加一个预选时间控制信息，但是可以修改预选时间控制的起始、结束时间。</w:t>
      </w:r>
    </w:p>
    <w:p w14:paraId="6F80A01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【学年学期】：需要进行预选管理的学年学期，从学年学期信息表中选择。</w:t>
      </w:r>
    </w:p>
    <w:p w14:paraId="3489C3C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【控制起始时间】：该学期中进行预选管理的开始时间。</w:t>
      </w:r>
    </w:p>
    <w:p w14:paraId="2427AEA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【控制结束时间】：该学期中进行预选管理的结束时间。</w:t>
      </w:r>
    </w:p>
    <w:p w14:paraId="21636FCB" w14:textId="77777777" w:rsidR="0085239B" w:rsidRPr="00CE2B1B" w:rsidRDefault="0085239B" w:rsidP="00273484">
      <w:pPr>
        <w:pStyle w:val="af"/>
        <w:numPr>
          <w:ilvl w:val="0"/>
          <w:numId w:val="288"/>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-5.1.1.1列表页面中，点击【修删】按钮，即可进入【预选时间控制修删】界面对该条预选时间控制信息进行管理，见图4-5.1.1.3预选时间控制修删界面。在页面中输入控制开始与结束的时间，点击【保存】按钮，即可实现预选时间控制信息修改。</w:t>
      </w:r>
    </w:p>
    <w:p w14:paraId="7EC48AA5"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40FA2707" wp14:editId="57B81BA5">
            <wp:extent cx="3979994" cy="1916264"/>
            <wp:effectExtent l="19050" t="19050" r="20955" b="27305"/>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rotWithShape="1">
                    <a:blip r:embed="rId432"/>
                    <a:srcRect b="48824"/>
                    <a:stretch/>
                  </pic:blipFill>
                  <pic:spPr bwMode="auto">
                    <a:xfrm>
                      <a:off x="0" y="0"/>
                      <a:ext cx="3999616" cy="1925711"/>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07DC3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图4-5.1.1.3 预选时间控制修删界面</w:t>
      </w:r>
    </w:p>
    <w:p w14:paraId="299828FC" w14:textId="77777777" w:rsidR="0085239B" w:rsidRDefault="0085239B" w:rsidP="0085239B">
      <w:pPr>
        <w:pStyle w:val="a"/>
        <w:numPr>
          <w:ilvl w:val="1"/>
          <w:numId w:val="43"/>
        </w:numPr>
        <w:ind w:left="0" w:firstLine="0"/>
        <w:jc w:val="left"/>
        <w:outlineLvl w:val="3"/>
      </w:pPr>
      <w:r>
        <w:rPr>
          <w:rFonts w:hint="eastAsia"/>
        </w:rPr>
        <w:t>预选课程管理</w:t>
      </w:r>
    </w:p>
    <w:p w14:paraId="551CC086"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预选管理中的课程直接从教学计划中转入，课程没有生成开课通知单、没有安排课表，只用于统计学生的选课情况，为学校开课提供依据，如果课程选课人数较多，则该课程可以正式开课；如果选课人数很少，则可考虑不开设此门课程。如：某专业计划开设6门专业限选课，要求每个学生必须选择3门进行修读，则在正式开课前，可针对这6门专业限选课进行预选，根据学生预选的结果，再决定开设哪几门课程，如果其中有1门课程只有少数几个学生预选了，那么学校就可考虑不开设这么课程，只需要开设5门专业限选课了。</w:t>
      </w:r>
    </w:p>
    <w:p w14:paraId="29DA322B"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可批量从教学计划中转入预选课程，可按学年学期、按开课院系、上课院系、专业、课程等设置转入的条件。转入课程后，可批量或单独设置预选课程的限选条件。以及在选课过程中根据选课情况灵活设置是否关闭该门课程选课（例如选课过程中，该门课程选课人数已经达到限制总人数，则可设置该门课程关闭选课）。学生在规定的预选时间范围内，登录系统进行预选选课，根据选课类别组设置的要求，可以按门数要求来选课，也可以按学分数要求来选课。学生可以取消预选课程。预选阶段结束后，学校根据每门课程的预选人数，决定该课程是否正式开课。支持批量设置课程是否执行开课。预选学生名单一般不做为正式开课的名单，预选课程正式执行开课后，还需要通过正选来确定学生名单。</w:t>
      </w:r>
    </w:p>
    <w:p w14:paraId="32C35804"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预选课程管理</w:t>
      </w:r>
    </w:p>
    <w:p w14:paraId="25F5557E"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本模块功能包括从教学计划中转入预选课程、批量或单独设置预选课程的限选条件、以及学生预选阶段结束后，学校根据每门课程的预选人数，决定该课程是否正式开课。</w:t>
      </w:r>
    </w:p>
    <w:p w14:paraId="02FF0E06" w14:textId="77777777" w:rsidR="0085239B" w:rsidRPr="00CE2B1B" w:rsidRDefault="0085239B" w:rsidP="00273484">
      <w:pPr>
        <w:pStyle w:val="af"/>
        <w:numPr>
          <w:ilvl w:val="0"/>
          <w:numId w:val="289"/>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请依次点击【教务运行】-【学生选课管理】-【预选课程管理】，进入图4-5.2.1.1预选课程管理查询界面。依次输入学年学期等查询条件进入图4-5.2.1.2预选课程管理列表界面。</w:t>
      </w:r>
    </w:p>
    <w:p w14:paraId="0DC9A505" w14:textId="77777777" w:rsidR="0085239B" w:rsidRDefault="0085239B" w:rsidP="0085239B">
      <w:pPr>
        <w:adjustRightInd w:val="0"/>
        <w:snapToGrid w:val="0"/>
        <w:jc w:val="center"/>
      </w:pPr>
      <w:r>
        <w:rPr>
          <w:noProof/>
        </w:rPr>
        <w:lastRenderedPageBreak/>
        <w:drawing>
          <wp:inline distT="0" distB="0" distL="0" distR="0" wp14:anchorId="4D097C8E" wp14:editId="7FFC37D6">
            <wp:extent cx="5400675" cy="2331666"/>
            <wp:effectExtent l="19050" t="19050" r="9525" b="12065"/>
            <wp:docPr id="9220" name="图片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图片 9220"/>
                    <pic:cNvPicPr>
                      <a:picLocks noChangeAspect="1"/>
                    </pic:cNvPicPr>
                  </pic:nvPicPr>
                  <pic:blipFill>
                    <a:blip r:embed="rId433"/>
                    <a:stretch>
                      <a:fillRect/>
                    </a:stretch>
                  </pic:blipFill>
                  <pic:spPr>
                    <a:xfrm>
                      <a:off x="0" y="0"/>
                      <a:ext cx="5400675" cy="2331666"/>
                    </a:xfrm>
                    <a:prstGeom prst="rect">
                      <a:avLst/>
                    </a:prstGeom>
                    <a:ln w="19044" cmpd="thinThick">
                      <a:solidFill>
                        <a:srgbClr val="0000FF"/>
                      </a:solidFill>
                      <a:prstDash val="solid"/>
                    </a:ln>
                  </pic:spPr>
                </pic:pic>
              </a:graphicData>
            </a:graphic>
          </wp:inline>
        </w:drawing>
      </w:r>
    </w:p>
    <w:p w14:paraId="0BCC641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图4-5.2.1.1 预选课程管理查询界面</w:t>
      </w:r>
    </w:p>
    <w:p w14:paraId="3B27DA4F" w14:textId="5E2114D9"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02EEE564" w14:textId="406E74A0"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【学年学期】：预选时间控制菜单设置的预选学期</w:t>
      </w:r>
      <w:r w:rsidR="00ED797B">
        <w:rPr>
          <w:rFonts w:ascii="华文楷体" w:eastAsia="华文楷体" w:hAnsi="华文楷体" w:cs="黑体" w:hint="eastAsia"/>
        </w:rPr>
        <w:t>。</w:t>
      </w:r>
    </w:p>
    <w:p w14:paraId="21E2D4E4"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09F70E4C" wp14:editId="65EC2F55">
            <wp:extent cx="5400675" cy="2340769"/>
            <wp:effectExtent l="19050" t="19050" r="9525" b="21590"/>
            <wp:docPr id="9222" name="图片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图片 9222"/>
                    <pic:cNvPicPr>
                      <a:picLocks noChangeAspect="1"/>
                    </pic:cNvPicPr>
                  </pic:nvPicPr>
                  <pic:blipFill>
                    <a:blip r:embed="rId434"/>
                    <a:stretch>
                      <a:fillRect/>
                    </a:stretch>
                  </pic:blipFill>
                  <pic:spPr>
                    <a:xfrm>
                      <a:off x="0" y="0"/>
                      <a:ext cx="5400675" cy="2340769"/>
                    </a:xfrm>
                    <a:prstGeom prst="rect">
                      <a:avLst/>
                    </a:prstGeom>
                    <a:ln w="19044" cmpd="thinThick">
                      <a:solidFill>
                        <a:srgbClr val="0000FF"/>
                      </a:solidFill>
                      <a:prstDash val="solid"/>
                    </a:ln>
                  </pic:spPr>
                </pic:pic>
              </a:graphicData>
            </a:graphic>
          </wp:inline>
        </w:drawing>
      </w:r>
    </w:p>
    <w:p w14:paraId="160E0513"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sidRPr="00FA5479">
        <w:rPr>
          <w:rFonts w:ascii="华文楷体" w:eastAsia="华文楷体" w:hAnsi="华文楷体" w:cs="黑体" w:hint="eastAsia"/>
          <w:sz w:val="24"/>
        </w:rPr>
        <w:t>图4-5.2.1.2预选课程管理列表界面</w:t>
      </w:r>
    </w:p>
    <w:p w14:paraId="32E57701" w14:textId="77777777" w:rsidR="0085239B" w:rsidRPr="00CE2B1B" w:rsidRDefault="0085239B" w:rsidP="00273484">
      <w:pPr>
        <w:pStyle w:val="af"/>
        <w:numPr>
          <w:ilvl w:val="0"/>
          <w:numId w:val="289"/>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进入图4-5.2.1.2预选课程管理列表界面，点击【教学计划转入】按钮，进入图4-5.2.1.3预选课程教学计划转入界面，依次输入过滤条件，点击【提交】按钮，即可将满足条件的预选课程从教学计划中批量转入。</w:t>
      </w:r>
    </w:p>
    <w:p w14:paraId="281337AF" w14:textId="77777777" w:rsidR="0085239B" w:rsidRDefault="0085239B" w:rsidP="0085239B">
      <w:pPr>
        <w:adjustRightInd w:val="0"/>
        <w:snapToGrid w:val="0"/>
        <w:spacing w:before="50" w:after="50"/>
        <w:jc w:val="center"/>
        <w:rPr>
          <w:rFonts w:ascii="华文楷体" w:eastAsia="华文楷体" w:hAnsi="华文楷体"/>
          <w:sz w:val="24"/>
        </w:rPr>
      </w:pPr>
      <w:r>
        <w:rPr>
          <w:noProof/>
        </w:rPr>
        <w:drawing>
          <wp:inline distT="0" distB="0" distL="0" distR="0" wp14:anchorId="30E0B2C9" wp14:editId="15EC4A6A">
            <wp:extent cx="3149808" cy="2030819"/>
            <wp:effectExtent l="19050" t="19050" r="12700" b="26670"/>
            <wp:docPr id="9224" name="图片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 name="图片 9224"/>
                    <pic:cNvPicPr>
                      <a:picLocks noChangeAspect="1"/>
                    </pic:cNvPicPr>
                  </pic:nvPicPr>
                  <pic:blipFill rotWithShape="1">
                    <a:blip r:embed="rId435"/>
                    <a:srcRect b="21952"/>
                    <a:stretch/>
                  </pic:blipFill>
                  <pic:spPr bwMode="auto">
                    <a:xfrm>
                      <a:off x="0" y="0"/>
                      <a:ext cx="3171315" cy="2044686"/>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4BF1A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图4-5.2.1.2预选课程教学计划转入界面</w:t>
      </w:r>
    </w:p>
    <w:p w14:paraId="7081FBD7" w14:textId="78943829"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lastRenderedPageBreak/>
        <w:t>说明：</w:t>
      </w:r>
    </w:p>
    <w:p w14:paraId="45A74A1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可按学年学期、按开课院系、上课院系、专业、课程等设置转入的条件。预选活动在生成教学执行计划以后，生成开课通知单之前进行，即生成教学执行计划之后就可进行预选选课。</w:t>
      </w:r>
    </w:p>
    <w:p w14:paraId="3DD205E2" w14:textId="77777777" w:rsidR="0085239B" w:rsidRPr="00CE2B1B" w:rsidRDefault="0085239B" w:rsidP="00273484">
      <w:pPr>
        <w:pStyle w:val="af"/>
        <w:numPr>
          <w:ilvl w:val="0"/>
          <w:numId w:val="289"/>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进入图4-5.2.1.2预选课程管理列表界面，点击【限选】按钮，即可进入图4-5.2.1.3预选限选条件设置界面。依次设置上课年级、上课专业，点击“—&gt;”按钮，将已选择的限选条件定义为已设置值，再点击【保存】按钮，即可实现预选限选条件设置。</w:t>
      </w:r>
    </w:p>
    <w:p w14:paraId="3D388B6A"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6B16B31C" wp14:editId="60E234BA">
            <wp:extent cx="4622933" cy="3252083"/>
            <wp:effectExtent l="19050" t="19050" r="25400" b="24765"/>
            <wp:docPr id="9225" name="图片 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 name="图片 9225"/>
                    <pic:cNvPicPr>
                      <a:picLocks noChangeAspect="1"/>
                    </pic:cNvPicPr>
                  </pic:nvPicPr>
                  <pic:blipFill>
                    <a:blip r:embed="rId436"/>
                    <a:stretch>
                      <a:fillRect/>
                    </a:stretch>
                  </pic:blipFill>
                  <pic:spPr>
                    <a:xfrm>
                      <a:off x="0" y="0"/>
                      <a:ext cx="4630796" cy="3257614"/>
                    </a:xfrm>
                    <a:prstGeom prst="rect">
                      <a:avLst/>
                    </a:prstGeom>
                    <a:ln w="19044" cmpd="thinThick">
                      <a:solidFill>
                        <a:srgbClr val="0000FF"/>
                      </a:solidFill>
                      <a:prstDash val="solid"/>
                    </a:ln>
                  </pic:spPr>
                </pic:pic>
              </a:graphicData>
            </a:graphic>
          </wp:inline>
        </w:drawing>
      </w:r>
    </w:p>
    <w:p w14:paraId="3D4932F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图4-5.2.1.3预选限选条件设置界面</w:t>
      </w:r>
    </w:p>
    <w:p w14:paraId="3C34A57D" w14:textId="26C2C1DE"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ABD870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也可勾选预选课程，点击【批量限选】按钮，批量设置限选条件。</w:t>
      </w:r>
    </w:p>
    <w:p w14:paraId="63F0D5A0" w14:textId="77777777" w:rsidR="0085239B" w:rsidRPr="00CE2B1B" w:rsidRDefault="0085239B" w:rsidP="00273484">
      <w:pPr>
        <w:pStyle w:val="af"/>
        <w:numPr>
          <w:ilvl w:val="0"/>
          <w:numId w:val="289"/>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培养管理】-【选课管理】-【学生预选管理】，进入图4.5.2-2预选课程管理列表界面，勾选课程，批量修改选择【是否开课】，批量修改值设置【否】，点击【修改】按钮，即可实现批量修改的课程不参与开课，如图4-5.2.1.4学生预选课程处理界面。</w:t>
      </w:r>
    </w:p>
    <w:p w14:paraId="29405808"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610DB1A3" wp14:editId="6564B3E5">
            <wp:extent cx="5400675" cy="2345321"/>
            <wp:effectExtent l="19050" t="19050" r="9525" b="17145"/>
            <wp:docPr id="9229" name="图片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 name="图片 9229"/>
                    <pic:cNvPicPr>
                      <a:picLocks noChangeAspect="1"/>
                    </pic:cNvPicPr>
                  </pic:nvPicPr>
                  <pic:blipFill>
                    <a:blip r:embed="rId437"/>
                    <a:stretch>
                      <a:fillRect/>
                    </a:stretch>
                  </pic:blipFill>
                  <pic:spPr>
                    <a:xfrm>
                      <a:off x="0" y="0"/>
                      <a:ext cx="5400675" cy="2345321"/>
                    </a:xfrm>
                    <a:prstGeom prst="rect">
                      <a:avLst/>
                    </a:prstGeom>
                    <a:ln w="19044" cmpd="thinThick">
                      <a:solidFill>
                        <a:srgbClr val="0000FF"/>
                      </a:solidFill>
                      <a:prstDash val="solid"/>
                    </a:ln>
                  </pic:spPr>
                </pic:pic>
              </a:graphicData>
            </a:graphic>
          </wp:inline>
        </w:drawing>
      </w:r>
    </w:p>
    <w:p w14:paraId="247DFCE1"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图4-5.2.1.4学生预选课程处理界面</w:t>
      </w:r>
    </w:p>
    <w:p w14:paraId="105B12A4" w14:textId="071D3A38"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0E6DB5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预选阶段结束后，学校根据每门课程的预选人数，决定该课程是否正式开课。支持批量设置课程是否执行开课。预选学生名单一般不做为正式开课的名单，预选课程正式执行开课后，还需要通过正选来确定学生名单。</w:t>
      </w:r>
    </w:p>
    <w:p w14:paraId="0378A60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【是否开课】：设置为否的课程则不正式开课，不参与开课生成开课通知单。</w:t>
      </w:r>
    </w:p>
    <w:p w14:paraId="4686B1E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【是否关闭】：设置为是的课程则不参与预选，即学生登录系统，即使在预选时间、限选条件内也选不到关闭的课程。</w:t>
      </w:r>
    </w:p>
    <w:p w14:paraId="38632CA7"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选课字典维护</w:t>
      </w:r>
    </w:p>
    <w:p w14:paraId="68CF9525"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本模块实现选课志愿、选课分类维护。可增加选课志愿，指定选课志愿、选课分类是否启用。</w:t>
      </w:r>
    </w:p>
    <w:p w14:paraId="67C63004" w14:textId="77777777" w:rsidR="0085239B" w:rsidRPr="00F166AF"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本轮次选课如启用志愿抽签选课，则学生选课投入志愿需要在开始选课前设置选课志愿；且系统发起一轮选课，将选课课程依据不同的数据来源及定义分成不同分类，可以指定本轮次选课只开放哪些分类选课，也可定义分类中哪些课程参与选课。</w:t>
      </w:r>
    </w:p>
    <w:p w14:paraId="392D089B"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选课志愿维护</w:t>
      </w:r>
    </w:p>
    <w:p w14:paraId="6ED05F4F" w14:textId="77777777" w:rsidR="0085239B"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本模块实现选课志愿维护。可增加选课志愿，指定选课志愿是否启用。</w:t>
      </w:r>
    </w:p>
    <w:p w14:paraId="593001D6" w14:textId="77777777" w:rsidR="0085239B" w:rsidRPr="00CE2B1B" w:rsidRDefault="0085239B" w:rsidP="00273484">
      <w:pPr>
        <w:pStyle w:val="af"/>
        <w:numPr>
          <w:ilvl w:val="0"/>
          <w:numId w:val="290"/>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请依次点击【教务运行】-【学生选课管理】-【选课字典维护】，即可进入图4-5.3.1.1选课字典维护界面。</w:t>
      </w:r>
    </w:p>
    <w:p w14:paraId="21C35C97"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635657CB" wp14:editId="0272ED67">
            <wp:extent cx="5400675" cy="2504623"/>
            <wp:effectExtent l="19050" t="19050" r="9525" b="1016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417"/>
                    <a:stretch>
                      <a:fillRect/>
                    </a:stretch>
                  </pic:blipFill>
                  <pic:spPr>
                    <a:xfrm>
                      <a:off x="0" y="0"/>
                      <a:ext cx="5400675" cy="2504623"/>
                    </a:xfrm>
                    <a:prstGeom prst="rect">
                      <a:avLst/>
                    </a:prstGeom>
                    <a:ln w="19044" cmpd="thinThick">
                      <a:solidFill>
                        <a:srgbClr val="0000FF"/>
                      </a:solidFill>
                      <a:prstDash val="solid"/>
                    </a:ln>
                  </pic:spPr>
                </pic:pic>
              </a:graphicData>
            </a:graphic>
          </wp:inline>
        </w:drawing>
      </w:r>
    </w:p>
    <w:p w14:paraId="5EC3CB4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图4-5.3.1.1选课字典维护界面</w:t>
      </w:r>
    </w:p>
    <w:p w14:paraId="1859FBAC" w14:textId="031E0DCD"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F18B4A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选课字典维护包括选课志愿维护、选课分类维护，点击【选课志愿维护】可进入选课志愿维护界面，点击【选课分类维护】课进入选课分类维护界面。</w:t>
      </w:r>
    </w:p>
    <w:p w14:paraId="01D722DE" w14:textId="77777777" w:rsidR="0085239B" w:rsidRPr="00CE2B1B" w:rsidRDefault="0085239B" w:rsidP="00273484">
      <w:pPr>
        <w:pStyle w:val="af"/>
        <w:numPr>
          <w:ilvl w:val="0"/>
          <w:numId w:val="290"/>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在图4-5.3.1.1中，选择选课志愿维护，点击【增加】按钮，进入图4-5.3.1.2选课志愿新增界面，依次输入代码、选课志愿名称，点击【保存】按钮，即可实现选课志愿新增。</w:t>
      </w:r>
    </w:p>
    <w:p w14:paraId="35615AF7"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0E0A360D" wp14:editId="38C85BF4">
            <wp:extent cx="3873933" cy="1836751"/>
            <wp:effectExtent l="19050" t="19050" r="12700" b="1143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rotWithShape="1">
                    <a:blip r:embed="rId418"/>
                    <a:srcRect b="58855"/>
                    <a:stretch/>
                  </pic:blipFill>
                  <pic:spPr bwMode="auto">
                    <a:xfrm>
                      <a:off x="0" y="0"/>
                      <a:ext cx="3895996" cy="1847212"/>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2EB980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图4-5.3.1.2选课志愿新增界面</w:t>
      </w:r>
    </w:p>
    <w:p w14:paraId="53348E19" w14:textId="4129EE8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223C469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勾选选课志愿，批量修改选择是否启用，设置值为否，点击修改按钮，即可不启用勾选的选课志愿，则在选课过程中不启用这些选课志愿。</w:t>
      </w:r>
    </w:p>
    <w:p w14:paraId="7D6D3C89" w14:textId="77777777" w:rsidR="0085239B" w:rsidRPr="00CE2B1B" w:rsidRDefault="0085239B" w:rsidP="00273484">
      <w:pPr>
        <w:pStyle w:val="af"/>
        <w:numPr>
          <w:ilvl w:val="0"/>
          <w:numId w:val="290"/>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在图4-5.3.1.1中，选课志愿维护，点击记录后的【修删】链接，弹出修删页面，在页面中，修改相应字段，点击保存，即可实现选课志愿修改。也可以在修删页面，点击删除，删除该数据。</w:t>
      </w:r>
    </w:p>
    <w:p w14:paraId="62B8559E"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选课分类维护</w:t>
      </w:r>
    </w:p>
    <w:p w14:paraId="6C6449D7" w14:textId="77777777" w:rsidR="0085239B"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本模块实现选课分类维护。可指定选课分类是否启用、修改选课分类名称。</w:t>
      </w:r>
    </w:p>
    <w:p w14:paraId="4B58DE61" w14:textId="77777777" w:rsidR="0085239B" w:rsidRPr="00CE2B1B" w:rsidRDefault="0085239B" w:rsidP="00273484">
      <w:pPr>
        <w:pStyle w:val="af"/>
        <w:numPr>
          <w:ilvl w:val="0"/>
          <w:numId w:val="290"/>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请依次点击【教务运行】-【学生选课管理】-【选课字典维护】，即可进入图4-5.3.1.1选课字典维护界面。选择选课分类维护，进入图4-5.3.2.1选课</w:t>
      </w:r>
      <w:r w:rsidRPr="00CE2B1B">
        <w:rPr>
          <w:rFonts w:ascii="华文楷体" w:eastAsia="华文楷体" w:hAnsi="华文楷体" w:hint="eastAsia"/>
          <w:sz w:val="24"/>
        </w:rPr>
        <w:lastRenderedPageBreak/>
        <w:t>分类维护界面。</w:t>
      </w:r>
    </w:p>
    <w:p w14:paraId="2B5805B5"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797C7834" wp14:editId="371C578E">
            <wp:extent cx="5400675" cy="2478615"/>
            <wp:effectExtent l="19050" t="19050" r="9525" b="17145"/>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419"/>
                    <a:stretch>
                      <a:fillRect/>
                    </a:stretch>
                  </pic:blipFill>
                  <pic:spPr>
                    <a:xfrm>
                      <a:off x="0" y="0"/>
                      <a:ext cx="5400675" cy="2478615"/>
                    </a:xfrm>
                    <a:prstGeom prst="rect">
                      <a:avLst/>
                    </a:prstGeom>
                    <a:ln w="19044" cmpd="thinThick">
                      <a:solidFill>
                        <a:srgbClr val="0000FF"/>
                      </a:solidFill>
                      <a:prstDash val="solid"/>
                    </a:ln>
                  </pic:spPr>
                </pic:pic>
              </a:graphicData>
            </a:graphic>
          </wp:inline>
        </w:drawing>
      </w:r>
    </w:p>
    <w:p w14:paraId="6ADFBBC1"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图4-5.3.2.1选课分类维护界面</w:t>
      </w:r>
    </w:p>
    <w:p w14:paraId="2432D480" w14:textId="77777777" w:rsidR="0085239B" w:rsidRPr="00CE2B1B" w:rsidRDefault="0085239B" w:rsidP="00273484">
      <w:pPr>
        <w:pStyle w:val="af"/>
        <w:numPr>
          <w:ilvl w:val="0"/>
          <w:numId w:val="290"/>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勾选选课分类，批量修改选择是否启用，设置值为否，点击修改按钮，即可不启用勾选的选课分类，则在选课过程中不启用这些选课分类。</w:t>
      </w:r>
    </w:p>
    <w:p w14:paraId="4D0EEFDE" w14:textId="1222B6E0"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5114E86C"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选课分类是系统预置的，系统预置的选课分类包括：必修选课、选修选课、本学期计划选课、专业内跨年级选课、跨专业选课、公选课选课。只能对预置的分类修改名称、设置是否启用，不能新增选课分类。</w:t>
      </w:r>
    </w:p>
    <w:p w14:paraId="2A2549BB"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选课公共设置</w:t>
      </w:r>
    </w:p>
    <w:p w14:paraId="1F34B282" w14:textId="77777777" w:rsidR="0085239B" w:rsidRPr="00FA4DBC" w:rsidRDefault="0085239B" w:rsidP="0085239B">
      <w:pPr>
        <w:adjustRightInd w:val="0"/>
        <w:snapToGrid w:val="0"/>
        <w:ind w:firstLineChars="200" w:firstLine="480"/>
        <w:rPr>
          <w:rFonts w:ascii="华文楷体" w:eastAsia="华文楷体" w:hAnsi="华文楷体"/>
          <w:sz w:val="24"/>
        </w:rPr>
      </w:pPr>
      <w:r w:rsidRPr="00F166AF">
        <w:rPr>
          <w:rFonts w:ascii="华文楷体" w:eastAsia="华文楷体" w:hAnsi="华文楷体" w:hint="eastAsia"/>
          <w:sz w:val="24"/>
        </w:rPr>
        <w:t>各高校规划课程开设时，根据课程知识的关联性，有的课程设置了先修课程，比如学B课程之前必须要学A课程，这样的话A课程就是B课程的先修课程。比如计算机类中，</w:t>
      </w:r>
      <w:hyperlink r:id="rId438" w:tgtFrame="_blank" w:history="1">
        <w:r w:rsidRPr="00F166AF">
          <w:rPr>
            <w:rFonts w:ascii="华文楷体" w:eastAsia="华文楷体" w:hAnsi="华文楷体" w:hint="eastAsia"/>
            <w:sz w:val="24"/>
          </w:rPr>
          <w:t>数字逻辑</w:t>
        </w:r>
      </w:hyperlink>
      <w:r w:rsidRPr="00F166AF">
        <w:rPr>
          <w:rFonts w:ascii="华文楷体" w:eastAsia="华文楷体" w:hAnsi="华文楷体" w:hint="eastAsia"/>
          <w:sz w:val="24"/>
        </w:rPr>
        <w:t>就是</w:t>
      </w:r>
      <w:hyperlink r:id="rId439" w:tgtFrame="_blank" w:history="1">
        <w:r w:rsidRPr="00F166AF">
          <w:rPr>
            <w:rFonts w:ascii="华文楷体" w:eastAsia="华文楷体" w:hAnsi="华文楷体" w:hint="eastAsia"/>
            <w:sz w:val="24"/>
          </w:rPr>
          <w:t>计算机组成原理</w:t>
        </w:r>
      </w:hyperlink>
      <w:r w:rsidRPr="00F166AF">
        <w:rPr>
          <w:rFonts w:ascii="华文楷体" w:eastAsia="华文楷体" w:hAnsi="华文楷体" w:hint="eastAsia"/>
          <w:sz w:val="24"/>
        </w:rPr>
        <w:t>的先修课程。数学中，</w:t>
      </w:r>
      <w:hyperlink r:id="rId440" w:tgtFrame="_blank" w:history="1">
        <w:r w:rsidRPr="00F166AF">
          <w:rPr>
            <w:rFonts w:ascii="华文楷体" w:eastAsia="华文楷体" w:hAnsi="华文楷体" w:hint="eastAsia"/>
            <w:sz w:val="24"/>
          </w:rPr>
          <w:t>高等数学</w:t>
        </w:r>
      </w:hyperlink>
      <w:r w:rsidRPr="00F166AF">
        <w:rPr>
          <w:rFonts w:ascii="华文楷体" w:eastAsia="华文楷体" w:hAnsi="华文楷体" w:hint="eastAsia"/>
          <w:sz w:val="24"/>
        </w:rPr>
        <w:t>就是</w:t>
      </w:r>
      <w:hyperlink r:id="rId441" w:tgtFrame="_blank" w:history="1">
        <w:r w:rsidRPr="00F166AF">
          <w:rPr>
            <w:rFonts w:ascii="华文楷体" w:eastAsia="华文楷体" w:hAnsi="华文楷体" w:hint="eastAsia"/>
            <w:sz w:val="24"/>
          </w:rPr>
          <w:t>复变函数</w:t>
        </w:r>
      </w:hyperlink>
      <w:r w:rsidRPr="00F166AF">
        <w:rPr>
          <w:rFonts w:ascii="华文楷体" w:eastAsia="华文楷体" w:hAnsi="华文楷体" w:hint="eastAsia"/>
          <w:sz w:val="24"/>
        </w:rPr>
        <w:t>的先修课程。先修课程的知识是给这些课程的知识做铺垫的。必须先学先修课程，才能学后续的相关课程。各高校选课时定义本轮次选课是否启用先修课程判断，若启用，则根据实际情况，定义选课时进行先修课程判断(已选修</w:t>
      </w:r>
      <w:r w:rsidRPr="00FA4DBC">
        <w:rPr>
          <w:rFonts w:ascii="华文楷体" w:eastAsia="华文楷体" w:hAnsi="华文楷体" w:hint="eastAsia"/>
          <w:sz w:val="24"/>
        </w:rPr>
        <w:t>读即可)，或者选课时进行先修课程判断(必需获得成绩)。</w:t>
      </w:r>
    </w:p>
    <w:p w14:paraId="76BA91EA" w14:textId="77777777" w:rsidR="0085239B"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如果启用先修课程判断，则学生选择课程时会进行课程的先修课程条件的判断；相反地，则不进行先修课程条件判断，不管是否已修读课程的先修课程或修读情况如何，学生都可任意选择可选课程。</w:t>
      </w:r>
    </w:p>
    <w:p w14:paraId="6E7CC4A7"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选课公共参数设置</w:t>
      </w:r>
    </w:p>
    <w:p w14:paraId="322835D1"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本模块实现选课选课参数对先修课程的设置，包括：选课时进行先修课程判断(已选修读即可)、选课时进行先修课程判断(必须在成绩总库里获得成绩)、不进行先修课程判断。</w:t>
      </w:r>
    </w:p>
    <w:p w14:paraId="220E669D" w14:textId="77777777" w:rsidR="0085239B" w:rsidRPr="00CE2B1B" w:rsidRDefault="0085239B" w:rsidP="00273484">
      <w:pPr>
        <w:pStyle w:val="af"/>
        <w:numPr>
          <w:ilvl w:val="0"/>
          <w:numId w:val="291"/>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请依次点击【教务运行】-【学生选课管理】-【选课公共设置】，即可进入图4-5.4.1.1选课公共设置界面。</w:t>
      </w:r>
    </w:p>
    <w:p w14:paraId="1D835686"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5557B561" wp14:editId="20D63F6E">
            <wp:extent cx="5400675" cy="2344020"/>
            <wp:effectExtent l="19050" t="19050" r="9525" b="18415"/>
            <wp:docPr id="9230" name="图片 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 name="图片 9230"/>
                    <pic:cNvPicPr>
                      <a:picLocks noChangeAspect="1"/>
                    </pic:cNvPicPr>
                  </pic:nvPicPr>
                  <pic:blipFill>
                    <a:blip r:embed="rId442"/>
                    <a:stretch>
                      <a:fillRect/>
                    </a:stretch>
                  </pic:blipFill>
                  <pic:spPr>
                    <a:xfrm>
                      <a:off x="0" y="0"/>
                      <a:ext cx="5400675" cy="2344020"/>
                    </a:xfrm>
                    <a:prstGeom prst="rect">
                      <a:avLst/>
                    </a:prstGeom>
                    <a:ln w="19044" cmpd="thinThick">
                      <a:solidFill>
                        <a:srgbClr val="0000FF"/>
                      </a:solidFill>
                      <a:prstDash val="solid"/>
                    </a:ln>
                  </pic:spPr>
                </pic:pic>
              </a:graphicData>
            </a:graphic>
          </wp:inline>
        </w:drawing>
      </w:r>
    </w:p>
    <w:p w14:paraId="529B2314"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图4-5.4.1.1选课公共设置界面</w:t>
      </w:r>
    </w:p>
    <w:p w14:paraId="249D8C49" w14:textId="0467B7B2"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B1B941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不勾选，则选课时不进行先修课程的判断。</w:t>
      </w:r>
    </w:p>
    <w:p w14:paraId="7C0C88A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时进行先修课程判断(已选修读即可)】：如课程B的先修课程是A，学生选课选择课程B，进行先修课程判断，该学生不必获得课程A的成绩，只需已选修读先修课程A，则可在其他限制条件如最高选课学分控制等满足的情况下选定课程B。</w:t>
      </w:r>
    </w:p>
    <w:p w14:paraId="07E329C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时进行先修课程判断(必需获得成绩)】：如课程B的先修课程是A，学生选课选择课程B，进行先修课程判断，该学生必须已选修读先修课程A且获得成绩，则可在其他限制条件如最高选课学分控制等满足的情况下选定课程B。</w:t>
      </w:r>
    </w:p>
    <w:p w14:paraId="30C6EA00"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选课轮次维护</w:t>
      </w:r>
    </w:p>
    <w:p w14:paraId="0F772CE6"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针对不同的选课分类（如：方案内选课、方案外选课即跨专业选课、公共选修课选课即素质课选课。方案内选课包括：推荐（课表）选课、本学期计划开课选课、专业内跨年级选课。）定义其在学年学期的选课轮次。针对每个选课轮次可设置选课范围如：学生范围、各选课分类开放选课情况等条件，按照学校的教学计划要求，合理控制学生参与选课，让学生灵活选课的同时又确保学生能按照教学计划修读课程。</w:t>
      </w:r>
    </w:p>
    <w:p w14:paraId="713B3D15" w14:textId="77777777" w:rsidR="0085239B" w:rsidRPr="00FA4DBC" w:rsidRDefault="0085239B" w:rsidP="0085239B">
      <w:pPr>
        <w:adjustRightInd w:val="0"/>
        <w:snapToGrid w:val="0"/>
        <w:spacing w:before="50" w:after="50"/>
        <w:ind w:firstLineChars="200" w:firstLine="480"/>
        <w:jc w:val="left"/>
        <w:rPr>
          <w:rFonts w:ascii="华文楷体" w:eastAsia="华文楷体" w:hAnsi="华文楷体"/>
          <w:sz w:val="24"/>
        </w:rPr>
      </w:pPr>
      <w:r w:rsidRPr="00FA4DBC">
        <w:rPr>
          <w:rFonts w:ascii="华文楷体" w:eastAsia="华文楷体" w:hAnsi="华文楷体" w:hint="eastAsia"/>
          <w:sz w:val="24"/>
        </w:rPr>
        <w:t>考虑到各学校在选课过程中执行的差异，系统提供了自由设置的多轮次选课，设置选课参数并将选课课程转入后，在选课控制时间范围内，选课服务器启动缓存，学生可在学生端按选课轮次进行选课操作。选课有三种实现模式：1.随机；2.</w:t>
      </w:r>
      <w:r w:rsidRPr="00A31121">
        <w:rPr>
          <w:rFonts w:ascii="华文楷体" w:eastAsia="华文楷体" w:hAnsi="华文楷体" w:hint="eastAsia"/>
          <w:b/>
          <w:sz w:val="24"/>
        </w:rPr>
        <w:t xml:space="preserve"> </w:t>
      </w:r>
      <w:r w:rsidRPr="00FA4DBC">
        <w:rPr>
          <w:rFonts w:ascii="华文楷体" w:eastAsia="华文楷体" w:hAnsi="华文楷体" w:hint="eastAsia"/>
          <w:sz w:val="24"/>
        </w:rPr>
        <w:t>启动志愿选课；3.按投积分方式选课。选课包括方案内选课、方案外选课即跨专业选课、公共选修课选课即素质课选课。方案内选课包括：推荐（课表）选课、本学期计划开课选课、专业内跨年级选课。学生选课后，可按随机、志愿、投入积分三种方式抽签决定学生选中或未选中。选课结束后可以在学生补改选管理菜单进行补改选。</w:t>
      </w:r>
    </w:p>
    <w:p w14:paraId="08A34086"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选课轮次维护</w:t>
      </w:r>
    </w:p>
    <w:p w14:paraId="62A2B1FE"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支持设置多个选课轮次，可定义每个选课轮次选课开始、结束时间，可设置选课参数，包括：是否启用抽签选课及抽签模式、每天选课时间、选课控制等，也可设置选课范围，包括：定义本轮次开放选课的学生范围、本轮次选课分</w:t>
      </w:r>
      <w:r w:rsidRPr="00FA4DBC">
        <w:rPr>
          <w:rFonts w:ascii="华文楷体" w:eastAsia="华文楷体" w:hAnsi="华文楷体" w:hint="eastAsia"/>
          <w:sz w:val="24"/>
        </w:rPr>
        <w:lastRenderedPageBreak/>
        <w:t>类开放情况等。</w:t>
      </w:r>
    </w:p>
    <w:p w14:paraId="2D846DDB" w14:textId="77777777" w:rsidR="0085239B" w:rsidRPr="00CE2B1B" w:rsidRDefault="0085239B" w:rsidP="00273484">
      <w:pPr>
        <w:pStyle w:val="af"/>
        <w:numPr>
          <w:ilvl w:val="0"/>
          <w:numId w:val="292"/>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请依次点击【教务运行】-【学生选课管理】-【选课轮次维护】，即可进入图4-5.5.1.1选课轮次维护界面。</w:t>
      </w:r>
    </w:p>
    <w:p w14:paraId="4C7744D9"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564C15BC" wp14:editId="3FEA9EAB">
            <wp:extent cx="5400675" cy="2480565"/>
            <wp:effectExtent l="19050" t="19050" r="9525" b="1524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pic:cNvPicPr>
                      <a:picLocks noChangeAspect="1"/>
                    </pic:cNvPicPr>
                  </pic:nvPicPr>
                  <pic:blipFill>
                    <a:blip r:embed="rId425"/>
                    <a:stretch>
                      <a:fillRect/>
                    </a:stretch>
                  </pic:blipFill>
                  <pic:spPr>
                    <a:xfrm>
                      <a:off x="0" y="0"/>
                      <a:ext cx="5400675" cy="2480565"/>
                    </a:xfrm>
                    <a:prstGeom prst="rect">
                      <a:avLst/>
                    </a:prstGeom>
                    <a:ln w="19044" cmpd="thinThick">
                      <a:solidFill>
                        <a:srgbClr val="0000FF"/>
                      </a:solidFill>
                      <a:prstDash val="solid"/>
                    </a:ln>
                  </pic:spPr>
                </pic:pic>
              </a:graphicData>
            </a:graphic>
          </wp:inline>
        </w:drawing>
      </w:r>
    </w:p>
    <w:p w14:paraId="16990DF4"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图4-5.5.1.1选课轮次维护界面</w:t>
      </w:r>
    </w:p>
    <w:p w14:paraId="08B90A4F" w14:textId="77777777" w:rsidR="0085239B" w:rsidRPr="00CE2B1B" w:rsidRDefault="0085239B" w:rsidP="00273484">
      <w:pPr>
        <w:pStyle w:val="af"/>
        <w:numPr>
          <w:ilvl w:val="0"/>
          <w:numId w:val="292"/>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-5.5.1.1中，点击【增加】按钮，进入图4-5.5.1.2选课轮次新增-选课轮次基本设置界面，依次输入学年学期、选课轮次名称、选课开始时间、选课结束时间等，点击【保存】按钮，即可新增选课轮次；也可以选择记录，点击记录后的修删，对数据进行修删操作。</w:t>
      </w:r>
    </w:p>
    <w:p w14:paraId="3DCD22CF"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drawing>
          <wp:inline distT="0" distB="0" distL="0" distR="0" wp14:anchorId="26D5EA01" wp14:editId="777EE0B5">
            <wp:extent cx="5400675" cy="3332345"/>
            <wp:effectExtent l="19050" t="19050" r="9525" b="2095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353"/>
                    <pic:cNvPicPr>
                      <a:picLocks noChangeAspect="1"/>
                    </pic:cNvPicPr>
                  </pic:nvPicPr>
                  <pic:blipFill>
                    <a:blip r:embed="rId426"/>
                    <a:stretch>
                      <a:fillRect/>
                    </a:stretch>
                  </pic:blipFill>
                  <pic:spPr>
                    <a:xfrm>
                      <a:off x="0" y="0"/>
                      <a:ext cx="5400675" cy="3332345"/>
                    </a:xfrm>
                    <a:prstGeom prst="rect">
                      <a:avLst/>
                    </a:prstGeom>
                    <a:ln w="19044" cmpd="thinThick">
                      <a:solidFill>
                        <a:srgbClr val="0000FF"/>
                      </a:solidFill>
                      <a:prstDash val="solid"/>
                    </a:ln>
                  </pic:spPr>
                </pic:pic>
              </a:graphicData>
            </a:graphic>
          </wp:inline>
        </w:drawing>
      </w:r>
    </w:p>
    <w:p w14:paraId="01BD3C3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图4-5.5.1.2选课轮次-选课轮次基本设置界面</w:t>
      </w:r>
    </w:p>
    <w:p w14:paraId="53BAC0DF" w14:textId="60B3EB0D"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E86172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需要先新增选课轮次，才能设置选课轮次的选课范围。</w:t>
      </w:r>
    </w:p>
    <w:p w14:paraId="3932685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lastRenderedPageBreak/>
        <w:t>【学年学期】：定义选课轮次开放选课的学年学期。</w:t>
      </w:r>
    </w:p>
    <w:p w14:paraId="5DD8B3A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【选课轮次名称】：指定选课轮次的名称。</w:t>
      </w:r>
    </w:p>
    <w:p w14:paraId="5D7111C4"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【选课开始时间、选课结束时间】：定义本轮次学生可以进行选课操作的开始、结束时间。</w:t>
      </w:r>
    </w:p>
    <w:p w14:paraId="55C36EF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【每天选课时间】：定义本轮次每天选课的时间段，时间段外的时间，学生不能进行选课操作。</w:t>
      </w:r>
    </w:p>
    <w:p w14:paraId="4584964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启动抽签】：系统支持抽签选课的模式有3种：随机、志愿抽签、投积分方式抽签。如果不启动抽签选课，则学生一旦选择某个课堂，则为选中状态，不需要再进行抽签决定是否选中；如果启动随机抽签选课，学生选课结束后，系统需要随机抽签来决定学生是否选中选择的课堂；如果启动志愿选课，学生选课时，则需要学生按志愿选择课堂，选课结束后，系统需要依据学生选课志愿抽签决定学生是否选中选择的课堂；如果启动投积分方式选课，则需要学生投积分选择课堂，选课结束后，系统需要依据学生选课投入多少积分抽签决定学生是否选中选择的课堂。</w:t>
      </w:r>
    </w:p>
    <w:p w14:paraId="0A86038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【同课程是否可报多个教学班】：同一门课程多个开设教学班，学生选课是是否可以选同一门课程的多个教学班，即同一门课选多次，教学班不同。</w:t>
      </w:r>
    </w:p>
    <w:p w14:paraId="524119F2"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【是否启用学分控制】：定义选课时是否控制学分，达到控制的最高值则不允许学生再选课。</w:t>
      </w:r>
    </w:p>
    <w:p w14:paraId="268D2797"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【选课控制】：定义本轮次可选可退、只可选课、只可退课。</w:t>
      </w:r>
    </w:p>
    <w:p w14:paraId="10349B0F"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【教学人数控制】：定义选课时是否控制人数。</w:t>
      </w:r>
    </w:p>
    <w:p w14:paraId="4D2D41B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【预置课是否可退】：定义本轮次学生退课时系统预置的课程是否可退。</w:t>
      </w:r>
    </w:p>
    <w:p w14:paraId="5C3E532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【允许冲突选课】：定义本轮次学生选课时是否可以同时选择时间冲突的多门课程。</w:t>
      </w:r>
    </w:p>
    <w:p w14:paraId="5E090B48"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【学生必须注册、缴费、评教】：定义本轮次学生是否必须注册、缴费、评教，才能参与选课。</w:t>
      </w:r>
    </w:p>
    <w:p w14:paraId="1C02BCA0" w14:textId="77777777" w:rsidR="0085239B" w:rsidRPr="00CE2B1B" w:rsidRDefault="0085239B" w:rsidP="00273484">
      <w:pPr>
        <w:pStyle w:val="af"/>
        <w:numPr>
          <w:ilvl w:val="0"/>
          <w:numId w:val="292"/>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-5.5.1.1中,点击【选课范围设置】，进入图4-5.5.1.3选课轮次新增-选课范围设置界面，点击【设置】按钮，进入图4-5.5.1.4选课范围设置界面，选择上课年级、上课院系、上课专业、上课班级等，或者选择学生年级、学生标签，设置选课分类开放情况，点击【设置】按钮，即可设置本选课轮次的选课范围。方案内选课（推荐课表选课）中必修、选修课程本轮次选课是否面向学生开放选课。</w:t>
      </w:r>
    </w:p>
    <w:p w14:paraId="300AF615"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lastRenderedPageBreak/>
        <w:drawing>
          <wp:inline distT="0" distB="0" distL="0" distR="0" wp14:anchorId="597F705F" wp14:editId="0906C6A7">
            <wp:extent cx="5400675" cy="3349901"/>
            <wp:effectExtent l="19050" t="19050" r="9525" b="22225"/>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354"/>
                    <pic:cNvPicPr>
                      <a:picLocks noChangeAspect="1"/>
                    </pic:cNvPicPr>
                  </pic:nvPicPr>
                  <pic:blipFill>
                    <a:blip r:embed="rId427"/>
                    <a:stretch>
                      <a:fillRect/>
                    </a:stretch>
                  </pic:blipFill>
                  <pic:spPr>
                    <a:xfrm>
                      <a:off x="0" y="0"/>
                      <a:ext cx="5400675" cy="3349901"/>
                    </a:xfrm>
                    <a:prstGeom prst="rect">
                      <a:avLst/>
                    </a:prstGeom>
                    <a:ln w="19044" cmpd="thinThick">
                      <a:solidFill>
                        <a:srgbClr val="0000FF"/>
                      </a:solidFill>
                      <a:prstDash val="solid"/>
                    </a:ln>
                  </pic:spPr>
                </pic:pic>
              </a:graphicData>
            </a:graphic>
          </wp:inline>
        </w:drawing>
      </w:r>
    </w:p>
    <w:p w14:paraId="2F8F40B2"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图4-5.5.1.3选课轮次新增-选课范围设置界面</w:t>
      </w:r>
    </w:p>
    <w:p w14:paraId="25B1C7EE"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drawing>
          <wp:inline distT="0" distB="0" distL="0" distR="0" wp14:anchorId="63FFBBD9" wp14:editId="64D66319">
            <wp:extent cx="5400675" cy="3386313"/>
            <wp:effectExtent l="19050" t="19050" r="9525" b="2413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355"/>
                    <pic:cNvPicPr>
                      <a:picLocks noChangeAspect="1"/>
                    </pic:cNvPicPr>
                  </pic:nvPicPr>
                  <pic:blipFill>
                    <a:blip r:embed="rId428"/>
                    <a:stretch>
                      <a:fillRect/>
                    </a:stretch>
                  </pic:blipFill>
                  <pic:spPr>
                    <a:xfrm>
                      <a:off x="0" y="0"/>
                      <a:ext cx="5400675" cy="3386313"/>
                    </a:xfrm>
                    <a:prstGeom prst="rect">
                      <a:avLst/>
                    </a:prstGeom>
                    <a:ln w="19044" cmpd="thinThick">
                      <a:solidFill>
                        <a:srgbClr val="0000FF"/>
                      </a:solidFill>
                      <a:prstDash val="solid"/>
                    </a:ln>
                  </pic:spPr>
                </pic:pic>
              </a:graphicData>
            </a:graphic>
          </wp:inline>
        </w:drawing>
      </w:r>
    </w:p>
    <w:p w14:paraId="304FB214"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图4-5.5.1.4选课范围设置界面</w:t>
      </w:r>
    </w:p>
    <w:p w14:paraId="7C6F8114" w14:textId="3ACECAFE"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5CB7D7F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择上课年级、上课专业、上课班级是定义本选课轮次开放选课的学生范围。如果全校学生都参与选课，则可勾选所有在校学生。也可按学生标签定义选课学生范围。方案内选课各项的选修、必修选项如果都不勾选，则代表本轮次选课此选课分类不开放选课；如果只勾选必修，则代表本轮次选课此选课分类中只有必修课程开放选课，选修课不开放选课；反之，则只有选修课开放选课，必修不开放选课；如果各选课分类的选修、必修课程都开放选课，则需要必修、选修选项都勾选上。</w:t>
      </w:r>
    </w:p>
    <w:p w14:paraId="13E5411A"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推荐（课表）选课 ：学生教学执行计划中计划本学年学期开设的课程，且学生的所属</w:t>
      </w:r>
      <w:r w:rsidRPr="00294900">
        <w:rPr>
          <w:rFonts w:ascii="华文楷体" w:eastAsia="华文楷体" w:hAnsi="华文楷体" w:cs="黑体" w:hint="eastAsia"/>
        </w:rPr>
        <w:lastRenderedPageBreak/>
        <w:t>行政班存在于教学安排管理中开课课堂的上课班级中。</w:t>
      </w:r>
    </w:p>
    <w:p w14:paraId="5CFF4D86"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【本学期计划选课】：学生教学执行计划中计划本学年学期开设的课程。</w:t>
      </w:r>
    </w:p>
    <w:p w14:paraId="494DE7A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【专业内跨年级选课】：学生教学执行计划中计划非本学年学期开设的课程，如果学生本专业的其他年级本学年学期开设了这些课程，且设置限选条件允许学生选课，则学生可跨年级选非本学期的课程。</w:t>
      </w:r>
    </w:p>
    <w:p w14:paraId="4CBD6AB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方案外选课】：定义不开放选课、选全校外专业课程、只能选本学院开设的外专业课程。如指定外语学院英语专业方案外选课是不开放选课，还是选除外语学院外的其他学院的各专业开设的课程，或者只能选外语学院内英语专业外其他专业开设的课程。</w:t>
      </w:r>
    </w:p>
    <w:p w14:paraId="19B4591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【公共选修课选课】：定义可选、不可选。即本选课轮次素质课是否开放选课。可选为开放选课，不可选则为不开放选课。</w:t>
      </w:r>
    </w:p>
    <w:p w14:paraId="36CA499B"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选课课程管理</w:t>
      </w:r>
    </w:p>
    <w:p w14:paraId="22B37CF3"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可批量从开课管理中转入选课课程，可按学年学期、开课院系、上课院系、课程性质、课程属性、课程等设置转入的条件。支持在课程转入的时候指定“限选人数参考”条件是按排课人数，还是按照教室可容纳人数。可以对开课通知单进行筛选导入，选择只导出有课表的通知单、只导入已经安排教师的通知单。</w:t>
      </w:r>
    </w:p>
    <w:p w14:paraId="5ACD348B"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可针对每门课程单独设置限选条件，包括课程的限选专业、限选标签、限选班级。也支持批量设置多门课程的限选条件。通过课程限选条件的设置，能够将全校所有的选课课程纳入选课平台，形成个性化的学生选课界面，保障选课的顺利完成。</w:t>
      </w:r>
    </w:p>
    <w:p w14:paraId="0D65902A"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可单独或批量设置每门课程的限选人数、性别要求等。专业选修课的限选人数一般设置为班级人数，公共选修课的限选人数一般设置为安排教室的有效座位数乘以教室空闲比例。支持直接按照排课人数或教室有效座位数实现限选一人的一键刷新处理。</w:t>
      </w:r>
    </w:p>
    <w:p w14:paraId="0C5862AB"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在选课过程中根据选课情况灵活设置是否关闭该门课程选课（例如选课过程中，该门课程选课人数已经达到限制总人数，则可设置该门课程关闭选课）。</w:t>
      </w:r>
    </w:p>
    <w:p w14:paraId="35CDF192"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针对体育选项目、实验项目选课、专业选修课等类似的课程选课，可以通过“清除预置学生”功能，将课程下原有的学生进行一键清除。</w:t>
      </w:r>
    </w:p>
    <w:p w14:paraId="33A8FB35"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设置选课参数并将选课课程转入后，在选课控制时间范围内，选课服务器启动缓存，学生才可在学生端按选课轮次进行选课操作。</w:t>
      </w:r>
    </w:p>
    <w:p w14:paraId="74BA0255"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选课课程信息的维护（转入、批量操作）</w:t>
      </w:r>
    </w:p>
    <w:p w14:paraId="3BA721B1"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系统可批量从开课管理中转入选课课程，并维护选课课程信息，包括：批量修改是否开放选课等、批量清除预置课程选课、停课、恢复停课、批量删除选课课程等。</w:t>
      </w:r>
    </w:p>
    <w:p w14:paraId="27E5AEE2" w14:textId="77777777" w:rsidR="0085239B" w:rsidRPr="00CE2B1B" w:rsidRDefault="0085239B" w:rsidP="00273484">
      <w:pPr>
        <w:pStyle w:val="af"/>
        <w:numPr>
          <w:ilvl w:val="0"/>
          <w:numId w:val="29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请依次点击【教务运行】-【学生选课管理】-【选课课程管理】，即可进入图4-5.6.1.1选课课程管理查询界面。</w:t>
      </w:r>
    </w:p>
    <w:p w14:paraId="3172DCEF" w14:textId="77777777" w:rsidR="0085239B" w:rsidRDefault="0085239B" w:rsidP="0085239B">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0FA4AC2C" wp14:editId="3B6DD1A7">
            <wp:extent cx="5400675" cy="2481866"/>
            <wp:effectExtent l="19050" t="19050" r="9525" b="1397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pic:cNvPicPr>
                      <a:picLocks noChangeAspect="1"/>
                    </pic:cNvPicPr>
                  </pic:nvPicPr>
                  <pic:blipFill>
                    <a:blip r:embed="rId443"/>
                    <a:stretch>
                      <a:fillRect/>
                    </a:stretch>
                  </pic:blipFill>
                  <pic:spPr>
                    <a:xfrm>
                      <a:off x="0" y="0"/>
                      <a:ext cx="5400675" cy="2481866"/>
                    </a:xfrm>
                    <a:prstGeom prst="rect">
                      <a:avLst/>
                    </a:prstGeom>
                    <a:ln w="19044" cmpd="thinThick">
                      <a:solidFill>
                        <a:srgbClr val="0000FF"/>
                      </a:solidFill>
                      <a:prstDash val="solid"/>
                    </a:ln>
                  </pic:spPr>
                </pic:pic>
              </a:graphicData>
            </a:graphic>
          </wp:inline>
        </w:drawing>
      </w:r>
    </w:p>
    <w:p w14:paraId="1E92859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图4-5.6.1.1选课课程管理查询界面</w:t>
      </w:r>
    </w:p>
    <w:p w14:paraId="761B66EA" w14:textId="77777777" w:rsidR="0085239B" w:rsidRPr="00CE2B1B" w:rsidRDefault="0085239B" w:rsidP="00273484">
      <w:pPr>
        <w:pStyle w:val="af"/>
        <w:numPr>
          <w:ilvl w:val="0"/>
          <w:numId w:val="29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在图4-5.6.1.1中，输入学年学期等条件，点击【查询】按钮，进入图4-5.6.1.2选课课程管理列表界面。</w:t>
      </w:r>
    </w:p>
    <w:p w14:paraId="14480B4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7F10B9F2" wp14:editId="3FBA87A7">
            <wp:extent cx="5400675" cy="2490318"/>
            <wp:effectExtent l="19050" t="19050" r="9525" b="24765"/>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pic:cNvPicPr>
                      <a:picLocks noChangeAspect="1"/>
                    </pic:cNvPicPr>
                  </pic:nvPicPr>
                  <pic:blipFill>
                    <a:blip r:embed="rId444"/>
                    <a:stretch>
                      <a:fillRect/>
                    </a:stretch>
                  </pic:blipFill>
                  <pic:spPr>
                    <a:xfrm>
                      <a:off x="0" y="0"/>
                      <a:ext cx="5400675" cy="2490318"/>
                    </a:xfrm>
                    <a:prstGeom prst="rect">
                      <a:avLst/>
                    </a:prstGeom>
                    <a:ln w="19044" cmpd="thinThick">
                      <a:solidFill>
                        <a:srgbClr val="0000FF"/>
                      </a:solidFill>
                      <a:prstDash val="solid"/>
                    </a:ln>
                  </pic:spPr>
                </pic:pic>
              </a:graphicData>
            </a:graphic>
          </wp:inline>
        </w:drawing>
      </w:r>
    </w:p>
    <w:p w14:paraId="2AE58EC4"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图4-5.6.1.2选课课程管理列表界面</w:t>
      </w:r>
    </w:p>
    <w:p w14:paraId="43A2C53A" w14:textId="77777777" w:rsidR="0085239B" w:rsidRPr="00CE2B1B" w:rsidRDefault="0085239B" w:rsidP="00273484">
      <w:pPr>
        <w:pStyle w:val="af"/>
        <w:numPr>
          <w:ilvl w:val="0"/>
          <w:numId w:val="29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在图4-5.6.1.2中，点击【转入选课课堂】按钮，进入图4-5.6.1.3通知单转入界面，依次输入学年学期、限选人数参考：排课人数、教室人数等条件，点击【提交】按钮，即可转入开课通知单。</w:t>
      </w:r>
    </w:p>
    <w:p w14:paraId="56751B9C" w14:textId="77777777" w:rsidR="0085239B" w:rsidRDefault="0085239B" w:rsidP="0085239B">
      <w:pPr>
        <w:adjustRightInd w:val="0"/>
        <w:snapToGrid w:val="0"/>
        <w:jc w:val="center"/>
        <w:rPr>
          <w:rFonts w:ascii="华文楷体" w:eastAsia="华文楷体" w:hAnsi="华文楷体"/>
          <w:b/>
          <w:color w:val="000000" w:themeColor="text1"/>
        </w:rPr>
      </w:pPr>
      <w:r>
        <w:rPr>
          <w:noProof/>
        </w:rPr>
        <w:lastRenderedPageBreak/>
        <w:drawing>
          <wp:inline distT="0" distB="0" distL="0" distR="0" wp14:anchorId="71F2EC8E" wp14:editId="0F69EA17">
            <wp:extent cx="4320949" cy="3713259"/>
            <wp:effectExtent l="19050" t="19050" r="22860" b="20955"/>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pic:cNvPicPr>
                      <a:picLocks noChangeAspect="1"/>
                    </pic:cNvPicPr>
                  </pic:nvPicPr>
                  <pic:blipFill rotWithShape="1">
                    <a:blip r:embed="rId445"/>
                    <a:srcRect b="18352"/>
                    <a:stretch/>
                  </pic:blipFill>
                  <pic:spPr bwMode="auto">
                    <a:xfrm>
                      <a:off x="0" y="0"/>
                      <a:ext cx="4331045" cy="3721935"/>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B10BD5" w14:textId="77777777" w:rsidR="0085239B" w:rsidRDefault="0085239B" w:rsidP="0085239B">
      <w:pPr>
        <w:pStyle w:val="11"/>
        <w:adjustRightInd w:val="0"/>
        <w:snapToGrid w:val="0"/>
        <w:ind w:firstLineChars="0" w:firstLine="0"/>
        <w:jc w:val="center"/>
        <w:rPr>
          <w:rFonts w:ascii="宋体" w:hAnsi="宋体" w:cs="宋体"/>
          <w:bCs/>
          <w:color w:val="000000" w:themeColor="text1"/>
        </w:rPr>
      </w:pPr>
      <w:r w:rsidRPr="00FA5479">
        <w:rPr>
          <w:rFonts w:ascii="华文楷体" w:eastAsia="华文楷体" w:hAnsi="华文楷体" w:cs="黑体" w:hint="eastAsia"/>
          <w:sz w:val="24"/>
        </w:rPr>
        <w:t>图4-5.6.1.3通知单转入界面</w:t>
      </w:r>
    </w:p>
    <w:p w14:paraId="541FD440" w14:textId="77777777" w:rsidR="0085239B" w:rsidRPr="00CE2B1B" w:rsidRDefault="0085239B" w:rsidP="00273484">
      <w:pPr>
        <w:pStyle w:val="af"/>
        <w:numPr>
          <w:ilvl w:val="0"/>
          <w:numId w:val="29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返回图4-5.6.1.2中的列表页面，可选择批量修改项目，输入预期值，点击【批量修改】按钮，即可批量修改课程是否关闭选课、限选人数。同时，点击【清除预置课程选课】按钮，可批量清除系统预置的选课结果；勾选选课课程，点击【停课】按钮，可将此开课课堂停开，同时，可勾选停课的课程，点击【恢复停课】按钮恢复开课。</w:t>
      </w:r>
    </w:p>
    <w:p w14:paraId="641E8E57" w14:textId="15556E0B"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0347797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【转入选课课堂】：将通知单转入选课系统，可对选课课程信息进行维护。</w:t>
      </w:r>
    </w:p>
    <w:p w14:paraId="680ADC1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【批量限选】：批量设置选课课程的限选条件。</w:t>
      </w:r>
    </w:p>
    <w:p w14:paraId="03AA1163"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【选课名单】：维护课程选课学生名单。</w:t>
      </w:r>
    </w:p>
    <w:p w14:paraId="2E69C1D5"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【限选】：单个设置选课课程的限选条件。</w:t>
      </w:r>
    </w:p>
    <w:p w14:paraId="2A3DCB1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【批量修改】：可批量修改课程是否关闭选课、限选人数。</w:t>
      </w:r>
    </w:p>
    <w:p w14:paraId="1FA417F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【清除预置课程选课】：批量清除系统预置的选课结果，清除预置课程选课需在学生选课操作前进行，一旦学生有个人选课记录，则不能进行清除预置课程选课操作。</w:t>
      </w:r>
    </w:p>
    <w:p w14:paraId="7538B2A0"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【停课、恢复停课】：课程停课，则此开课通知单在教学安排里看不到，在课表里看不到；恢复停课，则在教学安排里可看到停课前的记录，在课表里也能看到。</w:t>
      </w:r>
    </w:p>
    <w:p w14:paraId="1B29980B"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【删除】：批量删除转入的选课课程。</w:t>
      </w:r>
    </w:p>
    <w:p w14:paraId="25BA9179"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【刷新选课人数】：刷新选课人数字段。</w:t>
      </w:r>
    </w:p>
    <w:p w14:paraId="016BA0A2"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选课课程限选条件的设置（含各种批量操作）</w:t>
      </w:r>
    </w:p>
    <w:p w14:paraId="67339AF6"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本模块可针对每门课程单独设置限选条件，包括课程的限选专业、限选标签、限选班级。也支持批量设置多门课程的限选条件。通过课程限选条件的设置，能够将全校所有的选课课程纳入选课平台，形成个性化的学生选课界面，保障选课</w:t>
      </w:r>
      <w:r w:rsidRPr="00FA4DBC">
        <w:rPr>
          <w:rFonts w:ascii="华文楷体" w:eastAsia="华文楷体" w:hAnsi="华文楷体" w:hint="eastAsia"/>
          <w:sz w:val="24"/>
        </w:rPr>
        <w:lastRenderedPageBreak/>
        <w:t>的顺利完成。</w:t>
      </w:r>
    </w:p>
    <w:p w14:paraId="68E0BA35" w14:textId="77777777" w:rsidR="0085239B" w:rsidRPr="00CE2B1B" w:rsidRDefault="0085239B" w:rsidP="00273484">
      <w:pPr>
        <w:pStyle w:val="af"/>
        <w:numPr>
          <w:ilvl w:val="0"/>
          <w:numId w:val="294"/>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在图4-5.6.1.2所示的列表页面中，选择数据，点击记录后边的【限选】链接，进入图4-5.6.2.1通知单限选条件设置界面，</w:t>
      </w:r>
    </w:p>
    <w:p w14:paraId="10547B38" w14:textId="77777777" w:rsidR="0085239B" w:rsidRDefault="0085239B" w:rsidP="00273484">
      <w:pPr>
        <w:pStyle w:val="af"/>
        <w:numPr>
          <w:ilvl w:val="0"/>
          <w:numId w:val="294"/>
        </w:numPr>
        <w:adjustRightInd w:val="0"/>
        <w:snapToGrid w:val="0"/>
        <w:spacing w:beforeLines="50" w:before="156" w:afterLines="50" w:after="156"/>
        <w:ind w:firstLineChars="0"/>
        <w:rPr>
          <w:rFonts w:ascii="宋体" w:hAnsi="宋体" w:cs="宋体"/>
          <w:sz w:val="24"/>
        </w:rPr>
      </w:pPr>
      <w:r w:rsidRPr="00CE2B1B">
        <w:rPr>
          <w:rFonts w:ascii="华文楷体" w:eastAsia="华文楷体" w:hAnsi="华文楷体" w:hint="eastAsia"/>
          <w:sz w:val="24"/>
        </w:rPr>
        <w:t>在限选设置页面中，依次输入上课院系、上课年级、上课专业、是否可选课，点击“—&gt;”按钮将选中值引入已设置值列表，点击【保存】按钮，即可单个课程设置限选条件。</w:t>
      </w:r>
    </w:p>
    <w:p w14:paraId="1407BF68" w14:textId="77777777" w:rsidR="0085239B" w:rsidRDefault="0085239B" w:rsidP="0085239B">
      <w:pPr>
        <w:pStyle w:val="11"/>
        <w:adjustRightInd w:val="0"/>
        <w:snapToGrid w:val="0"/>
        <w:ind w:firstLineChars="0" w:firstLine="0"/>
        <w:jc w:val="center"/>
        <w:rPr>
          <w:rFonts w:ascii="华文楷体" w:eastAsia="华文楷体" w:hAnsi="华文楷体"/>
          <w:sz w:val="24"/>
        </w:rPr>
      </w:pPr>
      <w:r>
        <w:rPr>
          <w:noProof/>
        </w:rPr>
        <w:drawing>
          <wp:inline distT="0" distB="0" distL="0" distR="0" wp14:anchorId="6D463A69" wp14:editId="3A3BC7FB">
            <wp:extent cx="5400675" cy="5146441"/>
            <wp:effectExtent l="19050" t="19050" r="9525" b="1651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pic:cNvPicPr>
                      <a:picLocks noChangeAspect="1"/>
                    </pic:cNvPicPr>
                  </pic:nvPicPr>
                  <pic:blipFill>
                    <a:blip r:embed="rId446"/>
                    <a:stretch>
                      <a:fillRect/>
                    </a:stretch>
                  </pic:blipFill>
                  <pic:spPr>
                    <a:xfrm>
                      <a:off x="0" y="0"/>
                      <a:ext cx="5400675" cy="5146441"/>
                    </a:xfrm>
                    <a:prstGeom prst="rect">
                      <a:avLst/>
                    </a:prstGeom>
                    <a:ln w="19044" cmpd="thinThick">
                      <a:solidFill>
                        <a:srgbClr val="0000FF"/>
                      </a:solidFill>
                      <a:prstDash val="solid"/>
                    </a:ln>
                  </pic:spPr>
                </pic:pic>
              </a:graphicData>
            </a:graphic>
          </wp:inline>
        </w:drawing>
      </w:r>
    </w:p>
    <w:p w14:paraId="0846A4C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图4-5.6.2.1通知单限选条件设置界面</w:t>
      </w:r>
    </w:p>
    <w:p w14:paraId="192BBE95" w14:textId="7541E1B6"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E3B29A1" w14:textId="77777777" w:rsidR="0085239B" w:rsidRPr="00294900" w:rsidRDefault="0085239B" w:rsidP="0085239B">
      <w:pPr>
        <w:pStyle w:val="11"/>
        <w:adjustRightInd w:val="0"/>
        <w:snapToGrid w:val="0"/>
        <w:rPr>
          <w:rFonts w:ascii="华文楷体" w:eastAsia="华文楷体" w:hAnsi="华文楷体" w:cs="黑体"/>
        </w:rPr>
      </w:pPr>
      <w:r w:rsidRPr="00294900">
        <w:rPr>
          <w:rFonts w:ascii="华文楷体" w:eastAsia="华文楷体" w:hAnsi="华文楷体" w:cs="黑体" w:hint="eastAsia"/>
        </w:rPr>
        <w:t>选课课程的限选条件设置可选课的专业下的学生可选择此课程，设置不可选课和非可选课专业下的学生不能选择此课程。班级、标签限选条件设置可参考专业限选条件设置。</w:t>
      </w:r>
    </w:p>
    <w:p w14:paraId="7EB8D49C" w14:textId="77777777" w:rsidR="0085239B" w:rsidRPr="00CE2B1B" w:rsidRDefault="0085239B" w:rsidP="00273484">
      <w:pPr>
        <w:pStyle w:val="af"/>
        <w:numPr>
          <w:ilvl w:val="0"/>
          <w:numId w:val="294"/>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在图4-5.6.1.2所示的列表页面中，勾选选课课程，点击【批量限选】按钮，批量设置课程限选条件。批量设置页面与单条课程限选设置页面及操作步骤相同。</w:t>
      </w:r>
    </w:p>
    <w:p w14:paraId="13C15DAF"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选课人数的管理</w:t>
      </w:r>
    </w:p>
    <w:p w14:paraId="68E14B1D"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lastRenderedPageBreak/>
        <w:t>教务处管理人员可实时刷新并查看每门课程已选学生的名单，可手工增加、删除学生名单。对特殊指定的学生，管理员可替学生进行跨规则选课，修改学生选课的教学班，删除学生选课结果。</w:t>
      </w:r>
    </w:p>
    <w:p w14:paraId="23CF1618" w14:textId="77777777" w:rsidR="0085239B" w:rsidRPr="00CE2B1B" w:rsidRDefault="0085239B" w:rsidP="00273484">
      <w:pPr>
        <w:pStyle w:val="af"/>
        <w:numPr>
          <w:ilvl w:val="0"/>
          <w:numId w:val="295"/>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在图4-5.6.1.2所示的列表页面中。点击【选课名单】按钮，进入图4-5.6.3.1选课学生列表界面。</w:t>
      </w:r>
    </w:p>
    <w:p w14:paraId="5A8F6C83"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2273A926" wp14:editId="4A2CDCCA">
            <wp:extent cx="5400675" cy="3193199"/>
            <wp:effectExtent l="19050" t="19050" r="9525" b="2667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447"/>
                    <a:stretch>
                      <a:fillRect/>
                    </a:stretch>
                  </pic:blipFill>
                  <pic:spPr>
                    <a:xfrm>
                      <a:off x="0" y="0"/>
                      <a:ext cx="5400675" cy="3193199"/>
                    </a:xfrm>
                    <a:prstGeom prst="rect">
                      <a:avLst/>
                    </a:prstGeom>
                    <a:ln w="19044" cmpd="thinThick">
                      <a:solidFill>
                        <a:srgbClr val="0000FF"/>
                      </a:solidFill>
                      <a:prstDash val="solid"/>
                    </a:ln>
                  </pic:spPr>
                </pic:pic>
              </a:graphicData>
            </a:graphic>
          </wp:inline>
        </w:drawing>
      </w:r>
    </w:p>
    <w:p w14:paraId="4B42B69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图4-5.6.3.1选课学生列表界面</w:t>
      </w:r>
    </w:p>
    <w:p w14:paraId="59642A0E" w14:textId="056B38BF"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2AE3B71"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系统退选，需要输入退选原因。系统支持记录退选日志，可在选课日志查询中查看退课日志，包括退选时间、退选原因、操作人等。</w:t>
      </w:r>
    </w:p>
    <w:p w14:paraId="212B4E85" w14:textId="77777777" w:rsidR="0085239B" w:rsidRPr="00CE2B1B" w:rsidRDefault="0085239B" w:rsidP="00273484">
      <w:pPr>
        <w:pStyle w:val="af"/>
        <w:numPr>
          <w:ilvl w:val="0"/>
          <w:numId w:val="295"/>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-5.6.3.1选课学生列表中，点击【增加】按钮，进入图4-5.6.3.2学生列表界面，勾选学生，选择选课类型，点击【确定】按钮，即可新增选课学生名单；也可勾选学生名单，点击【退选】按钮，输入退选原因，点击【确认退选】按钮，即可进行学生选课退选。</w:t>
      </w:r>
    </w:p>
    <w:p w14:paraId="15701085" w14:textId="77777777" w:rsidR="0085239B" w:rsidRDefault="0085239B" w:rsidP="0085239B">
      <w:pPr>
        <w:pStyle w:val="11"/>
        <w:adjustRightInd w:val="0"/>
        <w:snapToGrid w:val="0"/>
        <w:ind w:firstLineChars="0" w:firstLine="0"/>
        <w:jc w:val="center"/>
        <w:rPr>
          <w:rFonts w:ascii="华文楷体" w:eastAsia="华文楷体" w:hAnsi="华文楷体"/>
          <w:b/>
          <w:color w:val="000000" w:themeColor="text1"/>
        </w:rPr>
      </w:pPr>
      <w:r>
        <w:rPr>
          <w:noProof/>
        </w:rPr>
        <w:lastRenderedPageBreak/>
        <w:drawing>
          <wp:inline distT="0" distB="0" distL="0" distR="0" wp14:anchorId="361EFDE3" wp14:editId="5DFEB266">
            <wp:extent cx="5400675" cy="3218558"/>
            <wp:effectExtent l="19050" t="19050" r="9525" b="2032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66"/>
                    <pic:cNvPicPr>
                      <a:picLocks noChangeAspect="1"/>
                    </pic:cNvPicPr>
                  </pic:nvPicPr>
                  <pic:blipFill>
                    <a:blip r:embed="rId448"/>
                    <a:stretch>
                      <a:fillRect/>
                    </a:stretch>
                  </pic:blipFill>
                  <pic:spPr>
                    <a:xfrm>
                      <a:off x="0" y="0"/>
                      <a:ext cx="5400675" cy="3218558"/>
                    </a:xfrm>
                    <a:prstGeom prst="rect">
                      <a:avLst/>
                    </a:prstGeom>
                    <a:ln w="19044" cmpd="thinThick">
                      <a:solidFill>
                        <a:srgbClr val="0000FF"/>
                      </a:solidFill>
                      <a:prstDash val="solid"/>
                    </a:ln>
                  </pic:spPr>
                </pic:pic>
              </a:graphicData>
            </a:graphic>
          </wp:inline>
        </w:drawing>
      </w:r>
    </w:p>
    <w:p w14:paraId="07368DBF"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图4-5.6.3.2学生列表界面</w:t>
      </w:r>
    </w:p>
    <w:p w14:paraId="52E87A2E" w14:textId="4EC69C3B"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BA40D7A"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增加选课学生名单是为学生预置选课课程。增加选课学生名单的课程对于需要增加的学生是处于哪种选课分类中，则选课类型就要选择哪种选课分类，否则不能成功新增选课学生名单。</w:t>
      </w:r>
    </w:p>
    <w:p w14:paraId="1FA5E833"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【学生可退选】：定义预置的选课课程，学生是否可进行退选操作。</w:t>
      </w:r>
    </w:p>
    <w:p w14:paraId="3AC9AF10"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【辅修、重修】：定义预置的选课课程学生是辅修选课，还是重修选课，都不勾选则为首修，即正常选课。</w:t>
      </w:r>
    </w:p>
    <w:p w14:paraId="664DDE0A"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选课学分控制</w:t>
      </w:r>
    </w:p>
    <w:p w14:paraId="04DC1C61"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学生在选课时间范围内，在可选课程中选择课程供本学年学期修读，为防止学生一个学期修读太多课程而达不到学习效果，高校可以根据实际情况启用选课学分控制。系统支持按学年学期、学生范围、学生标签三种方式设置本学年学期选课最高选课学分，并定义主修、计划内跨年级、计划外跨专业、公共选修各占多少学分。</w:t>
      </w:r>
    </w:p>
    <w:p w14:paraId="0B396FB0" w14:textId="74BCE4F8" w:rsidR="0085239B" w:rsidRPr="00FA4DBC" w:rsidRDefault="0085239B" w:rsidP="0085239B">
      <w:pPr>
        <w:adjustRightInd w:val="0"/>
        <w:snapToGrid w:val="0"/>
        <w:ind w:firstLineChars="200" w:firstLine="480"/>
        <w:rPr>
          <w:rFonts w:ascii="华文楷体" w:eastAsia="华文楷体" w:hAnsi="华文楷体"/>
          <w:sz w:val="24"/>
        </w:rPr>
      </w:pPr>
    </w:p>
    <w:p w14:paraId="357E5A20"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如果在选课轮次-选课基本设置中启用选课学分控制，则在学生选课过程中，依据已设置的选课学分情况进行选课控制，超过选课各项的最高选课学分，则不能再选择其他课程，除非退选部分课程才可选择。</w:t>
      </w:r>
    </w:p>
    <w:p w14:paraId="4B545764"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按学期设置每学期最大可选学分</w:t>
      </w:r>
    </w:p>
    <w:p w14:paraId="6622AA6A"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系统可按学期设置每学期最大可选学分情况，包括：主修、计划内跨年级、计划外跨专业、公共选修各占多少学分。</w:t>
      </w:r>
    </w:p>
    <w:p w14:paraId="5B1FC07B" w14:textId="77777777" w:rsidR="0085239B" w:rsidRPr="00CE2B1B" w:rsidRDefault="0085239B" w:rsidP="00273484">
      <w:pPr>
        <w:pStyle w:val="af"/>
        <w:numPr>
          <w:ilvl w:val="0"/>
          <w:numId w:val="296"/>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请依次点击【教务运行】-【学生选课管理】-【选课学分控制】，即可进入图4-5.7.1.1选课学分控制界面。</w:t>
      </w:r>
    </w:p>
    <w:p w14:paraId="6C280F44" w14:textId="77777777" w:rsidR="0085239B" w:rsidRDefault="0085239B" w:rsidP="0085239B">
      <w:pPr>
        <w:pStyle w:val="11"/>
        <w:adjustRightInd w:val="0"/>
        <w:snapToGrid w:val="0"/>
        <w:ind w:firstLineChars="0" w:firstLine="0"/>
        <w:jc w:val="center"/>
        <w:rPr>
          <w:rFonts w:ascii="华文楷体" w:eastAsia="华文楷体" w:hAnsi="华文楷体"/>
          <w:sz w:val="24"/>
        </w:rPr>
      </w:pPr>
      <w:r>
        <w:rPr>
          <w:noProof/>
        </w:rPr>
        <w:lastRenderedPageBreak/>
        <w:drawing>
          <wp:inline distT="0" distB="0" distL="0" distR="0" wp14:anchorId="0F0ED118" wp14:editId="4678379F">
            <wp:extent cx="5400675" cy="2473413"/>
            <wp:effectExtent l="19050" t="19050" r="9525" b="22225"/>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spect="1"/>
                    </pic:cNvPicPr>
                  </pic:nvPicPr>
                  <pic:blipFill>
                    <a:blip r:embed="rId449"/>
                    <a:stretch>
                      <a:fillRect/>
                    </a:stretch>
                  </pic:blipFill>
                  <pic:spPr>
                    <a:xfrm>
                      <a:off x="0" y="0"/>
                      <a:ext cx="5400675" cy="2473413"/>
                    </a:xfrm>
                    <a:prstGeom prst="rect">
                      <a:avLst/>
                    </a:prstGeom>
                    <a:ln w="19044" cmpd="thinThick">
                      <a:solidFill>
                        <a:srgbClr val="0000FF"/>
                      </a:solidFill>
                      <a:prstDash val="solid"/>
                    </a:ln>
                  </pic:spPr>
                </pic:pic>
              </a:graphicData>
            </a:graphic>
          </wp:inline>
        </w:drawing>
      </w:r>
    </w:p>
    <w:p w14:paraId="57DE82B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图4-5.7.1.1选课学分控制界面</w:t>
      </w:r>
    </w:p>
    <w:p w14:paraId="0E49663F" w14:textId="090A9BBA"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0E44878"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系统支持按学年学期、学生范围、学生标签三种方式设置本学年学期选课最高选课学分。点击选课学分控制、按学生范围设置选课学分控制、按学生标签设置选课学分控制按钮，即可进入相应的设置界面。启用学分控制选课，学生选课过程中，如果这3种方式都设置了选课学分控制，则按学生标签—学生范围—学期选课学分，学生所属范围从小到大判断学分控制。</w:t>
      </w:r>
    </w:p>
    <w:p w14:paraId="40BCE54E" w14:textId="77777777" w:rsidR="0085239B" w:rsidRPr="00CE2B1B" w:rsidRDefault="0085239B" w:rsidP="00273484">
      <w:pPr>
        <w:pStyle w:val="af"/>
        <w:numPr>
          <w:ilvl w:val="0"/>
          <w:numId w:val="296"/>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-5.7.1.1选课学分控制页面中，点击【增加】按钮，进入图4-5.7.1.2学期选课学分控制新增界面，依次输入学年学期、最高选课学分、主修等条件，点击【保存】按钮，即可按学期设置选课学分。也可点击【修删】按钮，维护选课学分控制。</w:t>
      </w:r>
    </w:p>
    <w:p w14:paraId="29B5C6A4"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drawing>
          <wp:inline distT="0" distB="0" distL="0" distR="0" wp14:anchorId="0CFAA78E" wp14:editId="06FAAF6E">
            <wp:extent cx="5400630" cy="2767054"/>
            <wp:effectExtent l="19050" t="19050" r="10160" b="14605"/>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pic:cNvPicPr>
                      <a:picLocks noChangeAspect="1"/>
                    </pic:cNvPicPr>
                  </pic:nvPicPr>
                  <pic:blipFill rotWithShape="1">
                    <a:blip r:embed="rId450"/>
                    <a:srcRect b="28223"/>
                    <a:stretch/>
                  </pic:blipFill>
                  <pic:spPr bwMode="auto">
                    <a:xfrm>
                      <a:off x="0" y="0"/>
                      <a:ext cx="5400675" cy="276707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924B3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图4-5.7.1.2学期选课学分控制新增界面</w:t>
      </w:r>
    </w:p>
    <w:p w14:paraId="305D057B" w14:textId="115AF84B"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BA7FA80"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最高选课学分=主修+辅修，其中'计划内跨年级'，'计划外跨专业'，'公共选修'都属于主修。如果主修、计划内跨年级、计划外跨专业、公共选修不输入值，则保存时默认学分控制为0。</w:t>
      </w:r>
    </w:p>
    <w:p w14:paraId="7641F0E4"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lastRenderedPageBreak/>
        <w:t>按班级设置每学期最大可选学分</w:t>
      </w:r>
    </w:p>
    <w:p w14:paraId="106EB75A"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系统可按班级设置每学期最大可选学分情况，包括：主修、计划内跨年级、计划外跨专业、公共选修各占多少学分。</w:t>
      </w:r>
    </w:p>
    <w:p w14:paraId="02B434B0" w14:textId="77777777" w:rsidR="0085239B" w:rsidRPr="00CE2B1B" w:rsidRDefault="0085239B" w:rsidP="00273484">
      <w:pPr>
        <w:pStyle w:val="af"/>
        <w:numPr>
          <w:ilvl w:val="0"/>
          <w:numId w:val="297"/>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在图4-5.7.1.1选课学分控制页面中，点击按学生范围设置选课学分控制选项卡，即可进入图4-5.7.2.1按学生范围设置选课学分控制界面。</w:t>
      </w:r>
    </w:p>
    <w:p w14:paraId="5655F697" w14:textId="77777777" w:rsidR="0085239B" w:rsidRDefault="0085239B" w:rsidP="0085239B">
      <w:pPr>
        <w:adjustRightInd w:val="0"/>
        <w:snapToGrid w:val="0"/>
        <w:jc w:val="center"/>
        <w:rPr>
          <w:rFonts w:ascii="华文楷体" w:eastAsia="华文楷体" w:hAnsi="华文楷体"/>
          <w:sz w:val="24"/>
        </w:rPr>
      </w:pPr>
      <w:r>
        <w:rPr>
          <w:noProof/>
        </w:rPr>
        <w:drawing>
          <wp:inline distT="0" distB="0" distL="0" distR="0" wp14:anchorId="5A28D551" wp14:editId="6B8C73C4">
            <wp:extent cx="5400675" cy="2495520"/>
            <wp:effectExtent l="19050" t="19050" r="9525" b="19685"/>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pic:cNvPicPr>
                  </pic:nvPicPr>
                  <pic:blipFill>
                    <a:blip r:embed="rId451"/>
                    <a:stretch>
                      <a:fillRect/>
                    </a:stretch>
                  </pic:blipFill>
                  <pic:spPr>
                    <a:xfrm>
                      <a:off x="0" y="0"/>
                      <a:ext cx="5400675" cy="2495520"/>
                    </a:xfrm>
                    <a:prstGeom prst="rect">
                      <a:avLst/>
                    </a:prstGeom>
                    <a:ln w="19044" cmpd="thinThick">
                      <a:solidFill>
                        <a:srgbClr val="0000FF"/>
                      </a:solidFill>
                      <a:prstDash val="solid"/>
                    </a:ln>
                  </pic:spPr>
                </pic:pic>
              </a:graphicData>
            </a:graphic>
          </wp:inline>
        </w:drawing>
      </w:r>
    </w:p>
    <w:p w14:paraId="3AE1E79A"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图4-5.7.2.1按学生范围设置选课学分控制界面</w:t>
      </w:r>
    </w:p>
    <w:p w14:paraId="077ECE99" w14:textId="77777777" w:rsidR="0085239B" w:rsidRPr="00CE2B1B" w:rsidRDefault="0085239B" w:rsidP="00273484">
      <w:pPr>
        <w:pStyle w:val="af"/>
        <w:numPr>
          <w:ilvl w:val="0"/>
          <w:numId w:val="297"/>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-5.7.2.1中，点击【增加】按钮，进入图4-5.7.2.2学生范围设置选课学分控制新增界面，依次输入学年学期、最高选课学分、主修等条件，点击【保存】按钮，即可按学生范围设置选课学分控制。也可点击【修删】按钮，维护选课学分控制。</w:t>
      </w:r>
    </w:p>
    <w:p w14:paraId="26C87A48"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Pr>
          <w:noProof/>
        </w:rPr>
        <w:drawing>
          <wp:inline distT="0" distB="0" distL="0" distR="0" wp14:anchorId="06422343" wp14:editId="21A915A9">
            <wp:extent cx="5315736" cy="3338623"/>
            <wp:effectExtent l="19050" t="19050" r="18415" b="14605"/>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pic:cNvPicPr>
                      <a:picLocks noChangeAspect="1"/>
                    </pic:cNvPicPr>
                  </pic:nvPicPr>
                  <pic:blipFill rotWithShape="1">
                    <a:blip r:embed="rId452"/>
                    <a:srcRect b="14593"/>
                    <a:stretch/>
                  </pic:blipFill>
                  <pic:spPr bwMode="auto">
                    <a:xfrm>
                      <a:off x="0" y="0"/>
                      <a:ext cx="5324091" cy="3343871"/>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407E68F"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图4-5.7.2.2按学生范围设置选课学分控制新增界面</w:t>
      </w:r>
    </w:p>
    <w:p w14:paraId="6E24E3F2"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lastRenderedPageBreak/>
        <w:t>按学生标签设置每学期最大可选学分</w:t>
      </w:r>
    </w:p>
    <w:p w14:paraId="6048B7E2"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系统可按学生标签设置每学期最大可选学分情况，包括：主修、计划内跨年级、计划外跨专业、公共选修各占多少学分。</w:t>
      </w:r>
    </w:p>
    <w:p w14:paraId="3FB0893E" w14:textId="77777777" w:rsidR="0085239B" w:rsidRPr="00CE2B1B" w:rsidRDefault="0085239B" w:rsidP="00273484">
      <w:pPr>
        <w:pStyle w:val="af"/>
        <w:numPr>
          <w:ilvl w:val="0"/>
          <w:numId w:val="298"/>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在在图4-5.7.1.1选课学分控制页面中，点击按学生标签设置选课学分控制选项卡，即可进入图4-5.7.3.1按学生标签设置选课学分控制界面。</w:t>
      </w:r>
    </w:p>
    <w:p w14:paraId="728DEE8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2E2CFCFF" wp14:editId="0EF27D02">
            <wp:extent cx="5400675" cy="2480565"/>
            <wp:effectExtent l="19050" t="19050" r="9525" b="1524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pic:cNvPicPr>
                      <a:picLocks noChangeAspect="1"/>
                    </pic:cNvPicPr>
                  </pic:nvPicPr>
                  <pic:blipFill>
                    <a:blip r:embed="rId453"/>
                    <a:stretch>
                      <a:fillRect/>
                    </a:stretch>
                  </pic:blipFill>
                  <pic:spPr>
                    <a:xfrm>
                      <a:off x="0" y="0"/>
                      <a:ext cx="5400675" cy="2480565"/>
                    </a:xfrm>
                    <a:prstGeom prst="rect">
                      <a:avLst/>
                    </a:prstGeom>
                    <a:ln w="19044" cmpd="thinThick">
                      <a:solidFill>
                        <a:srgbClr val="0000FF"/>
                      </a:solidFill>
                      <a:prstDash val="solid"/>
                    </a:ln>
                  </pic:spPr>
                </pic:pic>
              </a:graphicData>
            </a:graphic>
          </wp:inline>
        </w:drawing>
      </w:r>
    </w:p>
    <w:p w14:paraId="4A04BD8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图4-5.7.3.1按学生标签设置选课学分控制界面</w:t>
      </w:r>
    </w:p>
    <w:p w14:paraId="32E7FA6D" w14:textId="77777777" w:rsidR="0085239B" w:rsidRPr="00CE2B1B" w:rsidRDefault="0085239B" w:rsidP="00273484">
      <w:pPr>
        <w:pStyle w:val="af"/>
        <w:numPr>
          <w:ilvl w:val="0"/>
          <w:numId w:val="298"/>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图4-5.7.3.1中，点击【增加】按钮，进入图4-5.7.3.2按学生标签设置选课学分控制新增界面，依次输入学年学期、最高选课学分、主修等条件，点击【保存】按钮，即可按学生范围设置选课学分控制。也可点击【修删】按钮，维护选课学分控制。</w:t>
      </w:r>
    </w:p>
    <w:p w14:paraId="087EF04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07B27C50" wp14:editId="5F98940A">
            <wp:extent cx="5399924" cy="3987209"/>
            <wp:effectExtent l="19050" t="19050" r="10795" b="1333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pic:cNvPicPr>
                      <a:picLocks noChangeAspect="1"/>
                    </pic:cNvPicPr>
                  </pic:nvPicPr>
                  <pic:blipFill rotWithShape="1">
                    <a:blip r:embed="rId454"/>
                    <a:srcRect b="11475"/>
                    <a:stretch/>
                  </pic:blipFill>
                  <pic:spPr bwMode="auto">
                    <a:xfrm>
                      <a:off x="0" y="0"/>
                      <a:ext cx="5400675" cy="3987763"/>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8D4B4F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图4-5.7.3.2按学生标签设置选课学分控制新增界面</w:t>
      </w:r>
    </w:p>
    <w:p w14:paraId="632FA4D9"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选课结果及抽签</w:t>
      </w:r>
    </w:p>
    <w:p w14:paraId="21B7E3A3"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学分制下选课的公平性是学生关注的一个重点，传统的随机抽签机制的处理方式已经越来越被诟病，它无法有效地让真正想学的学生选到某门课程；系统中提供了多样化的选课中签机制，包括：随机、志愿抽签、积分投注方式。选课结束后，系统支持按学年学期、上课院系、上课年级、上课专业、上课班级、学生、选课分类查询选课结果。</w:t>
      </w:r>
    </w:p>
    <w:p w14:paraId="170548D1"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如果启用抽签选课，学生选课后，系统可根据设置的抽签方式对选课结果进行抽签处理，同时，系统支持查看选课处理结果。</w:t>
      </w:r>
    </w:p>
    <w:p w14:paraId="40C72C34"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选课结果查询</w:t>
      </w:r>
    </w:p>
    <w:p w14:paraId="3D2E9F7F"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选课结束后，系统支持按学年学期、上课院系、上课年级、上课专业、上课班级、学生、选课分类查询选课结果。包括：课程名称、选课方式、选课志愿、选课状态等。</w:t>
      </w:r>
    </w:p>
    <w:p w14:paraId="44875AE2" w14:textId="77777777" w:rsidR="0085239B" w:rsidRPr="00CE2B1B" w:rsidRDefault="0085239B" w:rsidP="00273484">
      <w:pPr>
        <w:pStyle w:val="af"/>
        <w:numPr>
          <w:ilvl w:val="0"/>
          <w:numId w:val="299"/>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请依次点击【教务运行】-【学生选课管理】-【选课结果管理】，点击选课结果查询，即可进入图4-5.8.1.1选课结果查询界面。</w:t>
      </w:r>
    </w:p>
    <w:p w14:paraId="17B672D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728404D1" wp14:editId="4DB9CD52">
            <wp:extent cx="5400675" cy="2490318"/>
            <wp:effectExtent l="19050" t="19050" r="9525" b="24765"/>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pic:cNvPicPr>
                      <a:picLocks noChangeAspect="1"/>
                    </pic:cNvPicPr>
                  </pic:nvPicPr>
                  <pic:blipFill>
                    <a:blip r:embed="rId455"/>
                    <a:stretch>
                      <a:fillRect/>
                    </a:stretch>
                  </pic:blipFill>
                  <pic:spPr>
                    <a:xfrm>
                      <a:off x="0" y="0"/>
                      <a:ext cx="5400675" cy="2490318"/>
                    </a:xfrm>
                    <a:prstGeom prst="rect">
                      <a:avLst/>
                    </a:prstGeom>
                    <a:ln w="19044" cmpd="thinThick">
                      <a:solidFill>
                        <a:srgbClr val="0000FF"/>
                      </a:solidFill>
                      <a:prstDash val="solid"/>
                    </a:ln>
                  </pic:spPr>
                </pic:pic>
              </a:graphicData>
            </a:graphic>
          </wp:inline>
        </w:drawing>
      </w:r>
    </w:p>
    <w:p w14:paraId="4D6124D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图4-5.8.1.1选课结果查询界面</w:t>
      </w:r>
    </w:p>
    <w:p w14:paraId="22CEE116" w14:textId="77777777" w:rsidR="0085239B" w:rsidRPr="00CE2B1B" w:rsidRDefault="0085239B" w:rsidP="00273484">
      <w:pPr>
        <w:pStyle w:val="af"/>
        <w:numPr>
          <w:ilvl w:val="0"/>
          <w:numId w:val="299"/>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在图4-5.8.1.1中输入学年学期等条件，点击【查询】按钮，进入图4-5.8.1.2选课结果列表界面，即可查看课程名称、选课方式、选课志愿、选课状态等信息。</w:t>
      </w:r>
    </w:p>
    <w:p w14:paraId="759DDD6F"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6C06A551" wp14:editId="56010F28">
            <wp:extent cx="5400675" cy="2480565"/>
            <wp:effectExtent l="19050" t="19050" r="9525" b="1524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pic:cNvPicPr>
                      <a:picLocks noChangeAspect="1"/>
                    </pic:cNvPicPr>
                  </pic:nvPicPr>
                  <pic:blipFill>
                    <a:blip r:embed="rId456"/>
                    <a:stretch>
                      <a:fillRect/>
                    </a:stretch>
                  </pic:blipFill>
                  <pic:spPr>
                    <a:xfrm>
                      <a:off x="0" y="0"/>
                      <a:ext cx="5400675" cy="2480565"/>
                    </a:xfrm>
                    <a:prstGeom prst="rect">
                      <a:avLst/>
                    </a:prstGeom>
                    <a:ln w="19044" cmpd="thinThick">
                      <a:solidFill>
                        <a:srgbClr val="0000FF"/>
                      </a:solidFill>
                      <a:prstDash val="solid"/>
                    </a:ln>
                  </pic:spPr>
                </pic:pic>
              </a:graphicData>
            </a:graphic>
          </wp:inline>
        </w:drawing>
      </w:r>
    </w:p>
    <w:p w14:paraId="4444E05D"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图4-5.8.1.2选课结果列表界面</w:t>
      </w:r>
    </w:p>
    <w:p w14:paraId="21601F23"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选课抽签的处理</w:t>
      </w:r>
    </w:p>
    <w:p w14:paraId="68EE72CE"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选课结束后，可以采用抽签处理的原则对选课人数超过限选人数的情况进行处理。抽签方式包括：随机抽签、按投入志愿抽签、按投入积分抽签。</w:t>
      </w:r>
    </w:p>
    <w:p w14:paraId="74A2C288" w14:textId="77777777" w:rsidR="0085239B" w:rsidRPr="00CE2B1B" w:rsidRDefault="0085239B" w:rsidP="00273484">
      <w:pPr>
        <w:pStyle w:val="af"/>
        <w:numPr>
          <w:ilvl w:val="0"/>
          <w:numId w:val="300"/>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结果管理】，点击选课抽签，即可进入图4-5.8.2.1选课抽签界面。依次输入学年学期，选择抽签方式，点击【抽签】按钮，即可按抽签方式抽签处理学生选课结果。</w:t>
      </w:r>
    </w:p>
    <w:p w14:paraId="230DD11F"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01AF5FC1" wp14:editId="3FF92A02">
            <wp:extent cx="5400675" cy="2478615"/>
            <wp:effectExtent l="19050" t="19050" r="9525" b="1714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spect="1"/>
                    </pic:cNvPicPr>
                  </pic:nvPicPr>
                  <pic:blipFill>
                    <a:blip r:embed="rId457"/>
                    <a:stretch>
                      <a:fillRect/>
                    </a:stretch>
                  </pic:blipFill>
                  <pic:spPr>
                    <a:xfrm>
                      <a:off x="0" y="0"/>
                      <a:ext cx="5400675" cy="2478615"/>
                    </a:xfrm>
                    <a:prstGeom prst="rect">
                      <a:avLst/>
                    </a:prstGeom>
                    <a:ln w="19044" cmpd="thinThick">
                      <a:solidFill>
                        <a:srgbClr val="0000FF"/>
                      </a:solidFill>
                      <a:prstDash val="solid"/>
                    </a:ln>
                  </pic:spPr>
                </pic:pic>
              </a:graphicData>
            </a:graphic>
          </wp:inline>
        </w:drawing>
      </w:r>
    </w:p>
    <w:p w14:paraId="641C538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图4-5.8.2.1选课抽签界面</w:t>
      </w:r>
    </w:p>
    <w:p w14:paraId="2DBD1D8A" w14:textId="532A656E"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B22F326"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积分投注：在学期初为每个学生分配相应的积分，选课时可设置各阶段是否启用积分投注的原则。学生网上选课时，可对所选课程投注相应的积分，在选课结果处理时，可以按积分优先的模式进行选中抽签处理。</w:t>
      </w:r>
    </w:p>
    <w:p w14:paraId="16D6E59A"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学生补改选管理</w:t>
      </w:r>
    </w:p>
    <w:p w14:paraId="3BB567C3"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补退选阶段：一般设置在上课后1—2周内，可以让学生上了1、2次选修课后，根据上课效果来进行补退选操作。</w:t>
      </w:r>
    </w:p>
    <w:p w14:paraId="395A8420" w14:textId="27C5F4A2"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选课结束后，系统支持学生补改选。</w:t>
      </w:r>
    </w:p>
    <w:p w14:paraId="608B82C2"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学生课程补选管理</w:t>
      </w:r>
    </w:p>
    <w:p w14:paraId="012E9171"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系统支持查询学生选课结果，并可补、改选课程。</w:t>
      </w:r>
    </w:p>
    <w:p w14:paraId="570C910B" w14:textId="77777777" w:rsidR="0085239B" w:rsidRPr="00CE2B1B" w:rsidRDefault="0085239B" w:rsidP="00273484">
      <w:pPr>
        <w:pStyle w:val="af"/>
        <w:numPr>
          <w:ilvl w:val="0"/>
          <w:numId w:val="301"/>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请依次点击【教务运行】-【学生选课管理】-【学生补改选管理】，即可进入图4-5.9.1.1学生补改选管理界面。</w:t>
      </w:r>
    </w:p>
    <w:p w14:paraId="1825471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54CD5FBA" wp14:editId="65DE3A9C">
            <wp:extent cx="5400675" cy="2344671"/>
            <wp:effectExtent l="19050" t="19050" r="9525" b="17780"/>
            <wp:docPr id="9232" name="图片 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 name="图片 9232"/>
                    <pic:cNvPicPr>
                      <a:picLocks noChangeAspect="1"/>
                    </pic:cNvPicPr>
                  </pic:nvPicPr>
                  <pic:blipFill>
                    <a:blip r:embed="rId458"/>
                    <a:stretch>
                      <a:fillRect/>
                    </a:stretch>
                  </pic:blipFill>
                  <pic:spPr>
                    <a:xfrm>
                      <a:off x="0" y="0"/>
                      <a:ext cx="5400675" cy="2344671"/>
                    </a:xfrm>
                    <a:prstGeom prst="rect">
                      <a:avLst/>
                    </a:prstGeom>
                    <a:ln w="19044" cmpd="thinThick">
                      <a:solidFill>
                        <a:srgbClr val="0000FF"/>
                      </a:solidFill>
                      <a:prstDash val="solid"/>
                    </a:ln>
                  </pic:spPr>
                </pic:pic>
              </a:graphicData>
            </a:graphic>
          </wp:inline>
        </w:drawing>
      </w:r>
    </w:p>
    <w:p w14:paraId="6923F22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图4-5.9.1.1学生补改选管理界面</w:t>
      </w:r>
    </w:p>
    <w:p w14:paraId="230D84A2" w14:textId="77777777" w:rsidR="0085239B" w:rsidRPr="00CE2B1B" w:rsidRDefault="0085239B" w:rsidP="00273484">
      <w:pPr>
        <w:pStyle w:val="af"/>
        <w:numPr>
          <w:ilvl w:val="0"/>
          <w:numId w:val="301"/>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在图4-5.9.1.1学生补改选管理界面输入学年学期、学号，点击【查找】按</w:t>
      </w:r>
      <w:r w:rsidRPr="00CE2B1B">
        <w:rPr>
          <w:rFonts w:ascii="华文楷体" w:eastAsia="华文楷体" w:hAnsi="华文楷体" w:hint="eastAsia"/>
          <w:sz w:val="24"/>
        </w:rPr>
        <w:lastRenderedPageBreak/>
        <w:t>钮，可查询出当前学生的选课结果，在左侧界面输入课程，点击【查询】按钮，查询出该生要补选课程的教学班列表，勾选课程教学班，选择选课类型，设置学生是否可退选，点击【确定】按钮，即可实现学生课程补选。</w:t>
      </w:r>
    </w:p>
    <w:p w14:paraId="58A5F2BF"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学生课程改选管理</w:t>
      </w:r>
    </w:p>
    <w:p w14:paraId="4FF71860"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系统支持查询学生选课结果，并可改选课程。</w:t>
      </w:r>
    </w:p>
    <w:p w14:paraId="1E41500D" w14:textId="77777777" w:rsidR="0085239B" w:rsidRPr="00CE2B1B" w:rsidRDefault="0085239B" w:rsidP="00273484">
      <w:pPr>
        <w:pStyle w:val="af"/>
        <w:numPr>
          <w:ilvl w:val="0"/>
          <w:numId w:val="302"/>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-5.9.1.1学生补改选管理界面。输入学年学期、学号，点击【查找】按钮，可查询出当前学生的选课结果，在右侧界面勾选选课结果，输入退课原因，点击【退选】按钮即可实现已选课程退选；在左侧界面输入课程，点击【查询】按钮，查询出该生要改选课程的教学班列表，勾选课程教学班，选择选课类型，设置学生是否可退选，点击【确定】按钮，即可实现学生课程改选。如下图4-5.9.2.1所示</w:t>
      </w:r>
    </w:p>
    <w:p w14:paraId="4AA8B44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197B5CEC" wp14:editId="2CA892F1">
            <wp:extent cx="5400675" cy="2342720"/>
            <wp:effectExtent l="19050" t="19050" r="9525" b="19685"/>
            <wp:docPr id="9233" name="图片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 name="图片 9233"/>
                    <pic:cNvPicPr>
                      <a:picLocks noChangeAspect="1"/>
                    </pic:cNvPicPr>
                  </pic:nvPicPr>
                  <pic:blipFill>
                    <a:blip r:embed="rId459"/>
                    <a:stretch>
                      <a:fillRect/>
                    </a:stretch>
                  </pic:blipFill>
                  <pic:spPr>
                    <a:xfrm>
                      <a:off x="0" y="0"/>
                      <a:ext cx="5400675" cy="2342720"/>
                    </a:xfrm>
                    <a:prstGeom prst="rect">
                      <a:avLst/>
                    </a:prstGeom>
                    <a:ln w="19044" cmpd="thinThick">
                      <a:solidFill>
                        <a:srgbClr val="0000FF"/>
                      </a:solidFill>
                      <a:prstDash val="solid"/>
                    </a:ln>
                  </pic:spPr>
                </pic:pic>
              </a:graphicData>
            </a:graphic>
          </wp:inline>
        </w:drawing>
      </w:r>
    </w:p>
    <w:p w14:paraId="4517D790"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图4-5.9.2.1学生改选管理界面</w:t>
      </w:r>
    </w:p>
    <w:p w14:paraId="3EB580C3"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选课服务器管理</w:t>
      </w:r>
    </w:p>
    <w:p w14:paraId="70E9B3BD"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选课服务器管理可设置服务器地址、服务器端口、选课工程名、服务器名称，并对选课服务器信息进行维护和管理，包括：修删服务器信息、按学年学期启动或关闭缓存。如果在选课过程中修改了选课参数设置，或选课课程设置有变动，都需要重新启动缓存。学生端退出选课操作页面，重新再此进入选课操作页面，修改的选课参数设置、选课课程设置才会生效。</w:t>
      </w:r>
    </w:p>
    <w:p w14:paraId="56B9BF36"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设置选课参数并将选课课程转入后，在选课控制时间范围内，选课服务器启动缓存，学生可在学生端按选课轮次进行选课操作。</w:t>
      </w:r>
    </w:p>
    <w:p w14:paraId="2EE94C97"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选课服务器设置与维护</w:t>
      </w:r>
    </w:p>
    <w:p w14:paraId="7FCBCF37"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系统支持设置与维护选课服务器信息，并根据情况启动缓存或关闭缓存。</w:t>
      </w:r>
    </w:p>
    <w:p w14:paraId="56F4FF8C" w14:textId="77777777" w:rsidR="0085239B" w:rsidRPr="00CE2B1B" w:rsidRDefault="0085239B" w:rsidP="00273484">
      <w:pPr>
        <w:pStyle w:val="af"/>
        <w:numPr>
          <w:ilvl w:val="0"/>
          <w:numId w:val="30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请依次点击【教务运行】-【学生选课管理】-【选课服务器管理】，即可进入图4-5.10.1.1选课服务器管理列表界面。</w:t>
      </w:r>
    </w:p>
    <w:p w14:paraId="0FFC8005"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5A19ECC9" wp14:editId="2F9DAE91">
            <wp:extent cx="5400675" cy="2477314"/>
            <wp:effectExtent l="19050" t="19050" r="9525" b="18415"/>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spect="1"/>
                    </pic:cNvPicPr>
                  </pic:nvPicPr>
                  <pic:blipFill>
                    <a:blip r:embed="rId460"/>
                    <a:stretch>
                      <a:fillRect/>
                    </a:stretch>
                  </pic:blipFill>
                  <pic:spPr>
                    <a:xfrm>
                      <a:off x="0" y="0"/>
                      <a:ext cx="5400675" cy="2477314"/>
                    </a:xfrm>
                    <a:prstGeom prst="rect">
                      <a:avLst/>
                    </a:prstGeom>
                    <a:ln w="19044" cmpd="thinThick">
                      <a:solidFill>
                        <a:srgbClr val="0000FF"/>
                      </a:solidFill>
                      <a:prstDash val="solid"/>
                    </a:ln>
                  </pic:spPr>
                </pic:pic>
              </a:graphicData>
            </a:graphic>
          </wp:inline>
        </w:drawing>
      </w:r>
    </w:p>
    <w:p w14:paraId="64C7F15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图4-5.10.1.1选课服务器管理列表界面</w:t>
      </w:r>
    </w:p>
    <w:p w14:paraId="65829947" w14:textId="77777777" w:rsidR="0085239B" w:rsidRPr="00CE2B1B" w:rsidRDefault="0085239B" w:rsidP="00273484">
      <w:pPr>
        <w:pStyle w:val="af"/>
        <w:numPr>
          <w:ilvl w:val="0"/>
          <w:numId w:val="30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-5.10.1.1列表页面中，点击【增加】按钮，进入图4-5.10.1.2选课服务器新增界面，依次输入服务器地址、服务器端口、选课工程名、服务器名称，点击【保存】按钮，即可新增选课服务器；也可点击【修删】按钮，修改服务器地址、服务器端口、选课工程名、服务器名称，点击【保存】按钮，即可维护选课服务器信息。</w:t>
      </w:r>
    </w:p>
    <w:p w14:paraId="5E3F309A"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4F3EB875" wp14:editId="34373ACB">
            <wp:extent cx="5399846" cy="1900362"/>
            <wp:effectExtent l="19050" t="19050" r="10795" b="2413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94"/>
                    <pic:cNvPicPr>
                      <a:picLocks noChangeAspect="1"/>
                    </pic:cNvPicPr>
                  </pic:nvPicPr>
                  <pic:blipFill rotWithShape="1">
                    <a:blip r:embed="rId461"/>
                    <a:srcRect b="50656"/>
                    <a:stretch/>
                  </pic:blipFill>
                  <pic:spPr bwMode="auto">
                    <a:xfrm>
                      <a:off x="0" y="0"/>
                      <a:ext cx="5400675" cy="1900654"/>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9386EC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图4-5.10.1.2选课服务器新增界面</w:t>
      </w:r>
    </w:p>
    <w:p w14:paraId="44FF3C56" w14:textId="423D844D"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0EBA79E0"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服务器地址、服务器端口、选课工程名这3项必须填写正确，才可在【管理】界面可按学年学期启动缓存，否则进入不显示选课学期信息，也无启动缓存、关闭缓存按钮</w:t>
      </w:r>
    </w:p>
    <w:p w14:paraId="22E2368E"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【服务器地址】：启动此系统的服务器地址。</w:t>
      </w:r>
    </w:p>
    <w:p w14:paraId="5B53B78E"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【服务器端口】：启动此系统的服务器端口。</w:t>
      </w:r>
    </w:p>
    <w:p w14:paraId="35B5B7DA"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【选课工程名】：此系统的师生端项目名称。</w:t>
      </w:r>
    </w:p>
    <w:p w14:paraId="175AE3F0"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【服务器名称】：此系统的管理端项目名称。也可以为其他名称。</w:t>
      </w:r>
    </w:p>
    <w:p w14:paraId="14E73B71"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例：在192.168.1.234的8081端口上启动了教师学生端系统，访问教师学生端地址是</w:t>
      </w:r>
      <w:hyperlink r:id="rId462" w:history="1">
        <w:r w:rsidRPr="00F43DF4">
          <w:rPr>
            <w:rFonts w:ascii="华文楷体" w:eastAsia="华文楷体" w:hAnsi="华文楷体" w:cs="黑体" w:hint="eastAsia"/>
          </w:rPr>
          <w:t>http://192.168.1.234:8081/njw_jsxsd</w:t>
        </w:r>
      </w:hyperlink>
      <w:r w:rsidRPr="00F43DF4">
        <w:rPr>
          <w:rFonts w:ascii="华文楷体" w:eastAsia="华文楷体" w:hAnsi="华文楷体" w:cs="黑体" w:hint="eastAsia"/>
        </w:rPr>
        <w:t xml:space="preserve"> 访问管理端地址是</w:t>
      </w:r>
      <w:hyperlink r:id="rId463" w:history="1">
        <w:r w:rsidRPr="00F43DF4">
          <w:rPr>
            <w:rFonts w:ascii="华文楷体" w:eastAsia="华文楷体" w:hAnsi="华文楷体" w:cs="黑体" w:hint="eastAsia"/>
          </w:rPr>
          <w:t>http://192.168.1.234:8081/njw</w:t>
        </w:r>
      </w:hyperlink>
      <w:r w:rsidRPr="00F43DF4">
        <w:rPr>
          <w:rFonts w:ascii="华文楷体" w:eastAsia="华文楷体" w:hAnsi="华文楷体" w:cs="黑体" w:hint="eastAsia"/>
        </w:rPr>
        <w:t xml:space="preserve"> 则配置如下图所示，如果是域名访问，服务器地址可以改为域名。</w:t>
      </w:r>
    </w:p>
    <w:p w14:paraId="05E01BF2"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45D752DD" wp14:editId="7092CF4F">
            <wp:extent cx="5400552" cy="1932167"/>
            <wp:effectExtent l="19050" t="19050" r="10160" b="11430"/>
            <wp:docPr id="9231" name="图片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 name="图片 9231"/>
                    <pic:cNvPicPr>
                      <a:picLocks noChangeAspect="1"/>
                    </pic:cNvPicPr>
                  </pic:nvPicPr>
                  <pic:blipFill rotWithShape="1">
                    <a:blip r:embed="rId464"/>
                    <a:srcRect b="50947"/>
                    <a:stretch/>
                  </pic:blipFill>
                  <pic:spPr bwMode="auto">
                    <a:xfrm>
                      <a:off x="0" y="0"/>
                      <a:ext cx="5400675" cy="1932211"/>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19CC7BE"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图4-5.10.1.3选课服务器修改界面</w:t>
      </w:r>
    </w:p>
    <w:p w14:paraId="76A779AB" w14:textId="77777777" w:rsidR="0085239B" w:rsidRPr="00CE2B1B" w:rsidRDefault="0085239B" w:rsidP="00273484">
      <w:pPr>
        <w:pStyle w:val="af"/>
        <w:numPr>
          <w:ilvl w:val="0"/>
          <w:numId w:val="303"/>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在图4-5.10.1.1列表页面中,选择记录，点击【管理】链接，进入图4-5.10.1.4选课服务器管理界面，勾选选课学期，点击【启动缓存】，即可初始化选课服务器缓存。</w:t>
      </w:r>
    </w:p>
    <w:p w14:paraId="11F3976D"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4B280089" wp14:editId="58A964E7">
            <wp:extent cx="5400295" cy="898497"/>
            <wp:effectExtent l="19050" t="19050" r="10160" b="1651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397"/>
                    <pic:cNvPicPr>
                      <a:picLocks noChangeAspect="1"/>
                    </pic:cNvPicPr>
                  </pic:nvPicPr>
                  <pic:blipFill rotWithShape="1">
                    <a:blip r:embed="rId465"/>
                    <a:srcRect b="72025"/>
                    <a:stretch/>
                  </pic:blipFill>
                  <pic:spPr bwMode="auto">
                    <a:xfrm>
                      <a:off x="0" y="0"/>
                      <a:ext cx="5400675" cy="89856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904EAD1"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图4-5.10.1.4选课服务器管理界面</w:t>
      </w:r>
    </w:p>
    <w:p w14:paraId="5CB132EF" w14:textId="7AF9128A"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4FBE0F4"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必须启动缓存，学生才可进行选课操作。如果修改了选课参数配置，选课课程及限选条件有变动，都需要重新启动选课服务器缓存，重新进入学生选课页面才响应生效。</w:t>
      </w:r>
    </w:p>
    <w:p w14:paraId="1DF1BA39"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选课日志查询</w:t>
      </w:r>
    </w:p>
    <w:p w14:paraId="5A3E942C"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系统记录选课管理模块中的操作日志信息（包括：退课操作人、退课时间、退课操作IP、退课说明即退课原因、退课类型等）。</w:t>
      </w:r>
    </w:p>
    <w:p w14:paraId="51BB8B0B"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选课过程中，系统会记录学生选课操作、系统管理员增加学生选课、退选学生选课等所有选课操作日志。</w:t>
      </w:r>
    </w:p>
    <w:p w14:paraId="22D2062E"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选课日志查询</w:t>
      </w:r>
    </w:p>
    <w:p w14:paraId="3C782A2F"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系统支持按学年学期查询学生选课日志。</w:t>
      </w:r>
    </w:p>
    <w:p w14:paraId="6AA2C770" w14:textId="77777777" w:rsidR="0085239B" w:rsidRPr="00CE2B1B" w:rsidRDefault="0085239B" w:rsidP="00273484">
      <w:pPr>
        <w:pStyle w:val="af"/>
        <w:numPr>
          <w:ilvl w:val="0"/>
          <w:numId w:val="304"/>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请依次点击【教务运行】-【学生选课管理】-【选课日志查询】，即可进入图4-5.11.1.1选课日志查询界面。</w:t>
      </w:r>
    </w:p>
    <w:p w14:paraId="01CA0FD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7590E9A7" wp14:editId="53608F8C">
            <wp:extent cx="5400675" cy="2500722"/>
            <wp:effectExtent l="19050" t="19050" r="9525" b="1397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401"/>
                    <pic:cNvPicPr>
                      <a:picLocks noChangeAspect="1"/>
                    </pic:cNvPicPr>
                  </pic:nvPicPr>
                  <pic:blipFill>
                    <a:blip r:embed="rId466"/>
                    <a:stretch>
                      <a:fillRect/>
                    </a:stretch>
                  </pic:blipFill>
                  <pic:spPr>
                    <a:xfrm>
                      <a:off x="0" y="0"/>
                      <a:ext cx="5400675" cy="2500722"/>
                    </a:xfrm>
                    <a:prstGeom prst="rect">
                      <a:avLst/>
                    </a:prstGeom>
                    <a:ln w="19044" cmpd="thinThick">
                      <a:solidFill>
                        <a:srgbClr val="0000FF"/>
                      </a:solidFill>
                      <a:prstDash val="solid"/>
                    </a:ln>
                  </pic:spPr>
                </pic:pic>
              </a:graphicData>
            </a:graphic>
          </wp:inline>
        </w:drawing>
      </w:r>
    </w:p>
    <w:p w14:paraId="3FCEAA7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图4-5.11.1.1选课日志查询界面</w:t>
      </w:r>
    </w:p>
    <w:p w14:paraId="766F28CB" w14:textId="77777777" w:rsidR="0085239B" w:rsidRPr="00CE2B1B" w:rsidRDefault="0085239B" w:rsidP="00273484">
      <w:pPr>
        <w:pStyle w:val="af"/>
        <w:numPr>
          <w:ilvl w:val="0"/>
          <w:numId w:val="304"/>
        </w:numPr>
        <w:adjustRightInd w:val="0"/>
        <w:snapToGrid w:val="0"/>
        <w:spacing w:beforeLines="50" w:before="156" w:afterLines="50" w:after="156"/>
        <w:ind w:firstLineChars="0"/>
        <w:rPr>
          <w:rFonts w:ascii="华文楷体" w:eastAsia="华文楷体" w:hAnsi="华文楷体"/>
          <w:sz w:val="24"/>
        </w:rPr>
      </w:pPr>
      <w:r w:rsidRPr="00CE2B1B">
        <w:rPr>
          <w:rFonts w:ascii="华文楷体" w:eastAsia="华文楷体" w:hAnsi="华文楷体" w:hint="eastAsia"/>
          <w:sz w:val="24"/>
        </w:rPr>
        <w:t>在图4-5.11.1.1查询页面中，输入学年学期，点击【查询】按钮，进入图4-5.11.1.2选课日志查询列表界面，即可查看退课操作人、退课时间、退课操作IP、退课说明即退课原因、退课类型等信息。</w:t>
      </w:r>
    </w:p>
    <w:p w14:paraId="217CEB1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3A6FCCA5" wp14:editId="6E0AA729">
            <wp:extent cx="5400675" cy="2470812"/>
            <wp:effectExtent l="19050" t="19050" r="9525" b="24765"/>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400"/>
                    <pic:cNvPicPr>
                      <a:picLocks noChangeAspect="1"/>
                    </pic:cNvPicPr>
                  </pic:nvPicPr>
                  <pic:blipFill>
                    <a:blip r:embed="rId467"/>
                    <a:stretch>
                      <a:fillRect/>
                    </a:stretch>
                  </pic:blipFill>
                  <pic:spPr>
                    <a:xfrm>
                      <a:off x="0" y="0"/>
                      <a:ext cx="5400675" cy="2470812"/>
                    </a:xfrm>
                    <a:prstGeom prst="rect">
                      <a:avLst/>
                    </a:prstGeom>
                    <a:ln w="19044" cmpd="thinThick">
                      <a:solidFill>
                        <a:srgbClr val="0000FF"/>
                      </a:solidFill>
                      <a:prstDash val="solid"/>
                    </a:ln>
                  </pic:spPr>
                </pic:pic>
              </a:graphicData>
            </a:graphic>
          </wp:inline>
        </w:drawing>
      </w:r>
    </w:p>
    <w:p w14:paraId="50545249"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图4-5.11.1.2选课日志查询列表界面</w:t>
      </w:r>
    </w:p>
    <w:p w14:paraId="4DE58E70" w14:textId="55843BA9"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A96494F" w14:textId="77777777" w:rsidR="0085239B" w:rsidRPr="00F43DF4" w:rsidRDefault="0085239B" w:rsidP="0085239B">
      <w:pPr>
        <w:adjustRightInd w:val="0"/>
        <w:snapToGrid w:val="0"/>
        <w:ind w:firstLineChars="200" w:firstLine="420"/>
        <w:rPr>
          <w:rFonts w:ascii="华文楷体" w:eastAsia="华文楷体" w:hAnsi="华文楷体" w:cs="黑体"/>
        </w:rPr>
      </w:pPr>
      <w:r w:rsidRPr="00F43DF4">
        <w:rPr>
          <w:rFonts w:ascii="华文楷体" w:eastAsia="华文楷体" w:hAnsi="华文楷体" w:cs="黑体" w:hint="eastAsia"/>
        </w:rPr>
        <w:t>管理员退课，需要输入退课原因，选课日志查询列表中退课说明即退课原因。</w:t>
      </w:r>
    </w:p>
    <w:p w14:paraId="728747BE"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第二外语选课控制</w:t>
      </w:r>
    </w:p>
    <w:p w14:paraId="6556BB79"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高校开设第二外语课程，选课开放前需要对选课的学年学期、起始时间、结束时间进行约定。系统设计的第二外语选课控制功能作为第二外语选课管理的第一步，每个学期只能设置一条控制信息，用来管理本学年学期的第二外语选课。</w:t>
      </w:r>
    </w:p>
    <w:p w14:paraId="2D0D0353"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第二外语选课控制功能包含第二外语选课控制信息的增加、修删功能。根据第二外语选课业务的需求，在系统内，一个学年学期发起一次第二外语选课，需要增加一条控制信息以确定对哪一学期、什么时候可以进行第二外语选课。</w:t>
      </w:r>
    </w:p>
    <w:p w14:paraId="67455EF7"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【业务流程图】</w:t>
      </w:r>
    </w:p>
    <w:p w14:paraId="6B59256F" w14:textId="77777777" w:rsidR="0085239B" w:rsidRDefault="0085239B" w:rsidP="0085239B">
      <w:pPr>
        <w:pStyle w:val="af3"/>
        <w:adjustRightInd w:val="0"/>
        <w:snapToGrid w:val="0"/>
        <w:ind w:firstLineChars="0" w:firstLine="0"/>
        <w:jc w:val="both"/>
        <w:rPr>
          <w:rFonts w:ascii="华文楷体" w:eastAsia="华文楷体" w:hAnsi="华文楷体"/>
          <w:kern w:val="0"/>
          <w:sz w:val="24"/>
        </w:rPr>
      </w:pPr>
      <w:r>
        <w:rPr>
          <w:rFonts w:ascii="华文楷体" w:eastAsia="华文楷体" w:hAnsi="华文楷体"/>
          <w:noProof/>
          <w:kern w:val="0"/>
          <w:sz w:val="24"/>
        </w:rPr>
        <w:lastRenderedPageBreak/>
        <w:drawing>
          <wp:inline distT="0" distB="0" distL="0" distR="0" wp14:anchorId="29BBCC34" wp14:editId="2495A78E">
            <wp:extent cx="5400675" cy="4457215"/>
            <wp:effectExtent l="19050" t="19050" r="9525" b="19685"/>
            <wp:docPr id="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a:xfrm>
                      <a:off x="0" y="0"/>
                      <a:ext cx="5400675" cy="4457215"/>
                    </a:xfrm>
                    <a:prstGeom prst="rect">
                      <a:avLst/>
                    </a:prstGeom>
                    <a:noFill/>
                    <a:ln w="19044" cmpd="thinThick">
                      <a:solidFill>
                        <a:srgbClr val="0000FF"/>
                      </a:solidFill>
                      <a:prstDash val="solid"/>
                    </a:ln>
                    <a:effectLst/>
                  </pic:spPr>
                </pic:pic>
              </a:graphicData>
            </a:graphic>
          </wp:inline>
        </w:drawing>
      </w:r>
    </w:p>
    <w:p w14:paraId="55FE0F41" w14:textId="77777777" w:rsidR="0085239B" w:rsidRDefault="0085239B" w:rsidP="0085239B">
      <w:pPr>
        <w:pStyle w:val="af3"/>
        <w:adjustRightInd w:val="0"/>
        <w:snapToGrid w:val="0"/>
        <w:ind w:firstLineChars="0" w:firstLine="0"/>
        <w:jc w:val="center"/>
        <w:rPr>
          <w:rFonts w:ascii="华文楷体" w:eastAsia="华文楷体" w:hAnsi="华文楷体"/>
          <w:kern w:val="0"/>
          <w:sz w:val="24"/>
        </w:rPr>
      </w:pPr>
      <w:r>
        <w:rPr>
          <w:rFonts w:ascii="宋体" w:hAnsi="宋体" w:cs="宋体" w:hint="eastAsia"/>
          <w:kern w:val="0"/>
          <w:sz w:val="24"/>
        </w:rPr>
        <w:t>第二外语选课流程图</w:t>
      </w:r>
    </w:p>
    <w:p w14:paraId="0E9C1B3D"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第二外语选课控制信息维护</w:t>
      </w:r>
    </w:p>
    <w:p w14:paraId="10390D77"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本模块可以实现每学期第二外语选课控制总体要求的设置，是全校统一设置的。包括：第二外语选课控制的学期、第二外语选课控制的起始时间、结束时间。</w:t>
      </w:r>
    </w:p>
    <w:p w14:paraId="0B29F60F" w14:textId="77777777" w:rsidR="0085239B" w:rsidRPr="007C253D" w:rsidRDefault="0085239B" w:rsidP="00273484">
      <w:pPr>
        <w:pStyle w:val="af"/>
        <w:numPr>
          <w:ilvl w:val="0"/>
          <w:numId w:val="305"/>
        </w:numPr>
        <w:adjustRightInd w:val="0"/>
        <w:snapToGrid w:val="0"/>
        <w:spacing w:beforeLines="50" w:before="156" w:afterLines="50" w:after="156"/>
        <w:ind w:firstLineChars="0"/>
        <w:rPr>
          <w:rFonts w:ascii="华文楷体" w:eastAsia="华文楷体" w:hAnsi="华文楷体"/>
          <w:sz w:val="24"/>
        </w:rPr>
      </w:pPr>
      <w:r w:rsidRPr="007C253D">
        <w:rPr>
          <w:rFonts w:ascii="华文楷体" w:eastAsia="华文楷体" w:hAnsi="华文楷体" w:hint="eastAsia"/>
          <w:sz w:val="24"/>
        </w:rPr>
        <w:t>请依次点击【教务运行】-【学生选课管理】-【第二外语选课控制】，即可进入图4-5.12.1.1第二外语选课控制列表界面。</w:t>
      </w:r>
    </w:p>
    <w:p w14:paraId="63D15D83"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1C49C310" wp14:editId="54CCF36F">
            <wp:extent cx="5400675" cy="2490318"/>
            <wp:effectExtent l="19050" t="19050" r="9525" b="24765"/>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405"/>
                    <pic:cNvPicPr>
                      <a:picLocks noChangeAspect="1"/>
                    </pic:cNvPicPr>
                  </pic:nvPicPr>
                  <pic:blipFill>
                    <a:blip r:embed="rId469"/>
                    <a:stretch>
                      <a:fillRect/>
                    </a:stretch>
                  </pic:blipFill>
                  <pic:spPr>
                    <a:xfrm>
                      <a:off x="0" y="0"/>
                      <a:ext cx="5400675" cy="2490318"/>
                    </a:xfrm>
                    <a:prstGeom prst="rect">
                      <a:avLst/>
                    </a:prstGeom>
                    <a:ln w="19044" cmpd="thinThick">
                      <a:solidFill>
                        <a:srgbClr val="0000FF"/>
                      </a:solidFill>
                      <a:prstDash val="solid"/>
                    </a:ln>
                  </pic:spPr>
                </pic:pic>
              </a:graphicData>
            </a:graphic>
          </wp:inline>
        </w:drawing>
      </w:r>
    </w:p>
    <w:p w14:paraId="71FD500A"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图4-5.12.1.1第二外语选课控制列表界面</w:t>
      </w:r>
    </w:p>
    <w:p w14:paraId="1DF48D97" w14:textId="77777777" w:rsidR="0085239B" w:rsidRPr="007C253D" w:rsidRDefault="0085239B" w:rsidP="00273484">
      <w:pPr>
        <w:pStyle w:val="af"/>
        <w:numPr>
          <w:ilvl w:val="0"/>
          <w:numId w:val="305"/>
        </w:numPr>
        <w:adjustRightInd w:val="0"/>
        <w:snapToGrid w:val="0"/>
        <w:spacing w:beforeLines="50" w:before="156" w:afterLines="50" w:after="156"/>
        <w:ind w:firstLineChars="0"/>
        <w:rPr>
          <w:rFonts w:ascii="华文楷体" w:eastAsia="华文楷体" w:hAnsi="华文楷体"/>
          <w:sz w:val="24"/>
        </w:rPr>
      </w:pPr>
      <w:r w:rsidRPr="007C253D">
        <w:rPr>
          <w:rFonts w:ascii="华文楷体" w:eastAsia="华文楷体" w:hAnsi="华文楷体" w:hint="eastAsia"/>
          <w:sz w:val="24"/>
        </w:rPr>
        <w:t>在图4-5.12.1.1列表页面中，点击【增加】按钮，进入图4-5.12.1.2第二外语选课控制增加界面，依次输入学年学期、起始时间、结束时间，点击【保存】按钮，即可新增第二外语选课控制信息。也可点击【修删】按钮对原有第二外语选课控制信息进行维护。</w:t>
      </w:r>
    </w:p>
    <w:p w14:paraId="49E89A5E"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55A3D31F" wp14:editId="08E73863">
            <wp:extent cx="5399773" cy="2258170"/>
            <wp:effectExtent l="19050" t="19050" r="10795" b="2794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404"/>
                    <pic:cNvPicPr>
                      <a:picLocks noChangeAspect="1"/>
                    </pic:cNvPicPr>
                  </pic:nvPicPr>
                  <pic:blipFill rotWithShape="1">
                    <a:blip r:embed="rId470"/>
                    <a:srcRect b="35948"/>
                    <a:stretch/>
                  </pic:blipFill>
                  <pic:spPr bwMode="auto">
                    <a:xfrm>
                      <a:off x="0" y="0"/>
                      <a:ext cx="5400675" cy="225854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B76F10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图4-5.12.1.2第二外语选课控制增加界面</w:t>
      </w:r>
    </w:p>
    <w:p w14:paraId="1D0A3E97" w14:textId="6AB8EA5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2D0FE99E" w14:textId="77777777" w:rsidR="0085239B" w:rsidRPr="00F43DF4" w:rsidRDefault="0085239B" w:rsidP="0085239B">
      <w:pPr>
        <w:adjustRightInd w:val="0"/>
        <w:snapToGrid w:val="0"/>
        <w:ind w:firstLineChars="200" w:firstLine="420"/>
        <w:rPr>
          <w:rFonts w:ascii="华文楷体" w:eastAsia="华文楷体" w:hAnsi="华文楷体" w:cs="黑体"/>
        </w:rPr>
      </w:pPr>
      <w:r w:rsidRPr="00F43DF4">
        <w:rPr>
          <w:rFonts w:ascii="华文楷体" w:eastAsia="华文楷体" w:hAnsi="华文楷体" w:cs="黑体" w:hint="eastAsia"/>
        </w:rPr>
        <w:t>第二外语选课控制只针对第二外语选课生效，对正常选课不生效。</w:t>
      </w:r>
    </w:p>
    <w:p w14:paraId="5682262B" w14:textId="77777777" w:rsidR="0085239B" w:rsidRDefault="0085239B" w:rsidP="0085239B">
      <w:pPr>
        <w:pStyle w:val="11"/>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Pr>
          <w:rFonts w:ascii="黑体" w:eastAsia="黑体" w:hAnsi="黑体" w:hint="eastAsia"/>
          <w:b/>
          <w:sz w:val="24"/>
        </w:rPr>
        <w:t>第二外语选课课程管理</w:t>
      </w:r>
    </w:p>
    <w:p w14:paraId="2AEDD0A0"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在第二外语选课控制允许时间范围内，学生可登录学生端进行第二外语选课操作，存在学生第二外语选课记录时，系统支持按学年学期查询第二外语选课课程，并可通过数字链接查看课程的选课学生名单。</w:t>
      </w:r>
    </w:p>
    <w:p w14:paraId="65A2D29C"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第二外语选课课程从教学执行计划中读取，将执行计划中的第二外语课程分配第二外语选课组，在选课时间范围内，学生可在学生端进行选课操作。学生进行第二外语选课后，管理端可查看选课情况，如某一门第二外语课程无一个选课学生，则此门课程不会在第二外语选课课程管理列表中显示，即未开课，相反地，</w:t>
      </w:r>
      <w:r w:rsidRPr="00FA4DBC">
        <w:rPr>
          <w:rFonts w:ascii="华文楷体" w:eastAsia="华文楷体" w:hAnsi="华文楷体" w:hint="eastAsia"/>
          <w:sz w:val="24"/>
        </w:rPr>
        <w:lastRenderedPageBreak/>
        <w:t>存在选课学生记录的第二外课程，则为已开课课程。</w:t>
      </w:r>
    </w:p>
    <w:p w14:paraId="32768A0F" w14:textId="77777777" w:rsidR="0085239B" w:rsidRDefault="0085239B" w:rsidP="0085239B">
      <w:pPr>
        <w:pStyle w:val="11"/>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第二外语选课课程信息维护</w:t>
      </w:r>
    </w:p>
    <w:p w14:paraId="43F6D1CF" w14:textId="77777777" w:rsidR="0085239B" w:rsidRPr="00FA4DBC"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本模块可按学年学期查询第二外语选课课程，如日语一有选课学生，则在列表中显示，且已开课。</w:t>
      </w:r>
    </w:p>
    <w:p w14:paraId="00019AE3" w14:textId="77777777" w:rsidR="0085239B" w:rsidRPr="007C253D" w:rsidRDefault="0085239B" w:rsidP="00273484">
      <w:pPr>
        <w:pStyle w:val="af"/>
        <w:numPr>
          <w:ilvl w:val="0"/>
          <w:numId w:val="306"/>
        </w:numPr>
        <w:adjustRightInd w:val="0"/>
        <w:snapToGrid w:val="0"/>
        <w:spacing w:beforeLines="50" w:before="156" w:afterLines="50" w:after="156"/>
        <w:ind w:firstLineChars="0"/>
        <w:rPr>
          <w:rFonts w:ascii="华文楷体" w:eastAsia="华文楷体" w:hAnsi="华文楷体"/>
          <w:sz w:val="24"/>
        </w:rPr>
      </w:pPr>
      <w:r w:rsidRPr="007C253D">
        <w:rPr>
          <w:rFonts w:ascii="华文楷体" w:eastAsia="华文楷体" w:hAnsi="华文楷体" w:hint="eastAsia"/>
          <w:sz w:val="24"/>
        </w:rPr>
        <w:t>请依次点击【教务运行】-【学生选课管理】-【第二外语课程管理】，即可进入图4-5.13.1.1第二外语课程管理查询界面。</w:t>
      </w:r>
    </w:p>
    <w:p w14:paraId="589FB448"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296AE590" wp14:editId="04F5969D">
            <wp:extent cx="5400675" cy="2473413"/>
            <wp:effectExtent l="19050" t="19050" r="9525" b="2222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08"/>
                    <pic:cNvPicPr>
                      <a:picLocks noChangeAspect="1"/>
                    </pic:cNvPicPr>
                  </pic:nvPicPr>
                  <pic:blipFill>
                    <a:blip r:embed="rId471"/>
                    <a:stretch>
                      <a:fillRect/>
                    </a:stretch>
                  </pic:blipFill>
                  <pic:spPr>
                    <a:xfrm>
                      <a:off x="0" y="0"/>
                      <a:ext cx="5400675" cy="2473413"/>
                    </a:xfrm>
                    <a:prstGeom prst="rect">
                      <a:avLst/>
                    </a:prstGeom>
                    <a:ln w="19044" cmpd="thinThick">
                      <a:solidFill>
                        <a:srgbClr val="0000FF"/>
                      </a:solidFill>
                      <a:prstDash val="solid"/>
                    </a:ln>
                  </pic:spPr>
                </pic:pic>
              </a:graphicData>
            </a:graphic>
          </wp:inline>
        </w:drawing>
      </w:r>
    </w:p>
    <w:p w14:paraId="01D40262"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图4-5.13.1.1第二外语课程管理查询界面</w:t>
      </w:r>
    </w:p>
    <w:p w14:paraId="3D6C0ADF" w14:textId="77777777" w:rsidR="0085239B" w:rsidRPr="007C253D" w:rsidRDefault="0085239B" w:rsidP="00273484">
      <w:pPr>
        <w:pStyle w:val="af"/>
        <w:numPr>
          <w:ilvl w:val="0"/>
          <w:numId w:val="306"/>
        </w:numPr>
        <w:adjustRightInd w:val="0"/>
        <w:snapToGrid w:val="0"/>
        <w:spacing w:beforeLines="50" w:before="156" w:afterLines="50" w:after="156"/>
        <w:ind w:firstLineChars="0"/>
        <w:rPr>
          <w:rFonts w:ascii="华文楷体" w:eastAsia="华文楷体" w:hAnsi="华文楷体"/>
          <w:sz w:val="24"/>
        </w:rPr>
      </w:pPr>
      <w:r w:rsidRPr="007C253D">
        <w:rPr>
          <w:rFonts w:ascii="华文楷体" w:eastAsia="华文楷体" w:hAnsi="华文楷体" w:hint="eastAsia"/>
          <w:sz w:val="24"/>
        </w:rPr>
        <w:t>在图4-5.13.1.1查询页面中，输入学年学期，点击【查询】按钮，进入图4-5.13.1.2第二外语选课课程管理列表界面，可查看第二外语选课课程信息，点击人数数字链接，可查看课程的选课学生名单。</w:t>
      </w:r>
    </w:p>
    <w:p w14:paraId="74E9D95D"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5C9FBB95" wp14:editId="76EC25F5">
            <wp:extent cx="5400675" cy="2478615"/>
            <wp:effectExtent l="19050" t="19050" r="9525" b="17145"/>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409"/>
                    <pic:cNvPicPr>
                      <a:picLocks noChangeAspect="1"/>
                    </pic:cNvPicPr>
                  </pic:nvPicPr>
                  <pic:blipFill>
                    <a:blip r:embed="rId472"/>
                    <a:stretch>
                      <a:fillRect/>
                    </a:stretch>
                  </pic:blipFill>
                  <pic:spPr>
                    <a:xfrm>
                      <a:off x="0" y="0"/>
                      <a:ext cx="5400675" cy="2478615"/>
                    </a:xfrm>
                    <a:prstGeom prst="rect">
                      <a:avLst/>
                    </a:prstGeom>
                    <a:ln w="19044" cmpd="thinThick">
                      <a:solidFill>
                        <a:srgbClr val="0000FF"/>
                      </a:solidFill>
                      <a:prstDash val="solid"/>
                    </a:ln>
                  </pic:spPr>
                </pic:pic>
              </a:graphicData>
            </a:graphic>
          </wp:inline>
        </w:drawing>
      </w:r>
    </w:p>
    <w:p w14:paraId="4A44B926"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图4-5.13.1.2第二外语选课课程管理列表界面</w:t>
      </w:r>
    </w:p>
    <w:p w14:paraId="497FC417" w14:textId="33202174" w:rsidR="0085239B" w:rsidRDefault="008F0722" w:rsidP="0085239B">
      <w:pPr>
        <w:pStyle w:val="11"/>
        <w:adjustRightInd w:val="0"/>
        <w:snapToGrid w:val="0"/>
        <w:spacing w:beforeLines="50" w:before="156" w:afterLines="50" w:after="156"/>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59285AA" w14:textId="77777777" w:rsidR="0085239B" w:rsidRPr="00F43DF4" w:rsidRDefault="0085239B" w:rsidP="0085239B">
      <w:pPr>
        <w:adjustRightInd w:val="0"/>
        <w:snapToGrid w:val="0"/>
        <w:ind w:firstLineChars="200" w:firstLine="420"/>
        <w:rPr>
          <w:rFonts w:ascii="华文楷体" w:eastAsia="华文楷体" w:hAnsi="华文楷体" w:cs="黑体"/>
        </w:rPr>
      </w:pPr>
      <w:r w:rsidRPr="00F43DF4">
        <w:rPr>
          <w:rFonts w:ascii="华文楷体" w:eastAsia="华文楷体" w:hAnsi="华文楷体" w:cs="黑体" w:hint="eastAsia"/>
        </w:rPr>
        <w:t>在培养方案制定或教学执行计划维护时，将第二外语课程分配第二外语选课组，如德语一、德语二、德语三分别分配为第二外语选课组1的1、2、3子组，日语一、日语二、日语</w:t>
      </w:r>
      <w:r w:rsidRPr="00F43DF4">
        <w:rPr>
          <w:rFonts w:ascii="华文楷体" w:eastAsia="华文楷体" w:hAnsi="华文楷体" w:cs="黑体" w:hint="eastAsia"/>
        </w:rPr>
        <w:lastRenderedPageBreak/>
        <w:t>三分别分配为第二外语选课组2的1、2、3子组。在学生端选课操作时，每个选课组只显示该组的一门课程，如选课课程列表显示德语一、日语一，且若在一个学年学期已经选择了一门第二外语课程，则该组的所有子组课程都默认选定，并且其他学年学期不能再选择。如在2015-2016-1学期选了日语一，则第二外语选课组2的1、2、3子组的日语一、日语二、日语三都选定了，当进入2015-2016-2学期时，则提示“你在其他学期已经选择了一门第二外语，本学期不能再次选择！”</w:t>
      </w:r>
    </w:p>
    <w:p w14:paraId="211EA666" w14:textId="77777777" w:rsidR="0085239B" w:rsidRDefault="0085239B" w:rsidP="0085239B">
      <w:pPr>
        <w:widowControl/>
        <w:adjustRightInd w:val="0"/>
        <w:snapToGrid w:val="0"/>
        <w:jc w:val="left"/>
        <w:rPr>
          <w:rFonts w:ascii="黑体" w:eastAsia="黑体" w:hAnsi="黑体"/>
          <w:b/>
          <w:sz w:val="24"/>
        </w:rPr>
      </w:pPr>
      <w:r>
        <w:rPr>
          <w:rFonts w:ascii="黑体" w:eastAsia="黑体" w:hAnsi="黑体"/>
          <w:b/>
          <w:sz w:val="24"/>
        </w:rPr>
        <w:br w:type="page"/>
      </w:r>
    </w:p>
    <w:p w14:paraId="2FE25027" w14:textId="77777777" w:rsidR="0085239B" w:rsidRDefault="0085239B" w:rsidP="0085239B">
      <w:pPr>
        <w:pStyle w:val="af"/>
        <w:numPr>
          <w:ilvl w:val="0"/>
          <w:numId w:val="43"/>
        </w:numPr>
        <w:adjustRightInd w:val="0"/>
        <w:snapToGrid w:val="0"/>
        <w:spacing w:beforeLines="50" w:before="156" w:afterLines="50" w:after="156"/>
        <w:ind w:left="0" w:firstLineChars="0" w:firstLine="0"/>
        <w:outlineLvl w:val="2"/>
        <w:rPr>
          <w:rFonts w:ascii="黑体" w:eastAsia="黑体" w:hAnsi="黑体"/>
          <w:b/>
          <w:sz w:val="24"/>
        </w:rPr>
      </w:pPr>
      <w:r w:rsidRPr="00F53008">
        <w:rPr>
          <w:rFonts w:ascii="黑体" w:eastAsia="黑体" w:hAnsi="黑体" w:hint="eastAsia"/>
          <w:b/>
          <w:sz w:val="24"/>
        </w:rPr>
        <w:lastRenderedPageBreak/>
        <w:t>日常运行管理</w:t>
      </w:r>
    </w:p>
    <w:p w14:paraId="1829AB62" w14:textId="7DB4AA19" w:rsidR="0085239B" w:rsidRDefault="0085239B" w:rsidP="0085239B">
      <w:pPr>
        <w:adjustRightInd w:val="0"/>
        <w:snapToGrid w:val="0"/>
        <w:ind w:firstLineChars="200" w:firstLine="480"/>
        <w:rPr>
          <w:rFonts w:ascii="华文楷体" w:eastAsia="华文楷体" w:hAnsi="华文楷体"/>
          <w:sz w:val="24"/>
        </w:rPr>
      </w:pPr>
      <w:r w:rsidRPr="00BC5FFC">
        <w:rPr>
          <w:rFonts w:ascii="华文楷体" w:eastAsia="华文楷体" w:hAnsi="华文楷体" w:hint="eastAsia"/>
          <w:sz w:val="24"/>
        </w:rPr>
        <w:t>课表定型后，往往在执行过程中，会出现一定的变动，为了适应这种需要，提供了方便的调\停\补课管理，支持教师申请、多级审核确认的流程化管理，并可以将最终执行的课表数据作为教学工作量核算的依据；同时为方便教室管理，提供了教室实时状态分布功能，并提供在线申请教室借用的功能。教师、辅导员、学生进行教室借用都要走申请审核的流程，教室一旦被借用不管是否审核完成，当其他用户查询教室使用情况时就体现借用标识，如果审核不通过，借用标识会自动释放。</w:t>
      </w:r>
    </w:p>
    <w:p w14:paraId="11A07F75" w14:textId="3451527F" w:rsidR="0085239B" w:rsidRPr="00BC5FFC"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教务运行管理主要包括：教室借用管理、教师调课管理、教师上课查询、班级上课查询、教室上课查询等模块。</w:t>
      </w:r>
    </w:p>
    <w:p w14:paraId="55466F77"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教室借用管理</w:t>
      </w:r>
    </w:p>
    <w:p w14:paraId="0A2EF868" w14:textId="16EE75E6"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教室借用管理模块提供教室使用情况查询、教室借用申请</w:t>
      </w:r>
      <w:r w:rsidRPr="00BC5FFC">
        <w:rPr>
          <w:rFonts w:ascii="华文楷体" w:eastAsia="华文楷体" w:hAnsi="华文楷体" w:hint="eastAsia"/>
          <w:sz w:val="24"/>
        </w:rPr>
        <w:t>功能。学校可根据管理流程，选择开放教室借用的权限给教师或学生。提交借用申请时，可先查询教室的使用情况，系统采用各种状态符号来表示教室的使用情况：◆</w:t>
      </w:r>
      <w:r w:rsidRPr="00BC5FFC">
        <w:rPr>
          <w:rFonts w:ascii="华文楷体" w:eastAsia="华文楷体" w:hAnsi="华文楷体"/>
          <w:sz w:val="24"/>
        </w:rPr>
        <w:t>正常上课</w:t>
      </w:r>
      <w:r w:rsidRPr="00BC5FFC">
        <w:rPr>
          <w:rFonts w:ascii="华文楷体" w:eastAsia="华文楷体" w:hAnsi="华文楷体" w:hint="eastAsia"/>
          <w:sz w:val="24"/>
        </w:rPr>
        <w:t>，</w:t>
      </w:r>
      <w:r w:rsidRPr="00BC5FFC">
        <w:rPr>
          <w:rFonts w:ascii="华文楷体" w:eastAsia="华文楷体" w:hAnsi="华文楷体"/>
          <w:sz w:val="24"/>
        </w:rPr>
        <w:t>Ｇ固定调课</w:t>
      </w:r>
      <w:r w:rsidRPr="00BC5FFC">
        <w:rPr>
          <w:rFonts w:ascii="华文楷体" w:eastAsia="华文楷体" w:hAnsi="华文楷体" w:hint="eastAsia"/>
          <w:sz w:val="24"/>
        </w:rPr>
        <w:t>，</w:t>
      </w:r>
      <w:r w:rsidRPr="00BC5FFC">
        <w:rPr>
          <w:rFonts w:ascii="华文楷体" w:eastAsia="华文楷体" w:hAnsi="华文楷体"/>
          <w:sz w:val="24"/>
        </w:rPr>
        <w:t>Ｌ临时调课</w:t>
      </w:r>
      <w:r w:rsidRPr="00BC5FFC">
        <w:rPr>
          <w:rFonts w:ascii="华文楷体" w:eastAsia="华文楷体" w:hAnsi="华文楷体" w:hint="eastAsia"/>
          <w:sz w:val="24"/>
        </w:rPr>
        <w:t>，</w:t>
      </w:r>
      <w:r w:rsidRPr="00BC5FFC">
        <w:rPr>
          <w:rFonts w:ascii="华文楷体" w:eastAsia="华文楷体" w:hAnsi="华文楷体"/>
          <w:sz w:val="24"/>
        </w:rPr>
        <w:t>Ｊ借用</w:t>
      </w:r>
      <w:r w:rsidRPr="00BC5FFC">
        <w:rPr>
          <w:rFonts w:ascii="华文楷体" w:eastAsia="华文楷体" w:hAnsi="华文楷体" w:hint="eastAsia"/>
          <w:sz w:val="24"/>
        </w:rPr>
        <w:t>，</w:t>
      </w:r>
      <w:r w:rsidRPr="00BC5FFC">
        <w:rPr>
          <w:rFonts w:ascii="华文楷体" w:eastAsia="华文楷体" w:hAnsi="华文楷体"/>
          <w:sz w:val="24"/>
        </w:rPr>
        <w:t>Κ考试</w:t>
      </w:r>
      <w:r w:rsidRPr="00BC5FFC">
        <w:rPr>
          <w:rFonts w:ascii="华文楷体" w:eastAsia="华文楷体" w:hAnsi="华文楷体" w:hint="eastAsia"/>
          <w:sz w:val="24"/>
        </w:rPr>
        <w:t>，</w:t>
      </w:r>
      <w:r w:rsidRPr="00BC5FFC">
        <w:rPr>
          <w:rFonts w:ascii="华文楷体" w:eastAsia="华文楷体" w:hAnsi="华文楷体"/>
          <w:sz w:val="24"/>
        </w:rPr>
        <w:t>Ｘ锁定</w:t>
      </w:r>
      <w:r w:rsidRPr="00BC5FFC">
        <w:rPr>
          <w:rFonts w:ascii="华文楷体" w:eastAsia="华文楷体" w:hAnsi="华文楷体" w:hint="eastAsia"/>
          <w:sz w:val="24"/>
        </w:rPr>
        <w:t>。</w:t>
      </w:r>
    </w:p>
    <w:p w14:paraId="46FC6EE5" w14:textId="2ED6AE13"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教室借用申请前需要定制教室借用审核审批流程，申请后提交给审核人审核审批。</w:t>
      </w:r>
    </w:p>
    <w:p w14:paraId="5D371B1C" w14:textId="77777777" w:rsidR="0085239B" w:rsidRPr="00BC5FFC" w:rsidRDefault="0085239B" w:rsidP="0085239B">
      <w:pPr>
        <w:adjustRightInd w:val="0"/>
        <w:snapToGrid w:val="0"/>
        <w:spacing w:line="360" w:lineRule="auto"/>
        <w:ind w:firstLineChars="200" w:firstLine="480"/>
        <w:rPr>
          <w:rFonts w:ascii="华文楷体" w:eastAsia="华文楷体" w:hAnsi="华文楷体"/>
          <w:sz w:val="24"/>
        </w:rPr>
      </w:pPr>
      <w:r w:rsidRPr="00BC5FFC">
        <w:rPr>
          <w:rFonts w:ascii="华文楷体" w:eastAsia="华文楷体" w:hAnsi="华文楷体" w:hint="eastAsia"/>
          <w:sz w:val="24"/>
        </w:rPr>
        <w:t>【业务流程图】</w:t>
      </w:r>
    </w:p>
    <w:p w14:paraId="2617EBC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5C79183F" wp14:editId="2CA406A0">
            <wp:extent cx="4133904" cy="4126727"/>
            <wp:effectExtent l="19050" t="19050" r="19050" b="2667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3"/>
                    <a:stretch>
                      <a:fillRect/>
                    </a:stretch>
                  </pic:blipFill>
                  <pic:spPr>
                    <a:xfrm>
                      <a:off x="0" y="0"/>
                      <a:ext cx="4143509" cy="4136315"/>
                    </a:xfrm>
                    <a:prstGeom prst="rect">
                      <a:avLst/>
                    </a:prstGeom>
                    <a:ln w="19044" cmpd="thinThick">
                      <a:solidFill>
                        <a:srgbClr val="0000FF"/>
                      </a:solidFill>
                      <a:prstDash val="solid"/>
                    </a:ln>
                  </pic:spPr>
                </pic:pic>
              </a:graphicData>
            </a:graphic>
          </wp:inline>
        </w:drawing>
      </w:r>
    </w:p>
    <w:p w14:paraId="318FD1A3" w14:textId="0F0AB158" w:rsidR="0085239B" w:rsidRPr="00FA5479" w:rsidRDefault="0085239B" w:rsidP="00ED797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教室借用流程</w:t>
      </w:r>
    </w:p>
    <w:p w14:paraId="4F1A60BD"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lastRenderedPageBreak/>
        <w:t>教室借用管理操作</w:t>
      </w:r>
    </w:p>
    <w:p w14:paraId="41FE0827" w14:textId="0C21DA8F"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本模块可以实现教室使用情况查询、教室借用申请</w:t>
      </w:r>
      <w:r w:rsidRPr="00BC5FFC">
        <w:rPr>
          <w:rFonts w:ascii="华文楷体" w:eastAsia="华文楷体" w:hAnsi="华文楷体" w:hint="eastAsia"/>
          <w:sz w:val="24"/>
        </w:rPr>
        <w:t>功能</w:t>
      </w:r>
      <w:r>
        <w:rPr>
          <w:rFonts w:ascii="华文楷体" w:eastAsia="华文楷体" w:hAnsi="华文楷体" w:hint="eastAsia"/>
          <w:sz w:val="24"/>
        </w:rPr>
        <w:t>。包括普通教室和实验室借用申请。</w:t>
      </w:r>
      <w:r w:rsidRPr="008E66DE">
        <w:rPr>
          <w:rFonts w:ascii="华文楷体" w:eastAsia="华文楷体" w:hAnsi="华文楷体" w:hint="eastAsia"/>
          <w:sz w:val="24"/>
        </w:rPr>
        <w:t>教室借用申请信息包括：申请人、教室信息、申请原因、借用周次、借用时间、借用地点等。可以勾选教室批量借用多个教室，也可以双击教室未打上借用标识的课表节次，单个借用教室。系统支持按周次借用、按日期借用两种方式借用教室。</w:t>
      </w:r>
      <w:r>
        <w:rPr>
          <w:rFonts w:ascii="华文楷体" w:eastAsia="华文楷体" w:hAnsi="华文楷体" w:hint="eastAsia"/>
          <w:sz w:val="24"/>
        </w:rPr>
        <w:t>不同用户如管理员、教师、学生等都可以申请借用教室。</w:t>
      </w:r>
    </w:p>
    <w:p w14:paraId="0D12DFB8" w14:textId="77777777" w:rsidR="0085239B" w:rsidRDefault="0085239B" w:rsidP="00273484">
      <w:pPr>
        <w:pStyle w:val="af"/>
        <w:numPr>
          <w:ilvl w:val="0"/>
          <w:numId w:val="30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请依次点击【教务运行】-【日常运行管理】-【教室借用管理】，进入图4.6.1-1空闲教室信息查询界面。依次输入学年学期、校区、教室状态等条件，点击【查询】按钮，即可查询教室使用情况。</w:t>
      </w:r>
    </w:p>
    <w:p w14:paraId="281D4E57"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drawing>
          <wp:inline distT="0" distB="0" distL="0" distR="0" wp14:anchorId="2B9EE485" wp14:editId="09B1853B">
            <wp:extent cx="5400675" cy="2485310"/>
            <wp:effectExtent l="19050" t="19050" r="9525" b="1079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4"/>
                    <a:stretch>
                      <a:fillRect/>
                    </a:stretch>
                  </pic:blipFill>
                  <pic:spPr>
                    <a:xfrm>
                      <a:off x="0" y="0"/>
                      <a:ext cx="5400675" cy="2485310"/>
                    </a:xfrm>
                    <a:prstGeom prst="rect">
                      <a:avLst/>
                    </a:prstGeom>
                    <a:ln w="19044" cmpd="thinThick">
                      <a:solidFill>
                        <a:srgbClr val="0000FF"/>
                      </a:solidFill>
                      <a:prstDash val="solid"/>
                    </a:ln>
                  </pic:spPr>
                </pic:pic>
              </a:graphicData>
            </a:graphic>
          </wp:inline>
        </w:drawing>
      </w:r>
    </w:p>
    <w:p w14:paraId="075337CD"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图4.6.1-1 空闲教室信息查询界面</w:t>
      </w:r>
    </w:p>
    <w:p w14:paraId="1E905EEF" w14:textId="6E9D9A4F" w:rsidR="0085239B" w:rsidRDefault="008F0722" w:rsidP="0085239B">
      <w:pPr>
        <w:pStyle w:val="11"/>
        <w:adjustRightInd w:val="0"/>
        <w:snapToGrid w:val="0"/>
        <w:ind w:firstLineChars="0" w:firstLine="0"/>
        <w:jc w:val="left"/>
        <w:rPr>
          <w:rFonts w:ascii="华文楷体" w:eastAsia="华文楷体" w:hAnsi="华文楷体" w:cs="黑体"/>
          <w:b/>
          <w:sz w:val="24"/>
        </w:rPr>
      </w:pPr>
      <w:r w:rsidRPr="008F0722">
        <w:rPr>
          <w:rFonts w:ascii="华文楷体" w:eastAsia="华文楷体" w:hAnsi="华文楷体" w:cs="黑体" w:hint="eastAsia"/>
          <w:b/>
          <w:sz w:val="24"/>
        </w:rPr>
        <w:t>说明：</w:t>
      </w:r>
    </w:p>
    <w:p w14:paraId="2396B7CA"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教师、学生借用教室可参考此模块。</w:t>
      </w:r>
    </w:p>
    <w:p w14:paraId="6815865D"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【时间控制】：可控制用户最多能借用未来多少天的教室。</w:t>
      </w:r>
    </w:p>
    <w:p w14:paraId="1CD090A7" w14:textId="77777777" w:rsidR="0085239B" w:rsidRDefault="0085239B" w:rsidP="00273484">
      <w:pPr>
        <w:pStyle w:val="af"/>
        <w:numPr>
          <w:ilvl w:val="0"/>
          <w:numId w:val="30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勾选需要借用的教室，点击【批量借用教室】按钮，进入图4.6.1-2按周次批量借用教室界面。</w:t>
      </w:r>
    </w:p>
    <w:p w14:paraId="084A1B9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7A50E3C6" wp14:editId="0C3F1DBE">
            <wp:extent cx="3662880" cy="4508389"/>
            <wp:effectExtent l="19050" t="19050" r="13970" b="2603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5"/>
                    <a:srcRect b="4961"/>
                    <a:stretch/>
                  </pic:blipFill>
                  <pic:spPr bwMode="auto">
                    <a:xfrm>
                      <a:off x="0" y="0"/>
                      <a:ext cx="3686491" cy="453745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E11C0FC"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图4.6-1-2 按周次批量借用教室界面</w:t>
      </w:r>
    </w:p>
    <w:p w14:paraId="2A253573" w14:textId="3AF0B41E" w:rsidR="0085239B" w:rsidRDefault="008F0722" w:rsidP="0085239B">
      <w:pPr>
        <w:pStyle w:val="11"/>
        <w:adjustRightInd w:val="0"/>
        <w:snapToGrid w:val="0"/>
        <w:spacing w:beforeLines="50" w:before="156" w:afterLines="50" w:after="156"/>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70805591"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申请部门、申请人为当前用户信息，申请教室信息为勾选教室信息。</w:t>
      </w:r>
    </w:p>
    <w:p w14:paraId="065F7EE2"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【申请星期、申请节次、申请周次】：需要借用的星期、节次、周次。</w:t>
      </w:r>
    </w:p>
    <w:p w14:paraId="18936A76"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【借用标识】：借用起始、结束周次中只有单周、双周或单/双周借用教室。</w:t>
      </w:r>
    </w:p>
    <w:p w14:paraId="6A67F9D8"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【借用类型】：系统定义借用类型：借用/锁定</w:t>
      </w:r>
    </w:p>
    <w:p w14:paraId="31E8D086" w14:textId="77777777" w:rsidR="0085239B" w:rsidRPr="00F43DF4"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【借用备注】：借用教室说明。如借用用途。</w:t>
      </w:r>
    </w:p>
    <w:p w14:paraId="4B948496" w14:textId="77777777" w:rsidR="0085239B" w:rsidRDefault="0085239B" w:rsidP="0085239B">
      <w:pPr>
        <w:pStyle w:val="11"/>
        <w:adjustRightInd w:val="0"/>
        <w:snapToGrid w:val="0"/>
        <w:rPr>
          <w:rFonts w:ascii="华文楷体" w:eastAsia="华文楷体" w:hAnsi="华文楷体" w:cs="黑体"/>
        </w:rPr>
      </w:pPr>
      <w:r w:rsidRPr="00F43DF4">
        <w:rPr>
          <w:rFonts w:ascii="华文楷体" w:eastAsia="华文楷体" w:hAnsi="华文楷体" w:cs="黑体" w:hint="eastAsia"/>
        </w:rPr>
        <w:t>【借用教师】：指定借用教室的教师。</w:t>
      </w:r>
    </w:p>
    <w:p w14:paraId="1BAF5B84" w14:textId="77777777" w:rsidR="0085239B" w:rsidRPr="00F43DF4" w:rsidRDefault="0085239B" w:rsidP="00273484">
      <w:pPr>
        <w:pStyle w:val="af"/>
        <w:numPr>
          <w:ilvl w:val="0"/>
          <w:numId w:val="30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选择按周次借用。依次按要求输入申请星期、申请节次、申请周次、借用标识、类型：借用/锁定、借用备注、借用教师，点击【保存】按钮即可按周次借用/锁定勾选的教室。</w:t>
      </w:r>
    </w:p>
    <w:p w14:paraId="31569572" w14:textId="77777777" w:rsidR="0085239B" w:rsidRDefault="0085239B" w:rsidP="00273484">
      <w:pPr>
        <w:pStyle w:val="af"/>
        <w:numPr>
          <w:ilvl w:val="0"/>
          <w:numId w:val="30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勾选需要借用的教室，点击【批量借用教室】按钮，进入图4.6.1-2按周次批量借用教室界面。选择按日期借用，进入图4.6.1-3按日期批量借用教室界面。依次按要求输入申请节次、开始时间、结束时间、借用标识、类型：借用/锁定、借用备注、借用教师，点击【保存】按钮即可按日期借用/锁定勾选的教室。</w:t>
      </w:r>
    </w:p>
    <w:p w14:paraId="61AFFC9F"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6C64AA68" wp14:editId="6CEA544F">
            <wp:extent cx="3622933" cy="4039263"/>
            <wp:effectExtent l="19050" t="19050" r="15875" b="1841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6"/>
                    <a:srcRect b="13912"/>
                    <a:stretch/>
                  </pic:blipFill>
                  <pic:spPr bwMode="auto">
                    <a:xfrm>
                      <a:off x="0" y="0"/>
                      <a:ext cx="3644964" cy="4063825"/>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7B412B"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图4.6-1-3 按日期批量借用教室界面</w:t>
      </w:r>
    </w:p>
    <w:p w14:paraId="0E7FED8F" w14:textId="4A451D65"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5CC93FBE"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【开始时间】：教室开始借用的时间。</w:t>
      </w:r>
    </w:p>
    <w:p w14:paraId="2F9F5017"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【结束时间】：教室结束借用的时间。</w:t>
      </w:r>
    </w:p>
    <w:p w14:paraId="0DD043B2" w14:textId="77777777" w:rsidR="0085239B" w:rsidRDefault="0085239B" w:rsidP="00273484">
      <w:pPr>
        <w:pStyle w:val="af"/>
        <w:numPr>
          <w:ilvl w:val="0"/>
          <w:numId w:val="307"/>
        </w:numPr>
        <w:adjustRightInd w:val="0"/>
        <w:snapToGrid w:val="0"/>
        <w:spacing w:beforeLines="50" w:before="156" w:afterLines="50" w:after="156"/>
        <w:ind w:firstLineChars="0"/>
        <w:rPr>
          <w:rFonts w:ascii="华文楷体" w:eastAsia="华文楷体" w:hAnsi="华文楷体"/>
          <w:sz w:val="24"/>
        </w:rPr>
      </w:pPr>
      <w:r w:rsidRPr="00AD6F61">
        <w:rPr>
          <w:rFonts w:ascii="华文楷体" w:eastAsia="华文楷体" w:hAnsi="华文楷体" w:hint="eastAsia"/>
          <w:sz w:val="24"/>
        </w:rPr>
        <w:t>双击教室未打上借用标识的课表节次，进入图4.6.1-4按周次单个借用教室界面。选择按周次借用，</w:t>
      </w:r>
      <w:r>
        <w:rPr>
          <w:rFonts w:ascii="华文楷体" w:eastAsia="华文楷体" w:hAnsi="华文楷体" w:hint="eastAsia"/>
          <w:sz w:val="24"/>
        </w:rPr>
        <w:t>依次按要求输入申请周次、借用标识、类型：借用/锁定、借用备注、借用教师，点击【保存】按钮，即可按周次借用/锁定</w:t>
      </w:r>
      <w:r w:rsidRPr="00AD6F61">
        <w:rPr>
          <w:rFonts w:ascii="华文楷体" w:eastAsia="华文楷体" w:hAnsi="华文楷体" w:hint="eastAsia"/>
          <w:sz w:val="24"/>
        </w:rPr>
        <w:t>单个借用教室</w:t>
      </w:r>
      <w:r>
        <w:rPr>
          <w:rFonts w:ascii="华文楷体" w:eastAsia="华文楷体" w:hAnsi="华文楷体" w:hint="eastAsia"/>
          <w:sz w:val="24"/>
        </w:rPr>
        <w:t>。</w:t>
      </w:r>
    </w:p>
    <w:p w14:paraId="09C1C621"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noProof/>
          <w:sz w:val="24"/>
        </w:rPr>
        <w:lastRenderedPageBreak/>
        <w:drawing>
          <wp:inline distT="0" distB="0" distL="0" distR="0" wp14:anchorId="74B156B4" wp14:editId="525828E8">
            <wp:extent cx="4436828" cy="3506281"/>
            <wp:effectExtent l="19050" t="19050" r="20955" b="1841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7"/>
                    <a:srcRect r="4246" b="33984"/>
                    <a:stretch/>
                  </pic:blipFill>
                  <pic:spPr bwMode="auto">
                    <a:xfrm>
                      <a:off x="0" y="0"/>
                      <a:ext cx="4446393" cy="351384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DA97E2" w14:textId="77777777" w:rsidR="0085239B" w:rsidRPr="00FA5479" w:rsidRDefault="0085239B" w:rsidP="0085239B">
      <w:pPr>
        <w:pStyle w:val="11"/>
        <w:adjustRightInd w:val="0"/>
        <w:snapToGrid w:val="0"/>
        <w:ind w:firstLineChars="0" w:firstLine="0"/>
        <w:jc w:val="center"/>
        <w:rPr>
          <w:rFonts w:ascii="华文楷体" w:eastAsia="华文楷体" w:hAnsi="华文楷体" w:cs="黑体"/>
          <w:sz w:val="24"/>
        </w:rPr>
      </w:pPr>
      <w:r w:rsidRPr="00FA5479">
        <w:rPr>
          <w:rFonts w:ascii="华文楷体" w:eastAsia="华文楷体" w:hAnsi="华文楷体" w:cs="黑体" w:hint="eastAsia"/>
          <w:sz w:val="24"/>
        </w:rPr>
        <w:t>图4.6-1-4 按周次单个借用教室界面</w:t>
      </w:r>
    </w:p>
    <w:p w14:paraId="0201A647" w14:textId="1471EED1"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45497DC"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申请部门、申请人为当前用户信息，申请教室信息为勾选教室信息。申请时间为双击进入的星期、节次。</w:t>
      </w:r>
    </w:p>
    <w:p w14:paraId="0C5290E5"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【申请周次】：需要借用教室的周次。</w:t>
      </w:r>
    </w:p>
    <w:p w14:paraId="568D4D9F"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【借用标识】：借用起始、结束周次中只有单周、双周或单/双周借用教室。</w:t>
      </w:r>
    </w:p>
    <w:p w14:paraId="05E7C1F4"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【借用类型】：系统定义借用类型：借用/锁定</w:t>
      </w:r>
    </w:p>
    <w:p w14:paraId="2708646A"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【借用备注】：借用教室说明。如借用用途。</w:t>
      </w:r>
    </w:p>
    <w:p w14:paraId="080107E2"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【借用教师】：指定借用教室的教师。</w:t>
      </w:r>
    </w:p>
    <w:p w14:paraId="2A98269F" w14:textId="77777777" w:rsidR="0085239B" w:rsidRDefault="0085239B" w:rsidP="00273484">
      <w:pPr>
        <w:pStyle w:val="af"/>
        <w:numPr>
          <w:ilvl w:val="0"/>
          <w:numId w:val="307"/>
        </w:numPr>
        <w:adjustRightInd w:val="0"/>
        <w:snapToGrid w:val="0"/>
        <w:spacing w:beforeLines="50" w:before="156" w:afterLines="50" w:after="156"/>
        <w:ind w:firstLineChars="0"/>
        <w:rPr>
          <w:rFonts w:ascii="华文楷体" w:eastAsia="华文楷体" w:hAnsi="华文楷体"/>
          <w:sz w:val="24"/>
        </w:rPr>
      </w:pPr>
      <w:r w:rsidRPr="00C83753">
        <w:rPr>
          <w:rFonts w:ascii="华文楷体" w:eastAsia="华文楷体" w:hAnsi="华文楷体" w:hint="eastAsia"/>
          <w:sz w:val="24"/>
        </w:rPr>
        <w:t>双击教室未打上借用标识的课表节次，进入图4.6.1-4按周次单个借用教室界面。选择按日期借用，进入图4.6.1-5按日期单个借用教室界面。</w:t>
      </w:r>
      <w:r>
        <w:rPr>
          <w:rFonts w:ascii="华文楷体" w:eastAsia="华文楷体" w:hAnsi="华文楷体" w:hint="eastAsia"/>
          <w:sz w:val="24"/>
        </w:rPr>
        <w:t>依次按要求输入开始时间、结束时间、借用标识、类型：借用/锁定、借用备注、借用教师，点击【保存】按钮，即可按日期借用/锁定</w:t>
      </w:r>
      <w:r w:rsidRPr="00C83753">
        <w:rPr>
          <w:rFonts w:ascii="华文楷体" w:eastAsia="华文楷体" w:hAnsi="华文楷体" w:hint="eastAsia"/>
          <w:sz w:val="24"/>
        </w:rPr>
        <w:t>单个借用教室</w:t>
      </w:r>
      <w:r>
        <w:rPr>
          <w:rFonts w:ascii="华文楷体" w:eastAsia="华文楷体" w:hAnsi="华文楷体" w:hint="eastAsia"/>
          <w:sz w:val="24"/>
        </w:rPr>
        <w:t>。</w:t>
      </w:r>
    </w:p>
    <w:p w14:paraId="2A0E5A1C" w14:textId="77777777" w:rsidR="0085239B" w:rsidRDefault="0085239B" w:rsidP="0085239B">
      <w:pPr>
        <w:adjustRightInd w:val="0"/>
        <w:snapToGrid w:val="0"/>
        <w:jc w:val="center"/>
        <w:rPr>
          <w:rFonts w:ascii="华文楷体" w:eastAsia="华文楷体" w:hAnsi="华文楷体"/>
          <w:sz w:val="24"/>
        </w:rPr>
      </w:pPr>
      <w:r>
        <w:rPr>
          <w:noProof/>
        </w:rPr>
        <w:lastRenderedPageBreak/>
        <w:drawing>
          <wp:inline distT="0" distB="0" distL="0" distR="0" wp14:anchorId="1B262D51" wp14:editId="22A53885">
            <wp:extent cx="4608385" cy="3721210"/>
            <wp:effectExtent l="19050" t="19050" r="20955" b="1270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8"/>
                    <a:srcRect b="29397"/>
                    <a:stretch/>
                  </pic:blipFill>
                  <pic:spPr bwMode="auto">
                    <a:xfrm>
                      <a:off x="0" y="0"/>
                      <a:ext cx="4616197" cy="3727518"/>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3A3AE6E"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图4.6-1-5 按日期单个借用教室界面</w:t>
      </w:r>
    </w:p>
    <w:p w14:paraId="396765AA" w14:textId="3E75166D"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4EB3EAF9"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申请部门、申请人为当前用户信息，申请教室信息为勾选教室信息。节次为双击进入的节次。系统将根据输入的时间自动匹配星期，申请后给对应星期、节次打上借用/锁定标识。</w:t>
      </w:r>
    </w:p>
    <w:p w14:paraId="674A1F7B"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【开始时间】：教室开始借用的时间。</w:t>
      </w:r>
    </w:p>
    <w:p w14:paraId="21A6A766"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【结束时间】：教室结束借用的时间。</w:t>
      </w:r>
    </w:p>
    <w:p w14:paraId="1170B53F"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借用审核审批</w:t>
      </w:r>
    </w:p>
    <w:p w14:paraId="2BE5E66A" w14:textId="552DB2EC" w:rsidR="0085239B" w:rsidRDefault="0085239B" w:rsidP="0085239B">
      <w:pPr>
        <w:adjustRightInd w:val="0"/>
        <w:snapToGrid w:val="0"/>
        <w:ind w:firstLineChars="200" w:firstLine="480"/>
        <w:rPr>
          <w:rFonts w:ascii="华文楷体" w:eastAsia="华文楷体" w:hAnsi="华文楷体"/>
          <w:sz w:val="24"/>
        </w:rPr>
      </w:pPr>
      <w:r w:rsidRPr="008E4DD9">
        <w:rPr>
          <w:rFonts w:ascii="华文楷体" w:eastAsia="华文楷体" w:hAnsi="华文楷体" w:hint="eastAsia"/>
          <w:sz w:val="24"/>
        </w:rPr>
        <w:t>系统在教室借用审核管理中，引入工作流引擎管理机制，可根据学校管理的需要自定义教室借用审核审批的流程环节，包括各流程环节的审核人、是否具备终止权限、各环节审核起止时间等。在各流程环节之间，系统通过短消息的方式进行业务的督办。</w:t>
      </w:r>
    </w:p>
    <w:p w14:paraId="2DC530A6" w14:textId="7CE0E3DE" w:rsidR="0085239B" w:rsidRDefault="0085239B" w:rsidP="0085239B">
      <w:pPr>
        <w:adjustRightInd w:val="0"/>
        <w:snapToGrid w:val="0"/>
        <w:ind w:firstLineChars="200" w:firstLine="480"/>
        <w:rPr>
          <w:rFonts w:ascii="华文楷体" w:eastAsia="华文楷体" w:hAnsi="华文楷体"/>
          <w:sz w:val="24"/>
        </w:rPr>
      </w:pPr>
      <w:r w:rsidRPr="008E4DD9">
        <w:rPr>
          <w:rFonts w:ascii="华文楷体" w:eastAsia="华文楷体" w:hAnsi="华文楷体" w:hint="eastAsia"/>
          <w:sz w:val="24"/>
        </w:rPr>
        <w:t>教室借用申请前需要定制教室借用审核审批流程，申请后提交给审核人审核审批。</w:t>
      </w:r>
      <w:r w:rsidRPr="00EA34A3">
        <w:rPr>
          <w:rFonts w:ascii="华文楷体" w:eastAsia="华文楷体" w:hAnsi="华文楷体" w:hint="eastAsia"/>
          <w:sz w:val="24"/>
        </w:rPr>
        <w:t>不管哪种用户,教室借用都要走审核流程</w:t>
      </w:r>
      <w:r>
        <w:rPr>
          <w:rFonts w:ascii="华文楷体" w:eastAsia="华文楷体" w:hAnsi="华文楷体" w:hint="eastAsia"/>
          <w:sz w:val="24"/>
        </w:rPr>
        <w:t>。</w:t>
      </w:r>
      <w:r w:rsidRPr="00EA34A3">
        <w:rPr>
          <w:rFonts w:ascii="华文楷体" w:eastAsia="华文楷体" w:hAnsi="华文楷体" w:hint="eastAsia"/>
          <w:sz w:val="24"/>
        </w:rPr>
        <w:t>教室一旦借用</w:t>
      </w:r>
      <w:r>
        <w:rPr>
          <w:rFonts w:ascii="华文楷体" w:eastAsia="华文楷体" w:hAnsi="华文楷体" w:hint="eastAsia"/>
          <w:sz w:val="24"/>
        </w:rPr>
        <w:t>，</w:t>
      </w:r>
      <w:r w:rsidRPr="00EA34A3">
        <w:rPr>
          <w:rFonts w:ascii="华文楷体" w:eastAsia="华文楷体" w:hAnsi="华文楷体" w:hint="eastAsia"/>
          <w:sz w:val="24"/>
        </w:rPr>
        <w:t>不管是否审核</w:t>
      </w:r>
      <w:r>
        <w:rPr>
          <w:rFonts w:ascii="华文楷体" w:eastAsia="华文楷体" w:hAnsi="华文楷体" w:hint="eastAsia"/>
          <w:sz w:val="24"/>
        </w:rPr>
        <w:t>，</w:t>
      </w:r>
      <w:r w:rsidRPr="00EA34A3">
        <w:rPr>
          <w:rFonts w:ascii="华文楷体" w:eastAsia="华文楷体" w:hAnsi="华文楷体" w:hint="eastAsia"/>
          <w:sz w:val="24"/>
        </w:rPr>
        <w:t>查询教室使用情况</w:t>
      </w:r>
      <w:r>
        <w:rPr>
          <w:rFonts w:ascii="华文楷体" w:eastAsia="华文楷体" w:hAnsi="华文楷体" w:hint="eastAsia"/>
          <w:sz w:val="24"/>
        </w:rPr>
        <w:t>，</w:t>
      </w:r>
      <w:r w:rsidRPr="00EA34A3">
        <w:rPr>
          <w:rFonts w:ascii="华文楷体" w:eastAsia="华文楷体" w:hAnsi="华文楷体" w:hint="eastAsia"/>
          <w:sz w:val="24"/>
        </w:rPr>
        <w:t>就体现借用标识</w:t>
      </w:r>
      <w:r>
        <w:rPr>
          <w:rFonts w:ascii="华文楷体" w:eastAsia="华文楷体" w:hAnsi="华文楷体" w:hint="eastAsia"/>
          <w:sz w:val="24"/>
        </w:rPr>
        <w:t>。</w:t>
      </w:r>
      <w:r w:rsidRPr="00EA34A3">
        <w:rPr>
          <w:rFonts w:ascii="华文楷体" w:eastAsia="华文楷体" w:hAnsi="华文楷体" w:hint="eastAsia"/>
          <w:sz w:val="24"/>
        </w:rPr>
        <w:t>如果审核不通过</w:t>
      </w:r>
      <w:r>
        <w:rPr>
          <w:rFonts w:ascii="华文楷体" w:eastAsia="华文楷体" w:hAnsi="华文楷体" w:hint="eastAsia"/>
          <w:sz w:val="24"/>
        </w:rPr>
        <w:t>，</w:t>
      </w:r>
      <w:r w:rsidRPr="00EA34A3">
        <w:rPr>
          <w:rFonts w:ascii="华文楷体" w:eastAsia="华文楷体" w:hAnsi="华文楷体" w:hint="eastAsia"/>
          <w:sz w:val="24"/>
        </w:rPr>
        <w:t>标识自动释放</w:t>
      </w:r>
      <w:r>
        <w:rPr>
          <w:rFonts w:ascii="华文楷体" w:eastAsia="华文楷体" w:hAnsi="华文楷体" w:hint="eastAsia"/>
          <w:sz w:val="24"/>
        </w:rPr>
        <w:t>。</w:t>
      </w:r>
    </w:p>
    <w:p w14:paraId="00E8165E"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教室借用申请审核</w:t>
      </w:r>
    </w:p>
    <w:p w14:paraId="62AEC141" w14:textId="09CA4C89" w:rsidR="0085239B" w:rsidRDefault="0085239B" w:rsidP="0085239B">
      <w:pPr>
        <w:adjustRightInd w:val="0"/>
        <w:snapToGrid w:val="0"/>
        <w:ind w:firstLineChars="200" w:firstLine="480"/>
        <w:rPr>
          <w:rFonts w:ascii="华文楷体" w:eastAsia="华文楷体" w:hAnsi="华文楷体"/>
          <w:sz w:val="24"/>
        </w:rPr>
      </w:pPr>
      <w:r w:rsidRPr="00EA34A3">
        <w:rPr>
          <w:rFonts w:ascii="华文楷体" w:eastAsia="华文楷体" w:hAnsi="华文楷体" w:hint="eastAsia"/>
          <w:sz w:val="24"/>
        </w:rPr>
        <w:t>不管哪种用户,教室借用都要走审核流程</w:t>
      </w:r>
      <w:r>
        <w:rPr>
          <w:rFonts w:ascii="华文楷体" w:eastAsia="华文楷体" w:hAnsi="华文楷体" w:hint="eastAsia"/>
          <w:sz w:val="24"/>
        </w:rPr>
        <w:t>。教室借用申请后，审核人审核通过，借用教室成功，否则借用教室不成功。</w:t>
      </w:r>
      <w:r w:rsidRPr="001563FD">
        <w:rPr>
          <w:rFonts w:ascii="华文楷体" w:eastAsia="华文楷体" w:hAnsi="华文楷体" w:hint="eastAsia"/>
          <w:sz w:val="24"/>
        </w:rPr>
        <w:t>支持教室借用申请的单个审核；提供打印教室借用通知单的功能，可按照学校要求定义教室借用通知单的模板；支持由院系或教务处管理员统一进行教室借用。</w:t>
      </w:r>
    </w:p>
    <w:p w14:paraId="4D6F4C42" w14:textId="77777777" w:rsidR="0085239B" w:rsidRDefault="0085239B" w:rsidP="00273484">
      <w:pPr>
        <w:pStyle w:val="af"/>
        <w:numPr>
          <w:ilvl w:val="0"/>
          <w:numId w:val="308"/>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请依次点击【教务运行】-【日常运行管理】-【借用审核审批】，进入图4.6.2-1</w:t>
      </w:r>
      <w:r w:rsidRPr="003B0673">
        <w:rPr>
          <w:rFonts w:ascii="华文楷体" w:eastAsia="华文楷体" w:hAnsi="华文楷体" w:hint="eastAsia"/>
          <w:sz w:val="24"/>
        </w:rPr>
        <w:t>教室借用审核审批-当前待审核信息</w:t>
      </w:r>
      <w:r>
        <w:rPr>
          <w:rFonts w:ascii="华文楷体" w:eastAsia="华文楷体" w:hAnsi="华文楷体" w:hint="eastAsia"/>
          <w:sz w:val="24"/>
        </w:rPr>
        <w:t>界面。点击【查看】按钮可查</w:t>
      </w:r>
      <w:r>
        <w:rPr>
          <w:rFonts w:ascii="华文楷体" w:eastAsia="华文楷体" w:hAnsi="华文楷体" w:hint="eastAsia"/>
          <w:sz w:val="24"/>
        </w:rPr>
        <w:lastRenderedPageBreak/>
        <w:t>看教室借用申请信息；点击【审核记录】按钮，可查看审核流程记录；点击【审核】按钮，进入图4.6.2-2</w:t>
      </w:r>
      <w:r w:rsidRPr="003B0673">
        <w:rPr>
          <w:rFonts w:ascii="华文楷体" w:eastAsia="华文楷体" w:hAnsi="华文楷体" w:hint="eastAsia"/>
          <w:sz w:val="24"/>
        </w:rPr>
        <w:t>教室借用审核审批</w:t>
      </w:r>
      <w:r>
        <w:rPr>
          <w:rFonts w:ascii="华文楷体" w:eastAsia="华文楷体" w:hAnsi="华文楷体" w:hint="eastAsia"/>
          <w:sz w:val="24"/>
        </w:rPr>
        <w:t>界面，选择审核通过，点击【提交】按钮，则审核通过，即教室借用成功。</w:t>
      </w:r>
    </w:p>
    <w:p w14:paraId="41CD4CB4" w14:textId="77777777" w:rsidR="0085239B" w:rsidRDefault="0085239B" w:rsidP="0085239B">
      <w:pPr>
        <w:adjustRightInd w:val="0"/>
        <w:snapToGrid w:val="0"/>
        <w:jc w:val="center"/>
      </w:pPr>
      <w:r>
        <w:rPr>
          <w:noProof/>
        </w:rPr>
        <w:drawing>
          <wp:inline distT="0" distB="0" distL="0" distR="0" wp14:anchorId="377613B8" wp14:editId="47DF45AC">
            <wp:extent cx="5400675" cy="2497812"/>
            <wp:effectExtent l="19050" t="19050" r="9525" b="1714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9"/>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7C046F3A"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图4.6.2-1 教室借用审核审批-当前待审核信息界面</w:t>
      </w:r>
    </w:p>
    <w:p w14:paraId="512BFC1B" w14:textId="77777777" w:rsidR="0085239B" w:rsidRDefault="0085239B" w:rsidP="0085239B">
      <w:pPr>
        <w:adjustRightInd w:val="0"/>
        <w:snapToGrid w:val="0"/>
        <w:jc w:val="center"/>
        <w:rPr>
          <w:rFonts w:ascii="华文楷体" w:eastAsia="华文楷体" w:hAnsi="华文楷体"/>
          <w:b/>
          <w:sz w:val="24"/>
        </w:rPr>
      </w:pPr>
      <w:r>
        <w:rPr>
          <w:noProof/>
        </w:rPr>
        <w:drawing>
          <wp:inline distT="0" distB="0" distL="0" distR="0" wp14:anchorId="5B80AA6E" wp14:editId="72171AB8">
            <wp:extent cx="3495303" cy="1741336"/>
            <wp:effectExtent l="19050" t="19050" r="10160" b="1143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0"/>
                    <a:srcRect b="31498"/>
                    <a:stretch/>
                  </pic:blipFill>
                  <pic:spPr bwMode="auto">
                    <a:xfrm>
                      <a:off x="0" y="0"/>
                      <a:ext cx="3510533" cy="1748924"/>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1F73715A"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图4.6.2-2教室借用审核审批界面</w:t>
      </w:r>
    </w:p>
    <w:p w14:paraId="2AD03F7F" w14:textId="3053A28C"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1220AEA6"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教室借用申请后，普通教室申请审批流程走借用审核审批流程，实验室借用走实验室借用审核流程。</w:t>
      </w:r>
    </w:p>
    <w:p w14:paraId="0AD8E309"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教室借用日志</w:t>
      </w:r>
    </w:p>
    <w:p w14:paraId="3D8A83BF" w14:textId="5535F4AE"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教室借用过程中，</w:t>
      </w:r>
      <w:r w:rsidRPr="00334477">
        <w:rPr>
          <w:rFonts w:ascii="华文楷体" w:eastAsia="华文楷体" w:hAnsi="华文楷体" w:hint="eastAsia"/>
          <w:sz w:val="24"/>
        </w:rPr>
        <w:t>系统提供详细的教室借用日志，可进行查询、导出。</w:t>
      </w:r>
    </w:p>
    <w:p w14:paraId="05ED0810" w14:textId="5A92BB1A"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教室借用申请一旦申请，系统提供详细的教室借用日志查询，可查看教室借用申请信息的状态及借用详细信息。</w:t>
      </w:r>
    </w:p>
    <w:p w14:paraId="715B00D6"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教室借用日志查询</w:t>
      </w:r>
    </w:p>
    <w:p w14:paraId="4B3C0655" w14:textId="30E6DA2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本模块可查看、导出教室借用申请信息的状态及借用详细信息。</w:t>
      </w:r>
    </w:p>
    <w:p w14:paraId="1A2A30D5" w14:textId="7B1AA7E7" w:rsidR="0085239B" w:rsidRPr="00C83753" w:rsidRDefault="0085239B" w:rsidP="00273484">
      <w:pPr>
        <w:pStyle w:val="af"/>
        <w:numPr>
          <w:ilvl w:val="0"/>
          <w:numId w:val="309"/>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请依次点击【教务运行】-【日常运行管理】-【教室借用日志】，进入图4.6.3-1教室借用信息管理查询</w:t>
      </w:r>
      <w:r w:rsidRPr="00BF6E6B">
        <w:rPr>
          <w:rFonts w:ascii="华文楷体" w:eastAsia="华文楷体" w:hAnsi="华文楷体"/>
          <w:sz w:val="24"/>
        </w:rPr>
        <w:t>界面。</w:t>
      </w:r>
      <w:r w:rsidRPr="00BF6E6B">
        <w:rPr>
          <w:rFonts w:ascii="华文楷体" w:eastAsia="华文楷体" w:hAnsi="华文楷体" w:hint="eastAsia"/>
          <w:sz w:val="24"/>
        </w:rPr>
        <w:t>输入</w:t>
      </w:r>
      <w:r w:rsidR="00ED797B">
        <w:rPr>
          <w:rFonts w:ascii="华文楷体" w:eastAsia="华文楷体" w:hAnsi="华文楷体" w:hint="eastAsia"/>
          <w:sz w:val="24"/>
        </w:rPr>
        <w:t>查询</w:t>
      </w:r>
      <w:r w:rsidRPr="00BF6E6B">
        <w:rPr>
          <w:rFonts w:ascii="华文楷体" w:eastAsia="华文楷体" w:hAnsi="华文楷体" w:hint="eastAsia"/>
          <w:sz w:val="24"/>
        </w:rPr>
        <w:t>条件，</w:t>
      </w:r>
      <w:r w:rsidRPr="00BF6E6B">
        <w:rPr>
          <w:rFonts w:ascii="华文楷体" w:eastAsia="华文楷体" w:hAnsi="华文楷体"/>
          <w:sz w:val="24"/>
        </w:rPr>
        <w:t>点击【查</w:t>
      </w:r>
      <w:r w:rsidRPr="00BF6E6B">
        <w:rPr>
          <w:rFonts w:ascii="华文楷体" w:eastAsia="华文楷体" w:hAnsi="华文楷体" w:hint="eastAsia"/>
          <w:sz w:val="24"/>
        </w:rPr>
        <w:t>询</w:t>
      </w:r>
      <w:r w:rsidRPr="00BF6E6B">
        <w:rPr>
          <w:rFonts w:ascii="华文楷体" w:eastAsia="华文楷体" w:hAnsi="华文楷体"/>
          <w:sz w:val="24"/>
        </w:rPr>
        <w:t>】按钮</w:t>
      </w:r>
      <w:r w:rsidRPr="00BF6E6B">
        <w:rPr>
          <w:rFonts w:ascii="华文楷体" w:eastAsia="华文楷体" w:hAnsi="华文楷体" w:hint="eastAsia"/>
          <w:sz w:val="24"/>
        </w:rPr>
        <w:t>即</w:t>
      </w:r>
      <w:r w:rsidRPr="00BF6E6B">
        <w:rPr>
          <w:rFonts w:ascii="华文楷体" w:eastAsia="华文楷体" w:hAnsi="华文楷体"/>
          <w:sz w:val="24"/>
        </w:rPr>
        <w:t>可</w:t>
      </w:r>
      <w:r w:rsidRPr="00BF6E6B">
        <w:rPr>
          <w:rFonts w:ascii="华文楷体" w:eastAsia="华文楷体" w:hAnsi="华文楷体" w:hint="eastAsia"/>
          <w:sz w:val="24"/>
        </w:rPr>
        <w:t>进入图4.6.3-2教室借用信息管理列表界面，可查看教室借用申请信息的状态及借用详细信息。</w:t>
      </w:r>
      <w:r w:rsidRPr="00BF6E6B">
        <w:rPr>
          <w:rFonts w:ascii="华文楷体" w:eastAsia="华文楷体" w:hAnsi="华文楷体"/>
          <w:sz w:val="24"/>
        </w:rPr>
        <w:t>点击【审核记录】按钮，可查看审核流程记录。</w:t>
      </w:r>
    </w:p>
    <w:p w14:paraId="5FA015E5" w14:textId="77777777" w:rsidR="0085239B" w:rsidRDefault="0085239B" w:rsidP="0085239B">
      <w:pPr>
        <w:adjustRightInd w:val="0"/>
        <w:snapToGrid w:val="0"/>
        <w:jc w:val="center"/>
      </w:pPr>
      <w:r>
        <w:rPr>
          <w:noProof/>
        </w:rPr>
        <w:lastRenderedPageBreak/>
        <w:drawing>
          <wp:inline distT="0" distB="0" distL="0" distR="0" wp14:anchorId="7B690019" wp14:editId="0635B7A5">
            <wp:extent cx="5400675" cy="2499062"/>
            <wp:effectExtent l="19050" t="19050" r="9525" b="1587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1"/>
                    <a:stretch>
                      <a:fillRect/>
                    </a:stretch>
                  </pic:blipFill>
                  <pic:spPr>
                    <a:xfrm>
                      <a:off x="0" y="0"/>
                      <a:ext cx="5400675" cy="2499062"/>
                    </a:xfrm>
                    <a:prstGeom prst="rect">
                      <a:avLst/>
                    </a:prstGeom>
                    <a:ln w="19044" cmpd="thinThick">
                      <a:solidFill>
                        <a:srgbClr val="0000FF"/>
                      </a:solidFill>
                      <a:prstDash val="solid"/>
                    </a:ln>
                  </pic:spPr>
                </pic:pic>
              </a:graphicData>
            </a:graphic>
          </wp:inline>
        </w:drawing>
      </w:r>
    </w:p>
    <w:p w14:paraId="1B74ED14"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图4.6.3-1 教室借用信息管理查询</w:t>
      </w:r>
      <w:r w:rsidRPr="003C1B1A">
        <w:rPr>
          <w:rFonts w:ascii="华文楷体" w:eastAsia="华文楷体" w:hAnsi="华文楷体" w:cs="黑体"/>
          <w:sz w:val="24"/>
        </w:rPr>
        <w:t>界面</w:t>
      </w:r>
    </w:p>
    <w:p w14:paraId="6FB7C78B" w14:textId="77777777" w:rsidR="0085239B" w:rsidRDefault="0085239B" w:rsidP="0085239B">
      <w:pPr>
        <w:adjustRightInd w:val="0"/>
        <w:snapToGrid w:val="0"/>
        <w:jc w:val="center"/>
        <w:rPr>
          <w:rFonts w:ascii="华文楷体" w:eastAsia="华文楷体" w:hAnsi="华文楷体"/>
          <w:b/>
          <w:sz w:val="24"/>
        </w:rPr>
      </w:pPr>
      <w:r>
        <w:rPr>
          <w:noProof/>
        </w:rPr>
        <w:drawing>
          <wp:inline distT="0" distB="0" distL="0" distR="0" wp14:anchorId="55D2F275" wp14:editId="18AC5137">
            <wp:extent cx="5400675" cy="2477810"/>
            <wp:effectExtent l="19050" t="19050" r="9525" b="1778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2"/>
                    <a:stretch>
                      <a:fillRect/>
                    </a:stretch>
                  </pic:blipFill>
                  <pic:spPr>
                    <a:xfrm>
                      <a:off x="0" y="0"/>
                      <a:ext cx="5400675" cy="2477810"/>
                    </a:xfrm>
                    <a:prstGeom prst="rect">
                      <a:avLst/>
                    </a:prstGeom>
                    <a:ln w="19044" cmpd="thinThick">
                      <a:solidFill>
                        <a:srgbClr val="0000FF"/>
                      </a:solidFill>
                      <a:prstDash val="solid"/>
                    </a:ln>
                  </pic:spPr>
                </pic:pic>
              </a:graphicData>
            </a:graphic>
          </wp:inline>
        </w:drawing>
      </w:r>
    </w:p>
    <w:p w14:paraId="786F10EF" w14:textId="77777777" w:rsidR="0085239B" w:rsidRDefault="0085239B" w:rsidP="0085239B">
      <w:pPr>
        <w:pStyle w:val="11"/>
        <w:adjustRightInd w:val="0"/>
        <w:snapToGrid w:val="0"/>
        <w:ind w:firstLineChars="0" w:firstLine="0"/>
        <w:jc w:val="center"/>
        <w:rPr>
          <w:rFonts w:ascii="华文楷体" w:eastAsia="华文楷体" w:hAnsi="华文楷体"/>
          <w:b/>
          <w:sz w:val="24"/>
        </w:rPr>
      </w:pPr>
      <w:r w:rsidRPr="003C1B1A">
        <w:rPr>
          <w:rFonts w:ascii="华文楷体" w:eastAsia="华文楷体" w:hAnsi="华文楷体" w:cs="黑体" w:hint="eastAsia"/>
          <w:sz w:val="24"/>
        </w:rPr>
        <w:t>图4.6.3-2教室借用信息管理列表界面</w:t>
      </w:r>
    </w:p>
    <w:p w14:paraId="587BADCD"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教师调课申请</w:t>
      </w:r>
    </w:p>
    <w:p w14:paraId="1BC78371" w14:textId="11F89519" w:rsidR="0085239B" w:rsidRDefault="0085239B" w:rsidP="0085239B">
      <w:pPr>
        <w:adjustRightInd w:val="0"/>
        <w:snapToGrid w:val="0"/>
        <w:ind w:firstLineChars="200" w:firstLine="480"/>
        <w:rPr>
          <w:rFonts w:ascii="华文楷体" w:eastAsia="华文楷体" w:hAnsi="华文楷体"/>
          <w:sz w:val="24"/>
        </w:rPr>
      </w:pPr>
      <w:r w:rsidRPr="00647FAE">
        <w:rPr>
          <w:rFonts w:ascii="华文楷体" w:eastAsia="华文楷体" w:hAnsi="华文楷体" w:hint="eastAsia"/>
          <w:sz w:val="24"/>
        </w:rPr>
        <w:t>调停课管理模块可实现调停课申请、审核、审批的流程。支持由任课教师网上提交调停课申请，根据学校实际管理流程经教研室、院系或教务处审批同意后网上课表自动改变，同时相关调课信息自动更新到教师、学生界面。</w:t>
      </w:r>
    </w:p>
    <w:p w14:paraId="500A4417" w14:textId="4A20AD3C"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课表制定后，系统支持任课教师申请调停课，并提交给相关审核人审核审批</w:t>
      </w:r>
      <w:r w:rsidRPr="006340F1">
        <w:rPr>
          <w:rFonts w:ascii="华文楷体" w:eastAsia="华文楷体" w:hAnsi="华文楷体" w:hint="eastAsia"/>
          <w:sz w:val="24"/>
        </w:rPr>
        <w:t>。</w:t>
      </w:r>
      <w:r>
        <w:rPr>
          <w:rFonts w:ascii="华文楷体" w:eastAsia="华文楷体" w:hAnsi="华文楷体" w:hint="eastAsia"/>
          <w:sz w:val="24"/>
        </w:rPr>
        <w:t>审核通过，则自动关联更新到教师、学生课表。申请调停课，需要先编排课表，定制审核流程。提交申请后，系统支持查看调停课明细。</w:t>
      </w:r>
    </w:p>
    <w:p w14:paraId="34E30F7B" w14:textId="77777777" w:rsidR="0085239B" w:rsidRPr="006340F1" w:rsidRDefault="0085239B" w:rsidP="0085239B">
      <w:pPr>
        <w:adjustRightInd w:val="0"/>
        <w:snapToGrid w:val="0"/>
        <w:ind w:firstLineChars="200" w:firstLine="480"/>
        <w:rPr>
          <w:rFonts w:ascii="华文楷体" w:eastAsia="华文楷体" w:hAnsi="华文楷体"/>
          <w:sz w:val="24"/>
        </w:rPr>
      </w:pPr>
      <w:r w:rsidRPr="006340F1">
        <w:rPr>
          <w:rFonts w:ascii="华文楷体" w:eastAsia="华文楷体" w:hAnsi="华文楷体" w:hint="eastAsia"/>
          <w:sz w:val="24"/>
        </w:rPr>
        <w:t>【业务流程图】</w:t>
      </w:r>
      <w:r w:rsidRPr="00FA4DBC">
        <w:rPr>
          <w:rFonts w:ascii="华文楷体" w:eastAsia="华文楷体" w:hAnsi="华文楷体" w:hint="eastAsia"/>
          <w:sz w:val="24"/>
        </w:rPr>
        <w:t>子模块业务流程图可以尽量细化至对象的属性说明。</w:t>
      </w:r>
    </w:p>
    <w:p w14:paraId="05D5B575" w14:textId="77777777" w:rsidR="0085239B" w:rsidRDefault="0085239B" w:rsidP="0085239B">
      <w:pPr>
        <w:adjustRightInd w:val="0"/>
        <w:snapToGrid w:val="0"/>
        <w:spacing w:beforeLines="50" w:before="156" w:afterLines="50" w:after="156"/>
        <w:jc w:val="center"/>
        <w:rPr>
          <w:rFonts w:ascii="黑体" w:eastAsia="黑体" w:hAnsi="黑体"/>
          <w:b/>
          <w:sz w:val="24"/>
        </w:rPr>
      </w:pPr>
      <w:r>
        <w:rPr>
          <w:noProof/>
        </w:rPr>
        <w:lastRenderedPageBreak/>
        <w:drawing>
          <wp:inline distT="0" distB="0" distL="0" distR="0" wp14:anchorId="25B4753D" wp14:editId="170258DD">
            <wp:extent cx="4614523" cy="5080884"/>
            <wp:effectExtent l="19050" t="19050" r="15240" b="2476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3"/>
                    <a:stretch>
                      <a:fillRect/>
                    </a:stretch>
                  </pic:blipFill>
                  <pic:spPr>
                    <a:xfrm>
                      <a:off x="0" y="0"/>
                      <a:ext cx="4622276" cy="5089421"/>
                    </a:xfrm>
                    <a:prstGeom prst="rect">
                      <a:avLst/>
                    </a:prstGeom>
                    <a:ln w="19044" cmpd="thinThick">
                      <a:solidFill>
                        <a:srgbClr val="0000FF"/>
                      </a:solidFill>
                      <a:prstDash val="solid"/>
                    </a:ln>
                  </pic:spPr>
                </pic:pic>
              </a:graphicData>
            </a:graphic>
          </wp:inline>
        </w:drawing>
      </w:r>
    </w:p>
    <w:p w14:paraId="729EFFD3"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教师调课流程</w:t>
      </w:r>
    </w:p>
    <w:p w14:paraId="58C935F1"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教师调课记录查询（按学期）</w:t>
      </w:r>
    </w:p>
    <w:p w14:paraId="3A2734CB" w14:textId="234C7884"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本模块可以实现教师调课申请记录查询，查看教师调课申请记录的详细信息及状态。</w:t>
      </w:r>
      <w:r w:rsidRPr="001563FD">
        <w:rPr>
          <w:rFonts w:ascii="华文楷体" w:eastAsia="华文楷体" w:hAnsi="华文楷体" w:hint="eastAsia"/>
          <w:sz w:val="24"/>
        </w:rPr>
        <w:t>调停课申请信息包括：任课教师信息、课程信息、申请原因、申请调课类型（整体调课、部分调课、停课）、调课周次、调课时间、调课地点等。</w:t>
      </w:r>
    </w:p>
    <w:p w14:paraId="4CA9CCA3" w14:textId="77777777" w:rsidR="0085239B" w:rsidRDefault="0085239B" w:rsidP="00273484">
      <w:pPr>
        <w:pStyle w:val="af"/>
        <w:numPr>
          <w:ilvl w:val="0"/>
          <w:numId w:val="310"/>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请依次点击【教务运行】-【日常运行管理】-【教师调课申请】，进入图4.6.4-1教师调课记录查询界面。点击【调课申请】按钮，可进入</w:t>
      </w:r>
      <w:r w:rsidRPr="00231F6D">
        <w:rPr>
          <w:rFonts w:ascii="华文楷体" w:eastAsia="华文楷体" w:hAnsi="华文楷体" w:hint="eastAsia"/>
          <w:sz w:val="24"/>
        </w:rPr>
        <w:t>图4.6.4-2教师调课申请界面</w:t>
      </w:r>
      <w:r>
        <w:rPr>
          <w:rFonts w:ascii="华文楷体" w:eastAsia="华文楷体" w:hAnsi="华文楷体" w:hint="eastAsia"/>
          <w:sz w:val="24"/>
        </w:rPr>
        <w:t>，点击【查看教师课表】按钮，可查看教师课表信息；点击【查看班级课表】按钮，可查看上课班级课表信息；选择调课类型，点击【可用时间】按钮，选择可用时间，点击【可用教室】按钮，选择可用的上课教室，输入调课原因，点击【保存】按钮，即可将调课申请提交。</w:t>
      </w:r>
    </w:p>
    <w:p w14:paraId="291C6BD2" w14:textId="77777777" w:rsidR="0085239B" w:rsidRDefault="0085239B" w:rsidP="0085239B">
      <w:pPr>
        <w:adjustRightInd w:val="0"/>
        <w:snapToGrid w:val="0"/>
        <w:jc w:val="center"/>
      </w:pPr>
      <w:r>
        <w:rPr>
          <w:noProof/>
        </w:rPr>
        <w:lastRenderedPageBreak/>
        <w:drawing>
          <wp:inline distT="0" distB="0" distL="0" distR="0" wp14:anchorId="5017D680" wp14:editId="3D8CB987">
            <wp:extent cx="5400675" cy="2489061"/>
            <wp:effectExtent l="19050" t="19050" r="9525" b="2603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4"/>
                    <a:stretch>
                      <a:fillRect/>
                    </a:stretch>
                  </pic:blipFill>
                  <pic:spPr>
                    <a:xfrm>
                      <a:off x="0" y="0"/>
                      <a:ext cx="5400675" cy="2489061"/>
                    </a:xfrm>
                    <a:prstGeom prst="rect">
                      <a:avLst/>
                    </a:prstGeom>
                    <a:ln w="19044" cmpd="thinThick">
                      <a:solidFill>
                        <a:srgbClr val="0000FF"/>
                      </a:solidFill>
                      <a:prstDash val="solid"/>
                    </a:ln>
                  </pic:spPr>
                </pic:pic>
              </a:graphicData>
            </a:graphic>
          </wp:inline>
        </w:drawing>
      </w:r>
    </w:p>
    <w:p w14:paraId="426132A0"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图4.6.4-1 教师调课记录查询界面</w:t>
      </w:r>
    </w:p>
    <w:p w14:paraId="25E00E13" w14:textId="77777777" w:rsidR="0085239B" w:rsidRDefault="0085239B" w:rsidP="0085239B">
      <w:pPr>
        <w:adjustRightInd w:val="0"/>
        <w:snapToGrid w:val="0"/>
        <w:jc w:val="center"/>
        <w:rPr>
          <w:rFonts w:ascii="华文楷体" w:eastAsia="华文楷体" w:hAnsi="华文楷体"/>
          <w:b/>
          <w:sz w:val="24"/>
        </w:rPr>
      </w:pPr>
      <w:r>
        <w:rPr>
          <w:noProof/>
        </w:rPr>
        <w:drawing>
          <wp:inline distT="0" distB="0" distL="0" distR="0" wp14:anchorId="5AB63F64" wp14:editId="1CAAC6E2">
            <wp:extent cx="4687893" cy="3959750"/>
            <wp:effectExtent l="19050" t="19050" r="17780" b="2222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5"/>
                    <a:stretch>
                      <a:fillRect/>
                    </a:stretch>
                  </pic:blipFill>
                  <pic:spPr>
                    <a:xfrm>
                      <a:off x="0" y="0"/>
                      <a:ext cx="4701142" cy="3970941"/>
                    </a:xfrm>
                    <a:prstGeom prst="rect">
                      <a:avLst/>
                    </a:prstGeom>
                    <a:ln w="19044" cmpd="thinThick">
                      <a:solidFill>
                        <a:srgbClr val="0000FF"/>
                      </a:solidFill>
                      <a:prstDash val="solid"/>
                    </a:ln>
                  </pic:spPr>
                </pic:pic>
              </a:graphicData>
            </a:graphic>
          </wp:inline>
        </w:drawing>
      </w:r>
    </w:p>
    <w:p w14:paraId="1F88C299" w14:textId="77777777" w:rsidR="0085239B" w:rsidRPr="003C1B1A" w:rsidRDefault="0085239B" w:rsidP="0085239B">
      <w:pPr>
        <w:pStyle w:val="11"/>
        <w:adjustRightInd w:val="0"/>
        <w:snapToGrid w:val="0"/>
        <w:ind w:firstLineChars="0" w:firstLine="0"/>
        <w:jc w:val="center"/>
        <w:rPr>
          <w:rFonts w:ascii="华文楷体" w:eastAsia="华文楷体" w:hAnsi="华文楷体" w:cs="黑体"/>
          <w:sz w:val="24"/>
        </w:rPr>
      </w:pPr>
      <w:r w:rsidRPr="003C1B1A">
        <w:rPr>
          <w:rFonts w:ascii="华文楷体" w:eastAsia="华文楷体" w:hAnsi="华文楷体" w:cs="黑体" w:hint="eastAsia"/>
          <w:sz w:val="24"/>
        </w:rPr>
        <w:t>图4.6.4-2教师调课申请界面</w:t>
      </w:r>
    </w:p>
    <w:p w14:paraId="5C9E3D4C" w14:textId="0A505927" w:rsidR="0085239B" w:rsidRDefault="008F0722" w:rsidP="0085239B">
      <w:pPr>
        <w:pStyle w:val="11"/>
        <w:adjustRightInd w:val="0"/>
        <w:snapToGrid w:val="0"/>
        <w:ind w:firstLineChars="0" w:firstLine="0"/>
        <w:jc w:val="left"/>
        <w:rPr>
          <w:rFonts w:ascii="华文楷体" w:eastAsia="华文楷体" w:hAnsi="华文楷体"/>
          <w:b/>
          <w:sz w:val="24"/>
        </w:rPr>
      </w:pPr>
      <w:r w:rsidRPr="008F0722">
        <w:rPr>
          <w:rFonts w:ascii="华文楷体" w:eastAsia="华文楷体" w:hAnsi="华文楷体" w:hint="eastAsia"/>
          <w:b/>
          <w:sz w:val="24"/>
        </w:rPr>
        <w:t>说明：</w:t>
      </w:r>
    </w:p>
    <w:p w14:paraId="3DA28505" w14:textId="77777777" w:rsidR="0085239B" w:rsidRPr="00035C10" w:rsidRDefault="0085239B" w:rsidP="0085239B">
      <w:pPr>
        <w:pStyle w:val="11"/>
        <w:adjustRightInd w:val="0"/>
        <w:snapToGrid w:val="0"/>
        <w:rPr>
          <w:rFonts w:ascii="华文楷体" w:eastAsia="华文楷体" w:hAnsi="华文楷体" w:cs="黑体"/>
        </w:rPr>
      </w:pPr>
      <w:r w:rsidRPr="00035C10">
        <w:rPr>
          <w:rFonts w:ascii="华文楷体" w:eastAsia="华文楷体" w:hAnsi="华文楷体" w:cs="黑体" w:hint="eastAsia"/>
        </w:rPr>
        <w:t>管理端也可进行教师调课申请操作，系统提供的调课类型有：整体调课、部分调课、停课、变更教师。停课后可以通过补课操作重新开放课程课表。</w:t>
      </w:r>
    </w:p>
    <w:p w14:paraId="1ED5E6B0"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调课审核审批</w:t>
      </w:r>
    </w:p>
    <w:p w14:paraId="0EFFA790" w14:textId="087CAA6A" w:rsidR="0085239B" w:rsidRDefault="0085239B" w:rsidP="0085239B">
      <w:pPr>
        <w:adjustRightInd w:val="0"/>
        <w:snapToGrid w:val="0"/>
        <w:ind w:firstLineChars="200" w:firstLine="480"/>
        <w:rPr>
          <w:rFonts w:ascii="华文楷体" w:eastAsia="华文楷体" w:hAnsi="华文楷体"/>
          <w:sz w:val="24"/>
        </w:rPr>
      </w:pPr>
      <w:r w:rsidRPr="003F72B0">
        <w:rPr>
          <w:rFonts w:ascii="华文楷体" w:eastAsia="华文楷体" w:hAnsi="华文楷体" w:hint="eastAsia"/>
          <w:sz w:val="24"/>
        </w:rPr>
        <w:t>系统在调停课审核管理中，引入工作流引擎管理机制，可根据学校管理的需要自定义调停课审核审批的流程环节，包括各流程环节的审核人、是否具备终止权限、各环节审核起止时间等。在各流程环节之间，系统通过短消息的方式进行</w:t>
      </w:r>
      <w:r w:rsidRPr="003F72B0">
        <w:rPr>
          <w:rFonts w:ascii="华文楷体" w:eastAsia="华文楷体" w:hAnsi="华文楷体" w:hint="eastAsia"/>
          <w:sz w:val="24"/>
        </w:rPr>
        <w:lastRenderedPageBreak/>
        <w:t>业务的督办。</w:t>
      </w:r>
    </w:p>
    <w:p w14:paraId="00CBE694" w14:textId="62A2BA00" w:rsidR="0085239B"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教师</w:t>
      </w:r>
      <w:r>
        <w:rPr>
          <w:rFonts w:ascii="华文楷体" w:eastAsia="华文楷体" w:hAnsi="华文楷体" w:hint="eastAsia"/>
          <w:kern w:val="0"/>
          <w:sz w:val="24"/>
        </w:rPr>
        <w:t>调课申请前需要定制调课审核审批流程，申请后提交给审核人审核审批。如果审核通过，则调课成功，否则返回上一级流程。</w:t>
      </w:r>
    </w:p>
    <w:p w14:paraId="29597623"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Pr>
          <w:rFonts w:ascii="黑体" w:eastAsia="黑体" w:hAnsi="黑体" w:hint="eastAsia"/>
          <w:sz w:val="24"/>
        </w:rPr>
        <w:t>教师调课</w:t>
      </w:r>
      <w:r w:rsidRPr="00F53008">
        <w:rPr>
          <w:rFonts w:ascii="黑体" w:eastAsia="黑体" w:hAnsi="黑体" w:hint="eastAsia"/>
          <w:sz w:val="24"/>
        </w:rPr>
        <w:t>申请审核</w:t>
      </w:r>
    </w:p>
    <w:p w14:paraId="6815E34C" w14:textId="47B83213"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本模块可以查看教师调课申请信息，并审核审批教师调课申请是否通过。</w:t>
      </w:r>
      <w:r w:rsidRPr="001563FD">
        <w:rPr>
          <w:rFonts w:ascii="华文楷体" w:eastAsia="华文楷体" w:hAnsi="华文楷体" w:hint="eastAsia"/>
          <w:sz w:val="24"/>
        </w:rPr>
        <w:t>支持调停课申请的单个审核，调课管理也支持由院系或教务处管理员直接进行课表调整。调停课申请审核审批通过后，系统会自动更新与该条申请单关联的班级课表、教师课表、教室课表、学生个人课表信息。</w:t>
      </w:r>
    </w:p>
    <w:p w14:paraId="4D14E6A7" w14:textId="77777777" w:rsidR="0085239B" w:rsidRPr="00F057F4" w:rsidRDefault="0085239B" w:rsidP="00273484">
      <w:pPr>
        <w:pStyle w:val="af"/>
        <w:numPr>
          <w:ilvl w:val="0"/>
          <w:numId w:val="311"/>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w:t>
      </w:r>
      <w:r w:rsidRPr="00F057F4">
        <w:rPr>
          <w:rFonts w:ascii="华文楷体" w:eastAsia="华文楷体" w:hAnsi="华文楷体" w:hint="eastAsia"/>
          <w:sz w:val="24"/>
        </w:rPr>
        <w:t>次点击【教务运行】-【日常运行管理】-【调课审核审批】，进入图4.6.5-1教师调课审核审批列表</w:t>
      </w:r>
      <w:r w:rsidRPr="00F057F4">
        <w:rPr>
          <w:rFonts w:ascii="华文楷体" w:eastAsia="华文楷体" w:hAnsi="华文楷体"/>
          <w:sz w:val="24"/>
        </w:rPr>
        <w:t>界面。点击【查看】按钮可查看</w:t>
      </w:r>
      <w:r w:rsidRPr="00F057F4">
        <w:rPr>
          <w:rFonts w:ascii="华文楷体" w:eastAsia="华文楷体" w:hAnsi="华文楷体" w:hint="eastAsia"/>
          <w:sz w:val="24"/>
        </w:rPr>
        <w:t>教师调课</w:t>
      </w:r>
      <w:r w:rsidRPr="00F057F4">
        <w:rPr>
          <w:rFonts w:ascii="华文楷体" w:eastAsia="华文楷体" w:hAnsi="华文楷体"/>
          <w:sz w:val="24"/>
        </w:rPr>
        <w:t>申请信息；点击【审核记录】按钮，可查看审核流程记录；点击【审核】按钮，进入图4.6.</w:t>
      </w:r>
      <w:r w:rsidRPr="00F057F4">
        <w:rPr>
          <w:rFonts w:ascii="华文楷体" w:eastAsia="华文楷体" w:hAnsi="华文楷体" w:hint="eastAsia"/>
          <w:sz w:val="24"/>
        </w:rPr>
        <w:t>5</w:t>
      </w:r>
      <w:r w:rsidRPr="00F057F4">
        <w:rPr>
          <w:rFonts w:ascii="华文楷体" w:eastAsia="华文楷体" w:hAnsi="华文楷体"/>
          <w:sz w:val="24"/>
        </w:rPr>
        <w:t>-2</w:t>
      </w:r>
      <w:r w:rsidRPr="00F057F4">
        <w:rPr>
          <w:rFonts w:ascii="华文楷体" w:eastAsia="华文楷体" w:hAnsi="华文楷体" w:hint="eastAsia"/>
          <w:sz w:val="24"/>
        </w:rPr>
        <w:t>教师调课</w:t>
      </w:r>
      <w:r w:rsidRPr="00F057F4">
        <w:rPr>
          <w:rFonts w:ascii="华文楷体" w:eastAsia="华文楷体" w:hAnsi="华文楷体"/>
          <w:sz w:val="24"/>
        </w:rPr>
        <w:t>审核审批界面，选择审核通过，点击【提交】按钮，则审核通过，即</w:t>
      </w:r>
      <w:r w:rsidRPr="00F057F4">
        <w:rPr>
          <w:rFonts w:ascii="华文楷体" w:eastAsia="华文楷体" w:hAnsi="华文楷体" w:hint="eastAsia"/>
          <w:sz w:val="24"/>
        </w:rPr>
        <w:t>教师调课</w:t>
      </w:r>
      <w:r w:rsidRPr="00F057F4">
        <w:rPr>
          <w:rFonts w:ascii="华文楷体" w:eastAsia="华文楷体" w:hAnsi="华文楷体"/>
          <w:sz w:val="24"/>
        </w:rPr>
        <w:t>成功。</w:t>
      </w:r>
    </w:p>
    <w:p w14:paraId="35E1666A" w14:textId="77777777" w:rsidR="0085239B" w:rsidRDefault="0085239B" w:rsidP="0085239B">
      <w:pPr>
        <w:adjustRightInd w:val="0"/>
        <w:snapToGrid w:val="0"/>
        <w:jc w:val="center"/>
      </w:pPr>
      <w:r>
        <w:rPr>
          <w:noProof/>
        </w:rPr>
        <w:drawing>
          <wp:inline distT="0" distB="0" distL="0" distR="0" wp14:anchorId="5E9C80A0" wp14:editId="34FF60A1">
            <wp:extent cx="5400675" cy="2484060"/>
            <wp:effectExtent l="19050" t="19050" r="9525" b="1206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6"/>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2322D0DE"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图4.6.5-1 教师调课审核审批列表</w:t>
      </w:r>
      <w:r w:rsidRPr="00D20553">
        <w:rPr>
          <w:rFonts w:ascii="华文楷体" w:eastAsia="华文楷体" w:hAnsi="华文楷体" w:cs="黑体"/>
          <w:sz w:val="24"/>
        </w:rPr>
        <w:t>界面</w:t>
      </w:r>
    </w:p>
    <w:p w14:paraId="09B39EC2" w14:textId="77777777" w:rsidR="0085239B" w:rsidRDefault="0085239B" w:rsidP="0085239B">
      <w:pPr>
        <w:adjustRightInd w:val="0"/>
        <w:snapToGrid w:val="0"/>
        <w:jc w:val="center"/>
        <w:rPr>
          <w:rFonts w:ascii="华文楷体" w:eastAsia="华文楷体" w:hAnsi="华文楷体"/>
          <w:b/>
          <w:sz w:val="24"/>
        </w:rPr>
      </w:pPr>
      <w:r>
        <w:rPr>
          <w:noProof/>
        </w:rPr>
        <w:drawing>
          <wp:inline distT="0" distB="0" distL="0" distR="0" wp14:anchorId="442AC68C" wp14:editId="380FBC55">
            <wp:extent cx="3227734" cy="1630017"/>
            <wp:effectExtent l="19050" t="19050" r="10795" b="2794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7"/>
                    <a:srcRect b="30626"/>
                    <a:stretch/>
                  </pic:blipFill>
                  <pic:spPr bwMode="auto">
                    <a:xfrm>
                      <a:off x="0" y="0"/>
                      <a:ext cx="3244298" cy="1638382"/>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ADE1E3D"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图4.6.5-2教师调课审核审批界面</w:t>
      </w:r>
    </w:p>
    <w:p w14:paraId="463AF8FB"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调停课明细</w:t>
      </w:r>
    </w:p>
    <w:p w14:paraId="5F6E8176" w14:textId="31A25F2E" w:rsidR="0085239B" w:rsidRPr="00D20553" w:rsidRDefault="0085239B" w:rsidP="0085239B">
      <w:pPr>
        <w:adjustRightInd w:val="0"/>
        <w:snapToGrid w:val="0"/>
        <w:ind w:firstLineChars="200" w:firstLine="480"/>
        <w:rPr>
          <w:rFonts w:ascii="华文楷体" w:eastAsia="华文楷体" w:hAnsi="华文楷体"/>
          <w:sz w:val="24"/>
        </w:rPr>
      </w:pPr>
      <w:r w:rsidRPr="00D20553">
        <w:rPr>
          <w:rFonts w:ascii="华文楷体" w:eastAsia="华文楷体" w:hAnsi="华文楷体" w:hint="eastAsia"/>
          <w:sz w:val="24"/>
        </w:rPr>
        <w:t>系统提供详细的历史调停课记录，并可按院系、教师姓名、调课类型、申请时间、审核状态等字段进行分类统计，该数据可以作为教务处考核院系的一项重</w:t>
      </w:r>
      <w:r w:rsidRPr="00D20553">
        <w:rPr>
          <w:rFonts w:ascii="华文楷体" w:eastAsia="华文楷体" w:hAnsi="华文楷体" w:hint="eastAsia"/>
          <w:sz w:val="24"/>
        </w:rPr>
        <w:lastRenderedPageBreak/>
        <w:t>要指标。</w:t>
      </w:r>
    </w:p>
    <w:p w14:paraId="2D696243" w14:textId="17C67EB9"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kern w:val="0"/>
          <w:sz w:val="24"/>
        </w:rPr>
        <w:t>教师调课申请一旦提交，系统提供详细的教师调停课明细查询，可查看教师调停课申请信息的状态及申请详细信息</w:t>
      </w:r>
      <w:r w:rsidRPr="001563FD">
        <w:rPr>
          <w:rFonts w:ascii="华文楷体" w:eastAsia="华文楷体" w:hAnsi="华文楷体" w:hint="eastAsia"/>
          <w:sz w:val="24"/>
        </w:rPr>
        <w:t>。</w:t>
      </w:r>
    </w:p>
    <w:p w14:paraId="3EEB6860"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调课与停课信息明细查询</w:t>
      </w:r>
    </w:p>
    <w:p w14:paraId="68100204" w14:textId="0065DFBE"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本模块可查看、导出教师停课与停课申请信息的状态及申请详细信息。</w:t>
      </w:r>
    </w:p>
    <w:p w14:paraId="7385777E" w14:textId="77777777" w:rsidR="0085239B" w:rsidRPr="000D71F1" w:rsidRDefault="0085239B" w:rsidP="00273484">
      <w:pPr>
        <w:pStyle w:val="af"/>
        <w:numPr>
          <w:ilvl w:val="0"/>
          <w:numId w:val="312"/>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请依次点击【教务运行】-【日常运行管理】-【调停课明细】，进入图4.6.6-1教师调停课明细管理查询界面。输入学年学期等条件，点击【查询】按钮，即可进入图4.6.6-2</w:t>
      </w:r>
      <w:r w:rsidRPr="00DC6FA4">
        <w:rPr>
          <w:rFonts w:ascii="华文楷体" w:eastAsia="华文楷体" w:hAnsi="华文楷体" w:hint="eastAsia"/>
          <w:sz w:val="24"/>
        </w:rPr>
        <w:t>调停课明细查询</w:t>
      </w:r>
      <w:r>
        <w:rPr>
          <w:rFonts w:ascii="华文楷体" w:eastAsia="华文楷体" w:hAnsi="华文楷体" w:hint="eastAsia"/>
          <w:sz w:val="24"/>
        </w:rPr>
        <w:t>列表界面，可查看教师调停课申请信息的状态及申请详细信息。点击【审核记录】按钮，可查看审核流程记录。</w:t>
      </w:r>
    </w:p>
    <w:p w14:paraId="624603DF" w14:textId="77777777" w:rsidR="0085239B" w:rsidRDefault="0085239B" w:rsidP="0085239B">
      <w:pPr>
        <w:adjustRightInd w:val="0"/>
        <w:snapToGrid w:val="0"/>
        <w:jc w:val="center"/>
      </w:pPr>
      <w:r>
        <w:rPr>
          <w:noProof/>
        </w:rPr>
        <w:drawing>
          <wp:inline distT="0" distB="0" distL="0" distR="0" wp14:anchorId="4EB8C9B1" wp14:editId="221E69B6">
            <wp:extent cx="5400675" cy="2480935"/>
            <wp:effectExtent l="19050" t="19050" r="9525" b="1524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8"/>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330F7FD1"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图4.6.6-1 教师调停课明细管理查询界面</w:t>
      </w:r>
    </w:p>
    <w:p w14:paraId="74A74DCA"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03CA3FDD" wp14:editId="0100C579">
            <wp:extent cx="5400675" cy="2500722"/>
            <wp:effectExtent l="19050" t="19050" r="9525" b="1397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9"/>
                    <a:stretch>
                      <a:fillRect/>
                    </a:stretch>
                  </pic:blipFill>
                  <pic:spPr>
                    <a:xfrm>
                      <a:off x="0" y="0"/>
                      <a:ext cx="5400675" cy="2500722"/>
                    </a:xfrm>
                    <a:prstGeom prst="rect">
                      <a:avLst/>
                    </a:prstGeom>
                    <a:ln w="19044" cmpd="thinThick">
                      <a:solidFill>
                        <a:srgbClr val="0000FF"/>
                      </a:solidFill>
                      <a:prstDash val="solid"/>
                    </a:ln>
                  </pic:spPr>
                </pic:pic>
              </a:graphicData>
            </a:graphic>
          </wp:inline>
        </w:drawing>
      </w:r>
    </w:p>
    <w:p w14:paraId="5160288E"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图4.6.6-2调停课明细查询列表界面</w:t>
      </w:r>
    </w:p>
    <w:p w14:paraId="7100B842"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节假日调课信息查询</w:t>
      </w:r>
    </w:p>
    <w:p w14:paraId="43A9B2AA" w14:textId="5F453185"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本模块可实现节假日调课，对系统编排课表时安排在节假日上课的课表进行调整。</w:t>
      </w:r>
      <w:r w:rsidRPr="001563FD">
        <w:rPr>
          <w:rFonts w:ascii="华文楷体" w:eastAsia="华文楷体" w:hAnsi="华文楷体" w:hint="eastAsia"/>
          <w:sz w:val="24"/>
        </w:rPr>
        <w:t>系统会自动更新</w:t>
      </w:r>
      <w:r>
        <w:rPr>
          <w:rFonts w:ascii="华文楷体" w:eastAsia="华文楷体" w:hAnsi="华文楷体" w:hint="eastAsia"/>
          <w:sz w:val="24"/>
        </w:rPr>
        <w:t>至</w:t>
      </w:r>
      <w:r w:rsidRPr="001563FD">
        <w:rPr>
          <w:rFonts w:ascii="华文楷体" w:eastAsia="华文楷体" w:hAnsi="华文楷体" w:hint="eastAsia"/>
          <w:sz w:val="24"/>
        </w:rPr>
        <w:t>班级课表、教师课表、教室课表、学生个人课表信息</w:t>
      </w:r>
      <w:r>
        <w:rPr>
          <w:rFonts w:ascii="华文楷体" w:eastAsia="华文楷体" w:hAnsi="华文楷体" w:hint="eastAsia"/>
          <w:sz w:val="24"/>
        </w:rPr>
        <w:t>。</w:t>
      </w:r>
    </w:p>
    <w:p w14:paraId="5D6ABAE0" w14:textId="77777777" w:rsidR="0085239B" w:rsidRPr="000D71F1" w:rsidRDefault="0085239B" w:rsidP="00273484">
      <w:pPr>
        <w:pStyle w:val="af"/>
        <w:numPr>
          <w:ilvl w:val="0"/>
          <w:numId w:val="313"/>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请依次点击【教务运行】-【日常运行管理】-【调停课明细】，点击【节假日调课】按钮，进入图4.6.6-3节假日调课管理界面。输入学年学期原始上课日期、调整后日期，点击【确定】按钮，即可将原始上课日期的课表调整至调整后日期。</w:t>
      </w:r>
    </w:p>
    <w:p w14:paraId="62900EBF"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15A471AD" wp14:editId="60A9AE99">
            <wp:extent cx="5400675" cy="2484060"/>
            <wp:effectExtent l="19050" t="19050" r="9525" b="12065"/>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0"/>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4B929A64"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图4.6.6-3 节假日调课管理界面</w:t>
      </w:r>
    </w:p>
    <w:p w14:paraId="5239C279"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调停课统计</w:t>
      </w:r>
    </w:p>
    <w:p w14:paraId="0CE67520" w14:textId="3D2A23CE" w:rsidR="0085239B" w:rsidRDefault="0085239B" w:rsidP="0085239B">
      <w:pPr>
        <w:adjustRightInd w:val="0"/>
        <w:snapToGrid w:val="0"/>
        <w:ind w:firstLineChars="200" w:firstLine="480"/>
        <w:rPr>
          <w:rFonts w:ascii="华文楷体" w:eastAsia="华文楷体" w:hAnsi="华文楷体"/>
          <w:sz w:val="24"/>
        </w:rPr>
      </w:pPr>
      <w:r w:rsidRPr="00106088">
        <w:rPr>
          <w:rFonts w:ascii="华文楷体" w:eastAsia="华文楷体" w:hAnsi="华文楷体" w:hint="eastAsia"/>
          <w:sz w:val="24"/>
        </w:rPr>
        <w:t>系统提供调停课统计功能，自动计算出各院系在指定学年学期的调课率，为院系考核提供数据支撑。</w:t>
      </w:r>
    </w:p>
    <w:p w14:paraId="002805F3" w14:textId="34F84830" w:rsidR="0085239B"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教师调停课申请提交后，审核人审批成功，系统可按学年学期统计各院系的调停课率。</w:t>
      </w:r>
    </w:p>
    <w:p w14:paraId="1A78ED08"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按学期统计调停课信息</w:t>
      </w:r>
    </w:p>
    <w:p w14:paraId="2C2A16C3" w14:textId="7C89AFAE"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本模块可按学期统计各院系调停课率，</w:t>
      </w:r>
      <w:r w:rsidRPr="00FA4DBC">
        <w:rPr>
          <w:rFonts w:ascii="华文楷体" w:eastAsia="华文楷体" w:hAnsi="华文楷体" w:hint="eastAsia"/>
          <w:sz w:val="24"/>
        </w:rPr>
        <w:t>包括统计：调课人次、调课学时、总学时、节次，并计算各院系调停课率。</w:t>
      </w:r>
    </w:p>
    <w:p w14:paraId="606FA7ED" w14:textId="77777777" w:rsidR="0085239B" w:rsidRPr="000D71F1" w:rsidRDefault="0085239B" w:rsidP="00273484">
      <w:pPr>
        <w:pStyle w:val="af"/>
        <w:numPr>
          <w:ilvl w:val="0"/>
          <w:numId w:val="314"/>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请依次点击【教务运行】-【日常运行管理】-【调停课统计】，进入图4.6.7-1调停课统计查询界面。输入学年学期等条件，点击【查询】按钮，即可进入图4.6.7-2调停课统计列表界面。</w:t>
      </w:r>
    </w:p>
    <w:p w14:paraId="368A1048"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lastRenderedPageBreak/>
        <w:drawing>
          <wp:inline distT="0" distB="0" distL="0" distR="0" wp14:anchorId="689C0420" wp14:editId="44572E5E">
            <wp:extent cx="5400675" cy="2482185"/>
            <wp:effectExtent l="19050" t="19050" r="9525" b="1397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1"/>
                    <a:stretch>
                      <a:fillRect/>
                    </a:stretch>
                  </pic:blipFill>
                  <pic:spPr>
                    <a:xfrm>
                      <a:off x="0" y="0"/>
                      <a:ext cx="5400675" cy="2482185"/>
                    </a:xfrm>
                    <a:prstGeom prst="rect">
                      <a:avLst/>
                    </a:prstGeom>
                    <a:ln w="19044" cmpd="thinThick">
                      <a:solidFill>
                        <a:srgbClr val="0000FF"/>
                      </a:solidFill>
                      <a:prstDash val="solid"/>
                    </a:ln>
                  </pic:spPr>
                </pic:pic>
              </a:graphicData>
            </a:graphic>
          </wp:inline>
        </w:drawing>
      </w:r>
    </w:p>
    <w:p w14:paraId="699F642F"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图4.6.7-1调停课统计查询界面</w:t>
      </w:r>
    </w:p>
    <w:p w14:paraId="22D34A99"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5F9AB7D2" wp14:editId="4D8ACDCD">
            <wp:extent cx="5400675" cy="2492812"/>
            <wp:effectExtent l="19050" t="19050" r="9525" b="2222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2"/>
                    <a:stretch>
                      <a:fillRect/>
                    </a:stretch>
                  </pic:blipFill>
                  <pic:spPr>
                    <a:xfrm>
                      <a:off x="0" y="0"/>
                      <a:ext cx="5400675" cy="2492812"/>
                    </a:xfrm>
                    <a:prstGeom prst="rect">
                      <a:avLst/>
                    </a:prstGeom>
                    <a:ln w="19044" cmpd="thinThick">
                      <a:solidFill>
                        <a:srgbClr val="0000FF"/>
                      </a:solidFill>
                      <a:prstDash val="solid"/>
                    </a:ln>
                  </pic:spPr>
                </pic:pic>
              </a:graphicData>
            </a:graphic>
          </wp:inline>
        </w:drawing>
      </w:r>
    </w:p>
    <w:p w14:paraId="1EE19C29"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图4.6.7-2调停课统计列表界面</w:t>
      </w:r>
    </w:p>
    <w:p w14:paraId="50309CCC"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教师上课查询</w:t>
      </w:r>
    </w:p>
    <w:p w14:paraId="73FC1805" w14:textId="14AC633D" w:rsidR="0085239B" w:rsidRDefault="0085239B" w:rsidP="0085239B">
      <w:pPr>
        <w:adjustRightInd w:val="0"/>
        <w:snapToGrid w:val="0"/>
        <w:ind w:firstLineChars="200" w:firstLine="480"/>
        <w:rPr>
          <w:rFonts w:ascii="华文楷体" w:eastAsia="华文楷体" w:hAnsi="华文楷体"/>
          <w:sz w:val="24"/>
        </w:rPr>
      </w:pPr>
      <w:r w:rsidRPr="007F68B7">
        <w:rPr>
          <w:rFonts w:ascii="华文楷体" w:eastAsia="华文楷体" w:hAnsi="华文楷体" w:hint="eastAsia"/>
          <w:sz w:val="24"/>
        </w:rPr>
        <w:t>为方便学校教学管理及督导专家听课管理的需要，提供按教师维度查询全校性总课表的功能。可以按星期、节次浏览所有开课信息，通过合计数字部分的数字链接可查询开课信息明细。</w:t>
      </w:r>
      <w:r>
        <w:rPr>
          <w:rFonts w:ascii="华文楷体" w:eastAsia="华文楷体" w:hAnsi="华文楷体" w:hint="eastAsia"/>
          <w:sz w:val="24"/>
        </w:rPr>
        <w:t>如下图4.6.8-1教师上课查询界面，</w:t>
      </w:r>
      <w:r w:rsidRPr="007F68B7">
        <w:rPr>
          <w:rFonts w:ascii="华文楷体" w:eastAsia="华文楷体" w:hAnsi="华文楷体" w:hint="eastAsia"/>
          <w:sz w:val="24"/>
        </w:rPr>
        <w:t>教师</w:t>
      </w:r>
      <w:r>
        <w:rPr>
          <w:rFonts w:ascii="华文楷体" w:eastAsia="华文楷体" w:hAnsi="华文楷体" w:hint="eastAsia"/>
          <w:sz w:val="24"/>
        </w:rPr>
        <w:t>上课信息查询显示：星期一</w:t>
      </w:r>
      <w:r w:rsidRPr="007F68B7">
        <w:rPr>
          <w:rFonts w:ascii="华文楷体" w:eastAsia="华文楷体" w:hAnsi="华文楷体" w:hint="eastAsia"/>
          <w:sz w:val="24"/>
        </w:rPr>
        <w:t>第</w:t>
      </w:r>
      <w:r>
        <w:rPr>
          <w:rFonts w:ascii="华文楷体" w:eastAsia="华文楷体" w:hAnsi="华文楷体" w:hint="eastAsia"/>
          <w:sz w:val="24"/>
        </w:rPr>
        <w:t>1</w:t>
      </w:r>
      <w:r w:rsidRPr="007F68B7">
        <w:rPr>
          <w:rFonts w:ascii="华文楷体" w:eastAsia="华文楷体" w:hAnsi="华文楷体" w:hint="eastAsia"/>
          <w:sz w:val="24"/>
        </w:rPr>
        <w:t>、</w:t>
      </w:r>
      <w:r>
        <w:rPr>
          <w:rFonts w:ascii="华文楷体" w:eastAsia="华文楷体" w:hAnsi="华文楷体" w:hint="eastAsia"/>
          <w:sz w:val="24"/>
        </w:rPr>
        <w:t>2</w:t>
      </w:r>
      <w:r w:rsidRPr="007F68B7">
        <w:rPr>
          <w:rFonts w:ascii="华文楷体" w:eastAsia="华文楷体" w:hAnsi="华文楷体" w:hint="eastAsia"/>
          <w:sz w:val="24"/>
        </w:rPr>
        <w:t>节课，共</w:t>
      </w:r>
      <w:r>
        <w:rPr>
          <w:rFonts w:ascii="华文楷体" w:eastAsia="华文楷体" w:hAnsi="华文楷体" w:hint="eastAsia"/>
          <w:sz w:val="24"/>
        </w:rPr>
        <w:t>181</w:t>
      </w:r>
      <w:r w:rsidRPr="007F68B7">
        <w:rPr>
          <w:rFonts w:ascii="华文楷体" w:eastAsia="华文楷体" w:hAnsi="华文楷体" w:hint="eastAsia"/>
          <w:sz w:val="24"/>
        </w:rPr>
        <w:t>个</w:t>
      </w:r>
      <w:r>
        <w:rPr>
          <w:rFonts w:ascii="华文楷体" w:eastAsia="华文楷体" w:hAnsi="华文楷体" w:hint="eastAsia"/>
          <w:sz w:val="24"/>
        </w:rPr>
        <w:t>教师</w:t>
      </w:r>
      <w:r w:rsidRPr="007F68B7">
        <w:rPr>
          <w:rFonts w:ascii="华文楷体" w:eastAsia="华文楷体" w:hAnsi="华文楷体" w:hint="eastAsia"/>
          <w:sz w:val="24"/>
        </w:rPr>
        <w:t>上课，通过数字链接可查询开课</w:t>
      </w:r>
      <w:r>
        <w:rPr>
          <w:rFonts w:ascii="华文楷体" w:eastAsia="华文楷体" w:hAnsi="华文楷体" w:hint="eastAsia"/>
          <w:sz w:val="24"/>
        </w:rPr>
        <w:t>教师</w:t>
      </w:r>
      <w:r w:rsidRPr="007F68B7">
        <w:rPr>
          <w:rFonts w:ascii="华文楷体" w:eastAsia="华文楷体" w:hAnsi="华文楷体" w:hint="eastAsia"/>
          <w:sz w:val="24"/>
        </w:rPr>
        <w:t>明细。</w:t>
      </w:r>
    </w:p>
    <w:p w14:paraId="293276D2" w14:textId="33F63021" w:rsidR="0085239B"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课表制定后，系统支持按教师维度查询全校性总课表功能，按星期、节次显示所有开课信息。</w:t>
      </w:r>
    </w:p>
    <w:p w14:paraId="10052BA3"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教师上课时间分布查询</w:t>
      </w:r>
    </w:p>
    <w:p w14:paraId="3167BB6C" w14:textId="492591CF"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本模块可查看教师上课时间分布情况。</w:t>
      </w:r>
    </w:p>
    <w:p w14:paraId="25312815" w14:textId="77777777" w:rsidR="0085239B" w:rsidRPr="000D71F1" w:rsidRDefault="0085239B" w:rsidP="00273484">
      <w:pPr>
        <w:pStyle w:val="af"/>
        <w:numPr>
          <w:ilvl w:val="0"/>
          <w:numId w:val="315"/>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请依次点击【教务运行】-【日常运行管理】-【教师上课查询】，进入图4.6.8-1教师上课查询界面。输入学年学期等条件，点击【查询】按钮，即可</w:t>
      </w:r>
      <w:r w:rsidRPr="007F68B7">
        <w:rPr>
          <w:rFonts w:ascii="华文楷体" w:eastAsia="华文楷体" w:hAnsi="华文楷体" w:hint="eastAsia"/>
          <w:sz w:val="24"/>
        </w:rPr>
        <w:t>按星期、节次浏览所有</w:t>
      </w:r>
      <w:r>
        <w:rPr>
          <w:rFonts w:ascii="华文楷体" w:eastAsia="华文楷体" w:hAnsi="华文楷体" w:hint="eastAsia"/>
          <w:sz w:val="24"/>
        </w:rPr>
        <w:t>教师</w:t>
      </w:r>
      <w:r w:rsidRPr="007F68B7">
        <w:rPr>
          <w:rFonts w:ascii="华文楷体" w:eastAsia="华文楷体" w:hAnsi="华文楷体" w:hint="eastAsia"/>
          <w:sz w:val="24"/>
        </w:rPr>
        <w:t>开课信息</w:t>
      </w:r>
      <w:r>
        <w:rPr>
          <w:rFonts w:ascii="华文楷体" w:eastAsia="华文楷体" w:hAnsi="华文楷体" w:hint="eastAsia"/>
          <w:sz w:val="24"/>
        </w:rPr>
        <w:t>，点击</w:t>
      </w:r>
      <w:r w:rsidRPr="007F68B7">
        <w:rPr>
          <w:rFonts w:ascii="华文楷体" w:eastAsia="华文楷体" w:hAnsi="华文楷体" w:hint="eastAsia"/>
          <w:sz w:val="24"/>
        </w:rPr>
        <w:t>合计数字部分的数字链接</w:t>
      </w:r>
      <w:r>
        <w:rPr>
          <w:rFonts w:ascii="华文楷体" w:eastAsia="华文楷体" w:hAnsi="华文楷体" w:hint="eastAsia"/>
          <w:sz w:val="24"/>
        </w:rPr>
        <w:t>，</w:t>
      </w:r>
      <w:r>
        <w:rPr>
          <w:rFonts w:ascii="华文楷体" w:eastAsia="华文楷体" w:hAnsi="华文楷体" w:hint="eastAsia"/>
          <w:sz w:val="24"/>
        </w:rPr>
        <w:lastRenderedPageBreak/>
        <w:t>进入图4.6.8-2课程管理：开课申请列表界面，即</w:t>
      </w:r>
      <w:r w:rsidRPr="007F68B7">
        <w:rPr>
          <w:rFonts w:ascii="华文楷体" w:eastAsia="华文楷体" w:hAnsi="华文楷体" w:hint="eastAsia"/>
          <w:sz w:val="24"/>
        </w:rPr>
        <w:t>可查询</w:t>
      </w:r>
      <w:r>
        <w:rPr>
          <w:rFonts w:ascii="华文楷体" w:eastAsia="华文楷体" w:hAnsi="华文楷体" w:hint="eastAsia"/>
          <w:sz w:val="24"/>
        </w:rPr>
        <w:t>该节次的</w:t>
      </w:r>
      <w:r w:rsidRPr="007F68B7">
        <w:rPr>
          <w:rFonts w:ascii="华文楷体" w:eastAsia="华文楷体" w:hAnsi="华文楷体" w:hint="eastAsia"/>
          <w:sz w:val="24"/>
        </w:rPr>
        <w:t>开课信息明细</w:t>
      </w:r>
      <w:r>
        <w:rPr>
          <w:rFonts w:ascii="华文楷体" w:eastAsia="华文楷体" w:hAnsi="华文楷体" w:hint="eastAsia"/>
          <w:sz w:val="24"/>
        </w:rPr>
        <w:t>。</w:t>
      </w:r>
    </w:p>
    <w:p w14:paraId="69DB667F"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61061B7F" wp14:editId="4259B1CD">
            <wp:extent cx="5400675" cy="2492812"/>
            <wp:effectExtent l="19050" t="19050" r="9525" b="22225"/>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3"/>
                    <a:stretch>
                      <a:fillRect/>
                    </a:stretch>
                  </pic:blipFill>
                  <pic:spPr>
                    <a:xfrm>
                      <a:off x="0" y="0"/>
                      <a:ext cx="5400675" cy="2492812"/>
                    </a:xfrm>
                    <a:prstGeom prst="rect">
                      <a:avLst/>
                    </a:prstGeom>
                    <a:ln w="19044" cmpd="thinThick">
                      <a:solidFill>
                        <a:srgbClr val="0000FF"/>
                      </a:solidFill>
                      <a:prstDash val="solid"/>
                    </a:ln>
                  </pic:spPr>
                </pic:pic>
              </a:graphicData>
            </a:graphic>
          </wp:inline>
        </w:drawing>
      </w:r>
    </w:p>
    <w:p w14:paraId="20F8112C"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图4.6.8-1 教师上课查询界面</w:t>
      </w:r>
    </w:p>
    <w:p w14:paraId="67B78233"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0606D713" wp14:editId="4F759FF6">
            <wp:extent cx="5400675" cy="3328541"/>
            <wp:effectExtent l="19050" t="19050" r="9525" b="24765"/>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4"/>
                    <a:stretch>
                      <a:fillRect/>
                    </a:stretch>
                  </pic:blipFill>
                  <pic:spPr>
                    <a:xfrm>
                      <a:off x="0" y="0"/>
                      <a:ext cx="5400675" cy="3328541"/>
                    </a:xfrm>
                    <a:prstGeom prst="rect">
                      <a:avLst/>
                    </a:prstGeom>
                    <a:ln w="19044" cmpd="thinThick">
                      <a:solidFill>
                        <a:srgbClr val="0000FF"/>
                      </a:solidFill>
                      <a:prstDash val="solid"/>
                    </a:ln>
                  </pic:spPr>
                </pic:pic>
              </a:graphicData>
            </a:graphic>
          </wp:inline>
        </w:drawing>
      </w:r>
    </w:p>
    <w:p w14:paraId="060AC7BB"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图4.6.8-2课程管理：开课申请列表界面</w:t>
      </w:r>
    </w:p>
    <w:p w14:paraId="669D054E"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t>班级上课查询</w:t>
      </w:r>
    </w:p>
    <w:p w14:paraId="30E18044" w14:textId="3467E6FD" w:rsidR="0085239B" w:rsidRPr="00D20553" w:rsidRDefault="0085239B" w:rsidP="0085239B">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D20553">
        <w:rPr>
          <w:rFonts w:ascii="华文楷体" w:eastAsia="华文楷体" w:hAnsi="华文楷体" w:cs="黑体" w:hint="eastAsia"/>
          <w:sz w:val="24"/>
          <w:szCs w:val="22"/>
        </w:rPr>
        <w:t>为方便学校教学管理及督导专家听课管理的需要，提供按班级维度查询全校性总课表的功能。可以按星期、节次浏览所有开课信息，通过合计数字部分的数字链接可查询开课信息明细。如下图4.6.9-1班级上课查询界面，班级上课信息查询显示：星期一第1、2节课，共280个班级上课，通过数字链接可查询开课班级明细。</w:t>
      </w:r>
    </w:p>
    <w:p w14:paraId="56027F01" w14:textId="06A141E6" w:rsidR="0085239B" w:rsidRPr="00D20553" w:rsidRDefault="0085239B" w:rsidP="0085239B">
      <w:pPr>
        <w:adjustRightInd w:val="0"/>
        <w:snapToGrid w:val="0"/>
        <w:spacing w:beforeLines="50" w:before="156" w:afterLines="50" w:after="156" w:line="400" w:lineRule="exact"/>
        <w:ind w:firstLineChars="200" w:firstLine="480"/>
        <w:rPr>
          <w:rFonts w:ascii="华文楷体" w:eastAsia="华文楷体" w:hAnsi="华文楷体" w:cs="黑体"/>
          <w:sz w:val="24"/>
          <w:szCs w:val="22"/>
        </w:rPr>
      </w:pPr>
      <w:r w:rsidRPr="00D20553">
        <w:rPr>
          <w:rFonts w:ascii="华文楷体" w:eastAsia="华文楷体" w:hAnsi="华文楷体" w:cs="黑体" w:hint="eastAsia"/>
          <w:sz w:val="24"/>
          <w:szCs w:val="22"/>
        </w:rPr>
        <w:lastRenderedPageBreak/>
        <w:t>课表制定后，系统支持按班级维度查询全校性总课表功能，按星期、节次显示所有开课信息。</w:t>
      </w:r>
    </w:p>
    <w:p w14:paraId="38CF1C16"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班级上课时间分布查询</w:t>
      </w:r>
    </w:p>
    <w:p w14:paraId="7C753FD8" w14:textId="415785BF"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本模块可查看班级上课时间分布情况。</w:t>
      </w:r>
    </w:p>
    <w:p w14:paraId="0043C882" w14:textId="77777777" w:rsidR="0085239B" w:rsidRPr="000D71F1" w:rsidRDefault="0085239B" w:rsidP="00273484">
      <w:pPr>
        <w:pStyle w:val="af"/>
        <w:numPr>
          <w:ilvl w:val="0"/>
          <w:numId w:val="316"/>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班级上课查询】，进入图4.6.9-1班级上课查询界面。输入学年学期等条件，点击【查询】按钮，即可按星期、节次浏览所有班级开课信息，点击合计数字部分的数字链接，进入图4.6.9-2课程管理：开课申请列表界面，即可查询该节次的开课信息明细。</w:t>
      </w:r>
    </w:p>
    <w:p w14:paraId="436FCBD6"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6E8672B6" wp14:editId="36EBA1DC">
            <wp:extent cx="5400675" cy="2502813"/>
            <wp:effectExtent l="19050" t="19050" r="9525" b="12065"/>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5"/>
                    <a:stretch>
                      <a:fillRect/>
                    </a:stretch>
                  </pic:blipFill>
                  <pic:spPr>
                    <a:xfrm>
                      <a:off x="0" y="0"/>
                      <a:ext cx="5400675" cy="2502813"/>
                    </a:xfrm>
                    <a:prstGeom prst="rect">
                      <a:avLst/>
                    </a:prstGeom>
                    <a:ln w="19044" cmpd="thinThick">
                      <a:solidFill>
                        <a:srgbClr val="0000FF"/>
                      </a:solidFill>
                      <a:prstDash val="solid"/>
                    </a:ln>
                  </pic:spPr>
                </pic:pic>
              </a:graphicData>
            </a:graphic>
          </wp:inline>
        </w:drawing>
      </w:r>
    </w:p>
    <w:p w14:paraId="32EBBBD1"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图4.6.9-1 班级上课查询界面</w:t>
      </w:r>
    </w:p>
    <w:p w14:paraId="18911872"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08AD4493" wp14:editId="7A2C7219">
            <wp:extent cx="5400675" cy="3330416"/>
            <wp:effectExtent l="19050" t="19050" r="9525" b="2286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6"/>
                    <a:stretch>
                      <a:fillRect/>
                    </a:stretch>
                  </pic:blipFill>
                  <pic:spPr>
                    <a:xfrm>
                      <a:off x="0" y="0"/>
                      <a:ext cx="5400675" cy="3330416"/>
                    </a:xfrm>
                    <a:prstGeom prst="rect">
                      <a:avLst/>
                    </a:prstGeom>
                    <a:ln w="19044" cmpd="thinThick">
                      <a:solidFill>
                        <a:srgbClr val="0000FF"/>
                      </a:solidFill>
                      <a:prstDash val="solid"/>
                    </a:ln>
                  </pic:spPr>
                </pic:pic>
              </a:graphicData>
            </a:graphic>
          </wp:inline>
        </w:drawing>
      </w:r>
    </w:p>
    <w:p w14:paraId="116386E3"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hint="eastAsia"/>
          <w:sz w:val="24"/>
        </w:rPr>
        <w:t>图4.6.9-2课程管理：开课申请列表界面</w:t>
      </w:r>
    </w:p>
    <w:p w14:paraId="323A7228" w14:textId="77777777" w:rsidR="0085239B" w:rsidRDefault="0085239B" w:rsidP="0085239B">
      <w:pPr>
        <w:pStyle w:val="af"/>
        <w:numPr>
          <w:ilvl w:val="1"/>
          <w:numId w:val="43"/>
        </w:numPr>
        <w:adjustRightInd w:val="0"/>
        <w:snapToGrid w:val="0"/>
        <w:spacing w:beforeLines="50" w:before="156" w:afterLines="50" w:after="156"/>
        <w:ind w:left="0" w:firstLineChars="0" w:firstLine="0"/>
        <w:outlineLvl w:val="3"/>
        <w:rPr>
          <w:rFonts w:ascii="黑体" w:eastAsia="黑体" w:hAnsi="黑体"/>
          <w:b/>
          <w:sz w:val="24"/>
        </w:rPr>
      </w:pPr>
      <w:r w:rsidRPr="00F53008">
        <w:rPr>
          <w:rFonts w:ascii="黑体" w:eastAsia="黑体" w:hAnsi="黑体" w:hint="eastAsia"/>
          <w:b/>
          <w:sz w:val="24"/>
        </w:rPr>
        <w:lastRenderedPageBreak/>
        <w:t>教室上课查询</w:t>
      </w:r>
    </w:p>
    <w:p w14:paraId="073A2B25" w14:textId="11154ADC" w:rsidR="0085239B" w:rsidRDefault="0085239B" w:rsidP="0085239B">
      <w:pPr>
        <w:adjustRightInd w:val="0"/>
        <w:snapToGrid w:val="0"/>
        <w:ind w:firstLineChars="200" w:firstLine="480"/>
        <w:rPr>
          <w:rFonts w:ascii="华文楷体" w:eastAsia="华文楷体" w:hAnsi="华文楷体"/>
          <w:sz w:val="24"/>
        </w:rPr>
      </w:pPr>
      <w:r w:rsidRPr="00C81B7C">
        <w:rPr>
          <w:rFonts w:ascii="华文楷体" w:eastAsia="华文楷体" w:hAnsi="华文楷体" w:hint="eastAsia"/>
          <w:sz w:val="24"/>
        </w:rPr>
        <w:t>为方便学校教学管理及督导专家听课管理的需要，提供按</w:t>
      </w:r>
      <w:r>
        <w:rPr>
          <w:rFonts w:ascii="华文楷体" w:eastAsia="华文楷体" w:hAnsi="华文楷体" w:hint="eastAsia"/>
          <w:sz w:val="24"/>
        </w:rPr>
        <w:t>教室</w:t>
      </w:r>
      <w:r w:rsidRPr="00C81B7C">
        <w:rPr>
          <w:rFonts w:ascii="华文楷体" w:eastAsia="华文楷体" w:hAnsi="华文楷体" w:hint="eastAsia"/>
          <w:sz w:val="24"/>
        </w:rPr>
        <w:t>维度查询全校性总课表的功能。可以按星期、节次浏览所有开课信息，通过合计数字部分的数字链接可查询开课信息明细。如下图</w:t>
      </w:r>
      <w:r>
        <w:rPr>
          <w:rFonts w:ascii="华文楷体" w:eastAsia="华文楷体" w:hAnsi="华文楷体" w:hint="eastAsia"/>
          <w:sz w:val="24"/>
        </w:rPr>
        <w:t>4.6.10</w:t>
      </w:r>
      <w:r w:rsidRPr="00C81B7C">
        <w:rPr>
          <w:rFonts w:ascii="华文楷体" w:eastAsia="华文楷体" w:hAnsi="华文楷体" w:hint="eastAsia"/>
          <w:sz w:val="24"/>
        </w:rPr>
        <w:t>-1</w:t>
      </w:r>
      <w:r>
        <w:rPr>
          <w:rFonts w:ascii="华文楷体" w:eastAsia="华文楷体" w:hAnsi="华文楷体" w:hint="eastAsia"/>
          <w:sz w:val="24"/>
        </w:rPr>
        <w:t>教室上课查询界面，教室</w:t>
      </w:r>
      <w:r w:rsidRPr="00C81B7C">
        <w:rPr>
          <w:rFonts w:ascii="华文楷体" w:eastAsia="华文楷体" w:hAnsi="华文楷体" w:hint="eastAsia"/>
          <w:sz w:val="24"/>
        </w:rPr>
        <w:t>上课信息查询显示：星期一第1、2节课，共</w:t>
      </w:r>
      <w:r>
        <w:rPr>
          <w:rFonts w:ascii="华文楷体" w:eastAsia="华文楷体" w:hAnsi="华文楷体" w:hint="eastAsia"/>
          <w:sz w:val="24"/>
        </w:rPr>
        <w:t>149个教室上课，通过数字链接可查询开课教室</w:t>
      </w:r>
      <w:r w:rsidRPr="00C81B7C">
        <w:rPr>
          <w:rFonts w:ascii="华文楷体" w:eastAsia="华文楷体" w:hAnsi="华文楷体" w:hint="eastAsia"/>
          <w:sz w:val="24"/>
        </w:rPr>
        <w:t>明细。</w:t>
      </w:r>
    </w:p>
    <w:p w14:paraId="5D95F046" w14:textId="7369DB36" w:rsidR="0085239B" w:rsidRDefault="0085239B" w:rsidP="0085239B">
      <w:pPr>
        <w:adjustRightInd w:val="0"/>
        <w:snapToGrid w:val="0"/>
        <w:ind w:firstLineChars="200" w:firstLine="480"/>
        <w:rPr>
          <w:rFonts w:ascii="华文楷体" w:eastAsia="华文楷体" w:hAnsi="华文楷体"/>
          <w:sz w:val="24"/>
        </w:rPr>
      </w:pPr>
      <w:r w:rsidRPr="00FA4DBC">
        <w:rPr>
          <w:rFonts w:ascii="华文楷体" w:eastAsia="华文楷体" w:hAnsi="华文楷体" w:hint="eastAsia"/>
          <w:sz w:val="24"/>
        </w:rPr>
        <w:t>课表制定后，系统支持按教室维度查询全校性总课表功能，按星期、节次显示所有开课信息。</w:t>
      </w:r>
    </w:p>
    <w:p w14:paraId="5C2F925B" w14:textId="77777777" w:rsidR="0085239B" w:rsidRDefault="0085239B" w:rsidP="0085239B">
      <w:pPr>
        <w:pStyle w:val="af"/>
        <w:numPr>
          <w:ilvl w:val="2"/>
          <w:numId w:val="43"/>
        </w:numPr>
        <w:adjustRightInd w:val="0"/>
        <w:snapToGrid w:val="0"/>
        <w:spacing w:beforeLines="50" w:before="156" w:afterLines="50" w:after="156"/>
        <w:ind w:left="0" w:firstLineChars="0" w:firstLine="0"/>
        <w:outlineLvl w:val="4"/>
        <w:rPr>
          <w:rFonts w:ascii="黑体" w:eastAsia="黑体" w:hAnsi="黑体"/>
          <w:sz w:val="24"/>
        </w:rPr>
      </w:pPr>
      <w:r w:rsidRPr="00F53008">
        <w:rPr>
          <w:rFonts w:ascii="黑体" w:eastAsia="黑体" w:hAnsi="黑体" w:hint="eastAsia"/>
          <w:sz w:val="24"/>
        </w:rPr>
        <w:t>教室上课占用情况查询</w:t>
      </w:r>
    </w:p>
    <w:p w14:paraId="280EA09A" w14:textId="55B2B82B" w:rsidR="0085239B" w:rsidRDefault="0085239B" w:rsidP="0085239B">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本模块可查看教室上课占用情况。</w:t>
      </w:r>
    </w:p>
    <w:p w14:paraId="66C625F5" w14:textId="77777777" w:rsidR="0085239B" w:rsidRPr="000D71F1" w:rsidRDefault="0085239B" w:rsidP="00273484">
      <w:pPr>
        <w:pStyle w:val="af"/>
        <w:numPr>
          <w:ilvl w:val="0"/>
          <w:numId w:val="317"/>
        </w:numPr>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请依次点击【教务运行】-【日常运行管理】-【教室上课查询】，进入图4.6.10-1教室上课查询界面。输入学年学期等条件，点击【查询】按钮，即可按星期、节次浏览所有教室开课信息，点击合计数字部分的数字链接，进入图4.6.10-2课程管理：开课申请列表界面，即可查询该节次的开课信息明细。</w:t>
      </w:r>
    </w:p>
    <w:p w14:paraId="5AAB03A4"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drawing>
          <wp:inline distT="0" distB="0" distL="0" distR="0" wp14:anchorId="162219DA" wp14:editId="354681E9">
            <wp:extent cx="5400675" cy="2477810"/>
            <wp:effectExtent l="19050" t="19050" r="9525" b="1778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7"/>
                    <a:stretch>
                      <a:fillRect/>
                    </a:stretch>
                  </pic:blipFill>
                  <pic:spPr>
                    <a:xfrm>
                      <a:off x="0" y="0"/>
                      <a:ext cx="5400675" cy="2477810"/>
                    </a:xfrm>
                    <a:prstGeom prst="rect">
                      <a:avLst/>
                    </a:prstGeom>
                    <a:ln w="19044" cmpd="thinThick">
                      <a:solidFill>
                        <a:srgbClr val="0000FF"/>
                      </a:solidFill>
                      <a:prstDash val="solid"/>
                    </a:ln>
                  </pic:spPr>
                </pic:pic>
              </a:graphicData>
            </a:graphic>
          </wp:inline>
        </w:drawing>
      </w:r>
    </w:p>
    <w:p w14:paraId="6DB78A09"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图4.6.10-1 教室上课查询界面</w:t>
      </w:r>
    </w:p>
    <w:p w14:paraId="353764D8" w14:textId="77777777" w:rsidR="0085239B" w:rsidRPr="00D20553" w:rsidRDefault="0085239B" w:rsidP="0085239B">
      <w:pPr>
        <w:pStyle w:val="11"/>
        <w:adjustRightInd w:val="0"/>
        <w:snapToGrid w:val="0"/>
        <w:ind w:firstLineChars="0" w:firstLine="0"/>
        <w:jc w:val="center"/>
        <w:rPr>
          <w:rFonts w:ascii="华文楷体" w:eastAsia="华文楷体" w:hAnsi="华文楷体" w:cs="黑体"/>
          <w:sz w:val="24"/>
        </w:rPr>
      </w:pPr>
      <w:r w:rsidRPr="00D20553">
        <w:rPr>
          <w:rFonts w:ascii="华文楷体" w:eastAsia="华文楷体" w:hAnsi="华文楷体" w:cs="黑体"/>
          <w:noProof/>
          <w:sz w:val="24"/>
        </w:rPr>
        <w:lastRenderedPageBreak/>
        <w:drawing>
          <wp:inline distT="0" distB="0" distL="0" distR="0" wp14:anchorId="6CF28695" wp14:editId="2F21F226">
            <wp:extent cx="5400675" cy="3328541"/>
            <wp:effectExtent l="19050" t="19050" r="9525" b="24765"/>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8"/>
                    <a:stretch>
                      <a:fillRect/>
                    </a:stretch>
                  </pic:blipFill>
                  <pic:spPr>
                    <a:xfrm>
                      <a:off x="0" y="0"/>
                      <a:ext cx="5400675" cy="3328541"/>
                    </a:xfrm>
                    <a:prstGeom prst="rect">
                      <a:avLst/>
                    </a:prstGeom>
                    <a:ln w="19044" cmpd="thinThick">
                      <a:solidFill>
                        <a:srgbClr val="0000FF"/>
                      </a:solidFill>
                      <a:prstDash val="solid"/>
                    </a:ln>
                  </pic:spPr>
                </pic:pic>
              </a:graphicData>
            </a:graphic>
          </wp:inline>
        </w:drawing>
      </w:r>
    </w:p>
    <w:p w14:paraId="292489C3" w14:textId="77777777" w:rsidR="0085239B" w:rsidRPr="00F505DA" w:rsidRDefault="0085239B" w:rsidP="0085239B">
      <w:pPr>
        <w:pStyle w:val="11"/>
        <w:adjustRightInd w:val="0"/>
        <w:snapToGrid w:val="0"/>
        <w:ind w:firstLineChars="0" w:firstLine="0"/>
        <w:jc w:val="center"/>
        <w:rPr>
          <w:rFonts w:ascii="华文楷体" w:eastAsia="华文楷体" w:hAnsi="华文楷体" w:cs="黑体"/>
          <w:sz w:val="24"/>
        </w:rPr>
      </w:pPr>
      <w:r w:rsidRPr="00F505DA">
        <w:rPr>
          <w:rFonts w:ascii="华文楷体" w:eastAsia="华文楷体" w:hAnsi="华文楷体" w:cs="黑体" w:hint="eastAsia"/>
          <w:sz w:val="24"/>
        </w:rPr>
        <w:t>图4.6.10-2课程管理：开课申请列表界面</w:t>
      </w:r>
    </w:p>
    <w:p w14:paraId="79C5C8C4" w14:textId="2EB39F12" w:rsidR="00CB2041" w:rsidRDefault="0085239B">
      <w:pPr>
        <w:widowControl/>
        <w:jc w:val="left"/>
        <w:rPr>
          <w:rFonts w:ascii="黑体" w:eastAsia="黑体" w:hAnsi="黑体"/>
          <w:b/>
          <w:sz w:val="28"/>
        </w:rPr>
      </w:pPr>
      <w:r>
        <w:rPr>
          <w:rFonts w:ascii="黑体" w:eastAsia="黑体" w:hAnsi="黑体"/>
          <w:b/>
          <w:sz w:val="28"/>
        </w:rPr>
        <w:br w:type="page"/>
      </w:r>
      <w:r w:rsidR="00CB2041">
        <w:rPr>
          <w:rFonts w:ascii="黑体" w:eastAsia="黑体" w:hAnsi="黑体"/>
          <w:b/>
          <w:sz w:val="28"/>
        </w:rPr>
        <w:lastRenderedPageBreak/>
        <w:br w:type="page"/>
      </w:r>
    </w:p>
    <w:p w14:paraId="03D46A41" w14:textId="77777777" w:rsidR="00CB2041" w:rsidRPr="00F00310" w:rsidRDefault="00CB2041" w:rsidP="00273484">
      <w:pPr>
        <w:pStyle w:val="1"/>
        <w:numPr>
          <w:ilvl w:val="0"/>
          <w:numId w:val="156"/>
        </w:numPr>
        <w:jc w:val="center"/>
        <w:rPr>
          <w:rFonts w:ascii="黑体" w:eastAsia="黑体" w:hAnsi="黑体"/>
        </w:rPr>
      </w:pPr>
      <w:r w:rsidRPr="00F00310">
        <w:rPr>
          <w:rFonts w:ascii="黑体" w:eastAsia="黑体" w:hAnsi="黑体" w:hint="eastAsia"/>
        </w:rPr>
        <w:lastRenderedPageBreak/>
        <w:t>考务管理</w:t>
      </w:r>
    </w:p>
    <w:p w14:paraId="06FCF797" w14:textId="77777777" w:rsidR="00CB2041" w:rsidRPr="00F00310" w:rsidRDefault="00CB2041" w:rsidP="00273484">
      <w:pPr>
        <w:pStyle w:val="2"/>
        <w:numPr>
          <w:ilvl w:val="0"/>
          <w:numId w:val="321"/>
        </w:numPr>
        <w:adjustRightInd w:val="0"/>
        <w:snapToGrid w:val="0"/>
        <w:spacing w:before="120" w:after="120" w:line="240" w:lineRule="auto"/>
        <w:ind w:left="420" w:hanging="420"/>
      </w:pPr>
      <w:r>
        <w:rPr>
          <w:rFonts w:hint="eastAsia"/>
        </w:rPr>
        <w:t>考务</w:t>
      </w:r>
      <w:r>
        <w:t>管理</w:t>
      </w:r>
      <w:r>
        <w:rPr>
          <w:rFonts w:hint="eastAsia"/>
        </w:rPr>
        <w:t>模块</w:t>
      </w:r>
      <w:r>
        <w:t>介绍</w:t>
      </w:r>
    </w:p>
    <w:p w14:paraId="3B91365F" w14:textId="77777777" w:rsidR="00CB2041" w:rsidRPr="005F5EB3" w:rsidRDefault="00CB2041" w:rsidP="00CB2041">
      <w:pPr>
        <w:adjustRightInd w:val="0"/>
        <w:snapToGrid w:val="0"/>
        <w:ind w:firstLineChars="200" w:firstLine="480"/>
        <w:rPr>
          <w:rFonts w:ascii="华文楷体" w:eastAsia="华文楷体" w:hAnsi="华文楷体"/>
          <w:sz w:val="24"/>
        </w:rPr>
      </w:pPr>
      <w:r w:rsidRPr="005F5EB3">
        <w:rPr>
          <w:rFonts w:ascii="华文楷体" w:eastAsia="华文楷体" w:hAnsi="华文楷体" w:hint="eastAsia"/>
          <w:sz w:val="24"/>
        </w:rPr>
        <w:t>考务工作是教学管理的重要环节。课程考核是检查教学效果、保证教学质量和提高学风的重要手段，通过课程考核可帮助和督促学生系统地复习和巩固所学知识，检查学生对所学知识和技能的理解程度和运用能力。</w:t>
      </w:r>
    </w:p>
    <w:p w14:paraId="4CDFBF37" w14:textId="77777777" w:rsidR="00CB2041" w:rsidRPr="005F5EB3" w:rsidRDefault="00CB2041" w:rsidP="00CB2041">
      <w:pPr>
        <w:adjustRightInd w:val="0"/>
        <w:snapToGrid w:val="0"/>
        <w:ind w:firstLineChars="200" w:firstLine="480"/>
        <w:rPr>
          <w:rFonts w:ascii="华文楷体" w:eastAsia="华文楷体" w:hAnsi="华文楷体"/>
          <w:sz w:val="24"/>
        </w:rPr>
      </w:pPr>
      <w:r w:rsidRPr="005F5EB3">
        <w:rPr>
          <w:rFonts w:ascii="华文楷体" w:eastAsia="华文楷体" w:hAnsi="华文楷体" w:hint="eastAsia"/>
          <w:sz w:val="24"/>
        </w:rPr>
        <w:t>高校的考务管理根据考试的课程来分类，包括计划内课程考务和计划外课程的考务，其中计划内课程主要是指根据每学期教学计划而开展的教学课程，包括补考、重修等开设的课程；计划外课程常见的有各种等级考试、职业技能鉴定考试等。</w:t>
      </w:r>
    </w:p>
    <w:p w14:paraId="20A793B0" w14:textId="77777777" w:rsidR="00CB2041" w:rsidRPr="005F5EB3" w:rsidRDefault="00CB2041" w:rsidP="00CB2041">
      <w:pPr>
        <w:adjustRightInd w:val="0"/>
        <w:snapToGrid w:val="0"/>
        <w:ind w:firstLineChars="200" w:firstLine="480"/>
        <w:rPr>
          <w:rFonts w:ascii="华文楷体" w:eastAsia="华文楷体" w:hAnsi="华文楷体"/>
          <w:sz w:val="24"/>
        </w:rPr>
      </w:pPr>
      <w:r w:rsidRPr="005F5EB3">
        <w:rPr>
          <w:rFonts w:ascii="华文楷体" w:eastAsia="华文楷体" w:hAnsi="华文楷体" w:hint="eastAsia"/>
          <w:sz w:val="24"/>
        </w:rPr>
        <w:t>系统考务管理主要分为学校考务管理和等级考务管理，学校考务管理是以开课数据为基础，利用已有教学资源，实现对考试课程、考试班级、考试地点、考试时间、监考教师等的自动安排和人工指定。等级考务管理则实现各类等级考试（大学英语四六级考试、计算机等级考试、普通话考试等）的网上报名管理、缴费管理、考级成绩的导入和发布。</w:t>
      </w:r>
    </w:p>
    <w:p w14:paraId="57D97EC2" w14:textId="77777777" w:rsidR="00CB2041" w:rsidRPr="005F5EB3" w:rsidRDefault="00CB2041" w:rsidP="00CB2041">
      <w:pPr>
        <w:adjustRightInd w:val="0"/>
        <w:snapToGrid w:val="0"/>
        <w:jc w:val="left"/>
        <w:rPr>
          <w:rFonts w:ascii="华文楷体" w:hAnsi="华文楷体"/>
          <w:b/>
          <w:sz w:val="24"/>
        </w:rPr>
      </w:pPr>
      <w:r w:rsidRPr="005F5EB3">
        <w:rPr>
          <w:rFonts w:ascii="华文楷体" w:hAnsi="华文楷体" w:hint="eastAsia"/>
          <w:b/>
          <w:sz w:val="24"/>
        </w:rPr>
        <w:t>【业务总体流程图】</w:t>
      </w:r>
    </w:p>
    <w:p w14:paraId="4DE0BEAE" w14:textId="77777777" w:rsidR="00CB2041" w:rsidRPr="005F5EB3" w:rsidRDefault="00CB2041" w:rsidP="00CB2041">
      <w:pPr>
        <w:adjustRightInd w:val="0"/>
        <w:snapToGrid w:val="0"/>
        <w:jc w:val="center"/>
        <w:rPr>
          <w:color w:val="1F497D" w:themeColor="text2"/>
        </w:rPr>
      </w:pPr>
      <w:r w:rsidRPr="00C9606B">
        <w:object w:dxaOrig="7641" w:dyaOrig="4960" w14:anchorId="3CA0E741">
          <v:shape id="_x0000_i1027" type="#_x0000_t75" style="width:424.5pt;height:259.5pt" o:ole="" o:bordertopcolor="blue" o:borderleftcolor="blue" o:borderbottomcolor="blue" o:borderrightcolor="blue">
            <v:imagedata r:id="rId499" o:title=""/>
            <w10:bordertop type="thinThickSmall" width="12"/>
            <w10:borderleft type="thinThickSmall" width="12"/>
            <w10:borderbottom type="thinThickSmall" width="12"/>
            <w10:borderright type="thinThickSmall" width="12"/>
          </v:shape>
          <o:OLEObject Type="Embed" ProgID="Visio.Drawing.11" ShapeID="_x0000_i1027" DrawAspect="Content" ObjectID="_1524050297" r:id="rId500"/>
        </w:object>
      </w:r>
    </w:p>
    <w:p w14:paraId="41FFE9C2" w14:textId="77777777" w:rsidR="00CB2041" w:rsidRPr="005F5EB3" w:rsidRDefault="00CB2041" w:rsidP="00CB2041">
      <w:pPr>
        <w:adjustRightInd w:val="0"/>
        <w:snapToGrid w:val="0"/>
        <w:jc w:val="center"/>
        <w:rPr>
          <w:rFonts w:ascii="华文楷体" w:eastAsia="华文楷体" w:hAnsi="华文楷体"/>
          <w:sz w:val="24"/>
        </w:rPr>
      </w:pPr>
      <w:r w:rsidRPr="005F5EB3">
        <w:rPr>
          <w:rFonts w:ascii="华文楷体" w:eastAsia="华文楷体" w:hAnsi="华文楷体" w:hint="eastAsia"/>
          <w:sz w:val="24"/>
        </w:rPr>
        <w:t>考务管理流程</w:t>
      </w:r>
    </w:p>
    <w:p w14:paraId="11B79B6F" w14:textId="77777777" w:rsidR="00CB2041" w:rsidRDefault="00CB2041" w:rsidP="00CB2041">
      <w:pPr>
        <w:widowControl/>
        <w:adjustRightInd w:val="0"/>
        <w:snapToGrid w:val="0"/>
        <w:jc w:val="left"/>
        <w:rPr>
          <w:rFonts w:ascii="黑体" w:eastAsia="黑体" w:hAnsi="黑体"/>
          <w:b/>
          <w:sz w:val="28"/>
          <w:szCs w:val="30"/>
        </w:rPr>
      </w:pPr>
      <w:r>
        <w:rPr>
          <w:rFonts w:ascii="黑体" w:eastAsia="黑体" w:hAnsi="黑体"/>
          <w:b/>
          <w:sz w:val="28"/>
          <w:szCs w:val="30"/>
        </w:rPr>
        <w:br w:type="page"/>
      </w:r>
    </w:p>
    <w:p w14:paraId="4BD2B0A3" w14:textId="77777777" w:rsidR="00CB2041" w:rsidRPr="00F00310" w:rsidRDefault="00CB2041" w:rsidP="00273484">
      <w:pPr>
        <w:pStyle w:val="2"/>
        <w:numPr>
          <w:ilvl w:val="0"/>
          <w:numId w:val="321"/>
        </w:numPr>
        <w:adjustRightInd w:val="0"/>
        <w:snapToGrid w:val="0"/>
        <w:spacing w:before="120" w:after="120" w:line="240" w:lineRule="auto"/>
        <w:ind w:left="420" w:hanging="420"/>
      </w:pPr>
      <w:r>
        <w:rPr>
          <w:rFonts w:hint="eastAsia"/>
        </w:rPr>
        <w:lastRenderedPageBreak/>
        <w:t>考务</w:t>
      </w:r>
      <w:r>
        <w:t>管理</w:t>
      </w:r>
      <w:r w:rsidRPr="00F00310">
        <w:rPr>
          <w:rFonts w:hint="eastAsia"/>
        </w:rPr>
        <w:t>功能</w:t>
      </w:r>
      <w:r>
        <w:rPr>
          <w:rFonts w:hint="eastAsia"/>
        </w:rPr>
        <w:t>操作</w:t>
      </w:r>
      <w:r>
        <w:t>介绍</w:t>
      </w:r>
    </w:p>
    <w:p w14:paraId="6CCF49B5" w14:textId="77777777" w:rsidR="00CB2041" w:rsidRPr="00F00310" w:rsidRDefault="00CB2041" w:rsidP="00273484">
      <w:pPr>
        <w:pStyle w:val="6"/>
        <w:numPr>
          <w:ilvl w:val="0"/>
          <w:numId w:val="322"/>
        </w:numPr>
        <w:adjustRightInd w:val="0"/>
        <w:snapToGrid w:val="0"/>
        <w:spacing w:after="0" w:line="240" w:lineRule="auto"/>
        <w:rPr>
          <w:sz w:val="28"/>
        </w:rPr>
      </w:pPr>
      <w:r w:rsidRPr="00F00310">
        <w:rPr>
          <w:rFonts w:hint="eastAsia"/>
          <w:sz w:val="28"/>
        </w:rPr>
        <w:t>考务安排管理</w:t>
      </w:r>
    </w:p>
    <w:p w14:paraId="674BA58E" w14:textId="2660A89D" w:rsidR="00CB2041" w:rsidRPr="004D0D18"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4D0D18">
        <w:rPr>
          <w:rFonts w:ascii="华文楷体" w:eastAsia="华文楷体" w:hAnsi="华文楷体" w:hint="eastAsia"/>
          <w:sz w:val="24"/>
        </w:rPr>
        <w:t>考务安排管理要求以各学年学期开课数据为基础，并利用学校已有的教学资源，实现对考试课程、考试班级、考试地点、考试时间、监考教师等的自动安排和</w:t>
      </w:r>
      <w:r w:rsidRPr="00C37721">
        <w:rPr>
          <w:rFonts w:ascii="华文楷体" w:eastAsia="华文楷体" w:hAnsi="华文楷体" w:cs="黑体" w:hint="eastAsia"/>
          <w:sz w:val="24"/>
          <w:szCs w:val="22"/>
        </w:rPr>
        <w:t>人工</w:t>
      </w:r>
      <w:r w:rsidRPr="004D0D18">
        <w:rPr>
          <w:rFonts w:ascii="华文楷体" w:eastAsia="华文楷体" w:hAnsi="华文楷体" w:hint="eastAsia"/>
          <w:sz w:val="24"/>
        </w:rPr>
        <w:t>指定，并能实现通过校园网/互联网发布有关考试安排信息。</w:t>
      </w:r>
    </w:p>
    <w:p w14:paraId="1703213C" w14:textId="77777777" w:rsidR="00CB2041" w:rsidRPr="00C23FF4"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C23FF4">
        <w:rPr>
          <w:rFonts w:ascii="华文楷体" w:eastAsia="华文楷体" w:hAnsi="华文楷体" w:hint="eastAsia"/>
          <w:sz w:val="24"/>
        </w:rPr>
        <w:t>系统采用智能安排为主、人工辅助安排为辅的策略，可简便快捷、科学合理地完成考试安排(包括考试时间、考试地点、监考人员、考场座位号)，并通过校园网/互联网发布</w:t>
      </w:r>
      <w:r w:rsidRPr="00C37721">
        <w:rPr>
          <w:rFonts w:ascii="华文楷体" w:eastAsia="华文楷体" w:hAnsi="华文楷体" w:cs="黑体" w:hint="eastAsia"/>
          <w:sz w:val="24"/>
          <w:szCs w:val="22"/>
        </w:rPr>
        <w:t>有关</w:t>
      </w:r>
      <w:r w:rsidRPr="00C23FF4">
        <w:rPr>
          <w:rFonts w:ascii="华文楷体" w:eastAsia="华文楷体" w:hAnsi="华文楷体" w:hint="eastAsia"/>
          <w:sz w:val="24"/>
        </w:rPr>
        <w:t>考试安排信息。对于人工安排考试课程时，可同时指定考试时间、考试教室，并在排考时进行冲突检查；在排考成功后，可根据需要，进行考试课程的时间和教室的调整，以及考生考场的调整。通过系统的参数设置，可把考试地点尽可能安排在一栋教学楼，如果此栋教学楼排满方可安排另一栋教学楼，可把同一个院系的考试课程尽可能安排在同一教学楼。</w:t>
      </w:r>
    </w:p>
    <w:p w14:paraId="6E1EC7E5" w14:textId="77777777" w:rsidR="00CB2041" w:rsidRPr="00C23FF4"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C23FF4">
        <w:rPr>
          <w:rFonts w:ascii="华文楷体" w:eastAsia="华文楷体" w:hAnsi="华文楷体" w:hint="eastAsia"/>
          <w:sz w:val="24"/>
        </w:rPr>
        <w:t>系统提供多种实用的统计分析报表，如：排考安排总表、学生考试安排表、监考老师监考</w:t>
      </w:r>
      <w:r w:rsidRPr="00C37721">
        <w:rPr>
          <w:rFonts w:ascii="华文楷体" w:eastAsia="华文楷体" w:hAnsi="华文楷体" w:cs="黑体" w:hint="eastAsia"/>
          <w:sz w:val="24"/>
          <w:szCs w:val="22"/>
        </w:rPr>
        <w:t>安排</w:t>
      </w:r>
      <w:r w:rsidRPr="00C23FF4">
        <w:rPr>
          <w:rFonts w:ascii="华文楷体" w:eastAsia="华文楷体" w:hAnsi="华文楷体" w:hint="eastAsia"/>
          <w:sz w:val="24"/>
        </w:rPr>
        <w:t>表、准考证、考场座位表、考场签到表、试卷袋标签。</w:t>
      </w:r>
    </w:p>
    <w:p w14:paraId="2DE798E0" w14:textId="77777777" w:rsidR="00CB2041" w:rsidRPr="00C23FF4"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C23FF4">
        <w:rPr>
          <w:rFonts w:ascii="华文楷体" w:eastAsia="华文楷体" w:hAnsi="华文楷体" w:hint="eastAsia"/>
          <w:sz w:val="24"/>
        </w:rPr>
        <w:t>考务安排管理主要功能包括：排考参数设置、考试数据管理、考试数据汇总、自动编排考场、排考结果管理、巡考人员安排等模块。</w:t>
      </w:r>
    </w:p>
    <w:p w14:paraId="28E08671"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排考参数设置</w:t>
      </w:r>
    </w:p>
    <w:p w14:paraId="48927850" w14:textId="65314BA6" w:rsidR="00CB2041" w:rsidRPr="00843E86"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843E86">
        <w:rPr>
          <w:rFonts w:ascii="华文楷体" w:eastAsia="华文楷体" w:hAnsi="华文楷体" w:hint="eastAsia"/>
          <w:sz w:val="24"/>
        </w:rPr>
        <w:t>排考参数设置主要规定自动编排考试的原则，自动编排考试的算法基于此原则进行考试的编排，满足学校排考灵活多变的需求。</w:t>
      </w:r>
    </w:p>
    <w:p w14:paraId="361E780B" w14:textId="5D54169A" w:rsidR="00CB2041" w:rsidRPr="006005D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6005D0">
        <w:rPr>
          <w:rFonts w:ascii="华文楷体" w:eastAsia="华文楷体" w:hAnsi="华文楷体" w:hint="eastAsia"/>
          <w:sz w:val="24"/>
        </w:rPr>
        <w:t>排考参数主要包括：定义考场最大班级数、定义考场最大课程数、定义场次最大课程数、班级编排次序、教室占用次序、考场忽略余数、同考场多班级编排方式、考场允许空闲座位数、监考教师数量、教师监考方式、监考场次方式、是否固定考场编排、是否整班编排、考试间隔方式、教师/学生可查询课表控制、检查同一专业不同年级同一时间考试冲突等。</w:t>
      </w:r>
    </w:p>
    <w:p w14:paraId="49F015D0" w14:textId="77777777" w:rsidR="00CB2041" w:rsidRPr="006005D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6005D0">
        <w:rPr>
          <w:rFonts w:ascii="华文楷体" w:eastAsia="华文楷体" w:hAnsi="华文楷体" w:hint="eastAsia"/>
          <w:sz w:val="24"/>
        </w:rPr>
        <w:t>主要功能包括设置排考类别、维护排考类别的基础数据（包括考试场次、考试场地、监考教师数据）排考参数设定。</w:t>
      </w:r>
    </w:p>
    <w:p w14:paraId="1A81A1E9"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维护排考类别</w:t>
      </w:r>
    </w:p>
    <w:p w14:paraId="7A2D16D9" w14:textId="45501BEB" w:rsidR="00CB2041" w:rsidRPr="002D262F"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2D262F">
        <w:rPr>
          <w:rFonts w:ascii="华文楷体" w:eastAsia="华文楷体" w:hAnsi="华文楷体" w:hint="eastAsia"/>
          <w:sz w:val="24"/>
        </w:rPr>
        <w:t>系统支持设置多个排考类别，针对每个类别可定义排考考试周、考试场地、组考单位、考试类别（正常考试、补重考试、国家竞赛考试等）考试结果的查询起止时间、排考座位利用率、考试数据来源等。满足学校按校区、按院系等方式</w:t>
      </w:r>
      <w:r w:rsidRPr="002D262F">
        <w:rPr>
          <w:rFonts w:ascii="华文楷体" w:eastAsia="华文楷体" w:hAnsi="华文楷体" w:hint="eastAsia"/>
          <w:sz w:val="24"/>
        </w:rPr>
        <w:lastRenderedPageBreak/>
        <w:t>的多级排考管理模式。</w:t>
      </w:r>
    </w:p>
    <w:p w14:paraId="59B82785" w14:textId="77777777" w:rsidR="00CB2041" w:rsidRPr="00096FC5" w:rsidRDefault="00CB2041" w:rsidP="001C6F49">
      <w:pPr>
        <w:numPr>
          <w:ilvl w:val="0"/>
          <w:numId w:val="46"/>
        </w:numPr>
        <w:adjustRightInd w:val="0"/>
        <w:snapToGrid w:val="0"/>
        <w:spacing w:beforeLines="50" w:before="156" w:afterLines="50" w:after="156"/>
        <w:ind w:left="811" w:hangingChars="338" w:hanging="811"/>
        <w:rPr>
          <w:rFonts w:ascii="华文楷体" w:eastAsia="华文楷体" w:hAnsi="华文楷体"/>
          <w:sz w:val="24"/>
        </w:rPr>
      </w:pPr>
      <w:r w:rsidRPr="00096FC5">
        <w:rPr>
          <w:rFonts w:ascii="华文楷体" w:eastAsia="华文楷体" w:hAnsi="华文楷体" w:hint="eastAsia"/>
          <w:sz w:val="24"/>
        </w:rPr>
        <w:t>请依次点击【考务管理】-【考务安排管理】-【排考参数设置】，进入图5.1.1-1考务管理信息查询界面。</w:t>
      </w:r>
    </w:p>
    <w:p w14:paraId="08D0FF86" w14:textId="77777777" w:rsidR="00CB2041" w:rsidRPr="00096FC5" w:rsidRDefault="00CB2041" w:rsidP="00CB2041">
      <w:pPr>
        <w:adjustRightInd w:val="0"/>
        <w:snapToGrid w:val="0"/>
        <w:jc w:val="center"/>
      </w:pPr>
      <w:r w:rsidRPr="00096FC5">
        <w:rPr>
          <w:noProof/>
        </w:rPr>
        <w:drawing>
          <wp:inline distT="0" distB="0" distL="0" distR="0" wp14:anchorId="5373A4B7" wp14:editId="1682F380">
            <wp:extent cx="5400675" cy="2485936"/>
            <wp:effectExtent l="19050" t="19050" r="9525" b="1016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1"/>
                    <a:stretch>
                      <a:fillRect/>
                    </a:stretch>
                  </pic:blipFill>
                  <pic:spPr>
                    <a:xfrm>
                      <a:off x="0" y="0"/>
                      <a:ext cx="5400675" cy="2485936"/>
                    </a:xfrm>
                    <a:prstGeom prst="rect">
                      <a:avLst/>
                    </a:prstGeom>
                    <a:ln w="19044" cmpd="thinThick">
                      <a:solidFill>
                        <a:srgbClr val="0000FF"/>
                      </a:solidFill>
                      <a:prstDash val="solid"/>
                    </a:ln>
                  </pic:spPr>
                </pic:pic>
              </a:graphicData>
            </a:graphic>
          </wp:inline>
        </w:drawing>
      </w:r>
    </w:p>
    <w:p w14:paraId="54E761DD"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 考务管理信息查询界面</w:t>
      </w:r>
    </w:p>
    <w:p w14:paraId="4BA23F3D" w14:textId="01943F89"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2A60ECD7" w14:textId="2AAB9B86"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【学年学期】：从下拉列表选择学年学期，默认为当前学年学期。其数据来源于“基础资源”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“学年学期信息”。</w:t>
      </w:r>
    </w:p>
    <w:p w14:paraId="636ABA3D" w14:textId="0DDB1651"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“数据字典修改”中的“学期类别”信息。</w:t>
      </w:r>
    </w:p>
    <w:p w14:paraId="1077909A" w14:textId="7CDB1CEB"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w:t>
      </w:r>
    </w:p>
    <w:p w14:paraId="55F320A3" w14:textId="01ABEAD0"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“数据字典修改”中的“考试类别代码”。</w:t>
      </w:r>
    </w:p>
    <w:p w14:paraId="6B37EBFF"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数据来源】：从下拉列表选择考试数据来源，分为：开课数据、补重名单、清考数据、外部数据、社考数据。开课数据即由开课生成的通知单；补重名单为补考、重修开课生成的通知单，即通知单类型为补考、重修的通知单；清考数据为清考生成的通知单，即通知单类型为清考的通知单。</w:t>
      </w:r>
    </w:p>
    <w:p w14:paraId="5B658D39"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【考试名称】：从下拉列表选择考试名称，按名称进行考务管理信息查询。</w:t>
      </w:r>
    </w:p>
    <w:p w14:paraId="61E799A6" w14:textId="77777777" w:rsidR="00CB2041" w:rsidRPr="00BC1B5A" w:rsidRDefault="00CB2041" w:rsidP="001C6F49">
      <w:pPr>
        <w:numPr>
          <w:ilvl w:val="0"/>
          <w:numId w:val="46"/>
        </w:numPr>
        <w:adjustRightInd w:val="0"/>
        <w:snapToGrid w:val="0"/>
        <w:spacing w:beforeLines="50" w:before="156" w:afterLines="50" w:after="156"/>
        <w:ind w:left="811" w:hangingChars="338" w:hanging="811"/>
        <w:rPr>
          <w:rFonts w:ascii="华文楷体" w:eastAsia="华文楷体" w:hAnsi="华文楷体"/>
          <w:b/>
          <w:sz w:val="24"/>
        </w:rPr>
      </w:pPr>
      <w:r w:rsidRPr="00BC1B5A">
        <w:rPr>
          <w:rFonts w:ascii="华文楷体" w:eastAsia="华文楷体" w:hAnsi="华文楷体" w:hint="eastAsia"/>
          <w:sz w:val="24"/>
        </w:rPr>
        <w:t>依次输入学年学期等条件，点击【查询】按钮，可进入图5.1.1-2考务管理信息列表界面。</w:t>
      </w:r>
    </w:p>
    <w:p w14:paraId="0CFE5C42"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lastRenderedPageBreak/>
        <w:drawing>
          <wp:inline distT="0" distB="0" distL="0" distR="0" wp14:anchorId="38C42202" wp14:editId="57597C85">
            <wp:extent cx="5400675" cy="2484060"/>
            <wp:effectExtent l="19050" t="19050" r="9525" b="1206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2"/>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1526197C"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图5.1.1-2考务管理信息列表界面</w:t>
      </w:r>
    </w:p>
    <w:p w14:paraId="71AC64CA" w14:textId="1321479A" w:rsidR="00CB2041" w:rsidRPr="0075280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DA382CE"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【返回】：返回考务管理信息查询界面。</w:t>
      </w:r>
    </w:p>
    <w:p w14:paraId="04DE088F"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【增加】：增加考务管理信息。</w:t>
      </w:r>
    </w:p>
    <w:p w14:paraId="54FB02D5"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【打印】：打印全部、当前页、或自定义页面范围内的考务管理信息，打印时可定义字体大小、表头、落款、打印日期，选择以excel或PDF的形式打印。</w:t>
      </w:r>
    </w:p>
    <w:p w14:paraId="3CA877A7"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【考务基础数据】：维护对应排考类别的基础数据信息，包括考试时间、考试场地、监考教师、教学楼排考占用顺序。</w:t>
      </w:r>
    </w:p>
    <w:p w14:paraId="26030614"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【参数设定】：进行排考的参数设置。</w:t>
      </w:r>
    </w:p>
    <w:p w14:paraId="5D0D00E2"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【修删】：维护排考类别信息。</w:t>
      </w:r>
    </w:p>
    <w:p w14:paraId="56E7D337" w14:textId="77777777" w:rsidR="00CB2041" w:rsidRPr="0075280E" w:rsidRDefault="00CB2041" w:rsidP="00CB2041">
      <w:pPr>
        <w:adjustRightInd w:val="0"/>
        <w:snapToGrid w:val="0"/>
        <w:ind w:firstLineChars="200" w:firstLine="480"/>
        <w:rPr>
          <w:rFonts w:ascii="华文楷体" w:eastAsia="华文楷体" w:hAnsi="华文楷体"/>
          <w:sz w:val="24"/>
        </w:rPr>
      </w:pPr>
      <w:r w:rsidRPr="0075280E">
        <w:rPr>
          <w:rFonts w:ascii="华文楷体" w:eastAsia="华文楷体" w:hAnsi="华文楷体" w:hint="eastAsia"/>
          <w:sz w:val="24"/>
        </w:rPr>
        <w:t>【批量修改】：批量修改考试名称、考试类型、组织单位。</w:t>
      </w:r>
    </w:p>
    <w:p w14:paraId="169EBB27" w14:textId="77777777" w:rsidR="00CB2041" w:rsidRPr="00BC1B5A" w:rsidRDefault="00CB2041" w:rsidP="001C6F49">
      <w:pPr>
        <w:numPr>
          <w:ilvl w:val="0"/>
          <w:numId w:val="46"/>
        </w:numPr>
        <w:adjustRightInd w:val="0"/>
        <w:snapToGrid w:val="0"/>
        <w:spacing w:beforeLines="50" w:before="156" w:afterLines="50" w:after="156"/>
        <w:ind w:left="811" w:hangingChars="338" w:hanging="811"/>
        <w:rPr>
          <w:rFonts w:ascii="华文楷体" w:eastAsia="华文楷体" w:hAnsi="华文楷体"/>
          <w:sz w:val="24"/>
        </w:rPr>
      </w:pPr>
      <w:r w:rsidRPr="00BC1B5A">
        <w:rPr>
          <w:rFonts w:ascii="华文楷体" w:eastAsia="华文楷体" w:hAnsi="华文楷体" w:hint="eastAsia"/>
          <w:sz w:val="24"/>
        </w:rPr>
        <w:t>考务管理信息列表界面可以管理现有的排考类别信息，也可增加新的排考类别。点击【增加】按钮，即可进入【考试信息管理添加】界面增加一个新的排考类别，见图5.1.1-3 。依次按要求选择学年学期、学期类别、作息时间、考试编号、考试名称、考试类别、组织单位、数据来源、查询开始时间、查询结束时间、座位利用率，点击【保存】按钮，即可实现新增。</w:t>
      </w:r>
    </w:p>
    <w:p w14:paraId="627E764C"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lastRenderedPageBreak/>
        <w:drawing>
          <wp:inline distT="0" distB="0" distL="0" distR="0" wp14:anchorId="1F0AD355" wp14:editId="7D5A359F">
            <wp:extent cx="5400675" cy="3703572"/>
            <wp:effectExtent l="19050" t="19050" r="9525" b="1143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3"/>
                    <a:srcRect b="28598"/>
                    <a:stretch/>
                  </pic:blipFill>
                  <pic:spPr bwMode="auto">
                    <a:xfrm>
                      <a:off x="0" y="0"/>
                      <a:ext cx="5400675" cy="3703572"/>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88D251E"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图5.1.1-3考试信息管理添加界面</w:t>
      </w:r>
    </w:p>
    <w:p w14:paraId="49D5ABC4" w14:textId="56981650"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0A58E0">
        <w:rPr>
          <w:rFonts w:ascii="华文楷体" w:eastAsia="华文楷体" w:hAnsi="华文楷体"/>
          <w:sz w:val="24"/>
        </w:rPr>
        <w:t xml:space="preserve"> </w:t>
      </w:r>
    </w:p>
    <w:p w14:paraId="252B5D10" w14:textId="13390E5E"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【学年学期】：需要进行考试安排的学年学期。其数据来源于“基础资源”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“学年学期信息”。</w:t>
      </w:r>
    </w:p>
    <w:p w14:paraId="0B9E0702" w14:textId="24258582"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【学期类别】：指定学期类别：期初、期中、期末。其数据来源于“系统管理”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“数据字典修改”中的“学期类别”信息。</w:t>
      </w:r>
    </w:p>
    <w:p w14:paraId="487F832F"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【作息时间】：指定作息时间，依据课表节次时间设置的开课季节是春季还是秋季。在设置考试场次时输入24小时制时间，系统根据作息时间自动匹配为课表节次。</w:t>
      </w:r>
    </w:p>
    <w:p w14:paraId="5ED88966"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【考试编号</w:t>
      </w:r>
      <w:r w:rsidRPr="000A58E0">
        <w:rPr>
          <w:rFonts w:ascii="华文楷体" w:eastAsia="华文楷体" w:hAnsi="华文楷体"/>
          <w:sz w:val="24"/>
        </w:rPr>
        <w:t>】</w:t>
      </w:r>
      <w:r w:rsidRPr="000A58E0">
        <w:rPr>
          <w:rFonts w:ascii="华文楷体" w:eastAsia="华文楷体" w:hAnsi="华文楷体" w:hint="eastAsia"/>
          <w:sz w:val="24"/>
        </w:rPr>
        <w:t>：指定考务活动的编号，编号唯一性，代表考务活动唯一性，每个考务活动可以单独导入考务基础数据，排考参数设定只针对本考务活动生效。</w:t>
      </w:r>
    </w:p>
    <w:p w14:paraId="341BFA67"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【考试名称】：指定考试活动名称，如2015-2015-1学期xx学院期末考试等。</w:t>
      </w:r>
    </w:p>
    <w:p w14:paraId="30620DEC" w14:textId="0EBCC034"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【考试类别】：指定考试类别，其数据来源于“系统管理”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“数据字典修改”中的“考试类别代码”。</w:t>
      </w:r>
    </w:p>
    <w:p w14:paraId="3CBCDBAB" w14:textId="1CA476DE"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【组织单位】：指定排考类别的组织单位，即学校哪个单位组织的考试。其数据来源于“基础资源”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w:t>
      </w:r>
    </w:p>
    <w:p w14:paraId="34440D28"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数据来源】：指定本排考类别中排考数据转入时的来源，分为：开课数据、补重名单、清考数据、外部数据、社考数据。开课数据即由开课生成的通知单；补重名单为补考、重修开课生成的通知单，即通知单类型为补考、重修的通知单；清考数据为清考生成的通知单，即通知单类型为清考的通知单。</w:t>
      </w:r>
    </w:p>
    <w:p w14:paraId="31B98FCC"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查询开始时间、查询结束时间】：排考结束后，本排考类别排考结果允许学生/教师可查询考试安排结果的开始、结束时间。在此时间内，需要勾选排考类别参数设定中的“学生/教师可查询考试安排结果”这个参数，学生/教师才可</w:t>
      </w:r>
      <w:r w:rsidRPr="000A58E0">
        <w:rPr>
          <w:rFonts w:ascii="华文楷体" w:eastAsia="华文楷体" w:hAnsi="华文楷体" w:hint="eastAsia"/>
          <w:sz w:val="24"/>
        </w:rPr>
        <w:lastRenderedPageBreak/>
        <w:t>查询到考试安排结果。</w:t>
      </w:r>
    </w:p>
    <w:p w14:paraId="36CE5DE6"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【座位利用率】：指定导入考试教室数据后，每个考场的座位利用率。</w:t>
      </w:r>
    </w:p>
    <w:p w14:paraId="25F523C3"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考务基础数据管理</w:t>
      </w:r>
    </w:p>
    <w:p w14:paraId="4869B633" w14:textId="2D4BCF21" w:rsidR="00CB2041" w:rsidRPr="003D4F6D" w:rsidRDefault="00CB2041" w:rsidP="00CB2041">
      <w:pPr>
        <w:adjustRightInd w:val="0"/>
        <w:snapToGrid w:val="0"/>
        <w:ind w:firstLineChars="200" w:firstLine="480"/>
        <w:rPr>
          <w:rFonts w:ascii="华文楷体" w:eastAsia="华文楷体" w:hAnsi="华文楷体"/>
          <w:sz w:val="24"/>
        </w:rPr>
      </w:pPr>
      <w:r w:rsidRPr="003D4F6D">
        <w:rPr>
          <w:rFonts w:ascii="华文楷体" w:eastAsia="华文楷体" w:hAnsi="华文楷体" w:hint="eastAsia"/>
          <w:sz w:val="24"/>
        </w:rPr>
        <w:t>本模块可以实现考试时间、考务人员、考场信息的导入和设置，能够直接从基础信息库或某一学期导入。针对学校的特殊要求，可以建立单独监考人员信息库，该信息可以从教师库中转入；考试时间设置时可以一次设置多个场次，大大简化操作</w:t>
      </w:r>
      <w:r>
        <w:rPr>
          <w:rFonts w:ascii="华文楷体" w:eastAsia="华文楷体" w:hAnsi="华文楷体" w:hint="eastAsia"/>
          <w:sz w:val="24"/>
        </w:rPr>
        <w:t>，提高</w:t>
      </w:r>
      <w:r w:rsidRPr="003D4F6D">
        <w:rPr>
          <w:rFonts w:ascii="华文楷体" w:eastAsia="华文楷体" w:hAnsi="华文楷体" w:hint="eastAsia"/>
          <w:sz w:val="24"/>
        </w:rPr>
        <w:t>工作效率。</w:t>
      </w:r>
    </w:p>
    <w:p w14:paraId="2A17D0EC" w14:textId="77777777" w:rsidR="00CB2041" w:rsidRPr="0085243A" w:rsidRDefault="00CB2041" w:rsidP="00273484">
      <w:pPr>
        <w:numPr>
          <w:ilvl w:val="0"/>
          <w:numId w:val="323"/>
        </w:numPr>
        <w:adjustRightInd w:val="0"/>
        <w:snapToGrid w:val="0"/>
        <w:spacing w:beforeLines="50" w:before="156" w:afterLines="50" w:after="156"/>
        <w:rPr>
          <w:rFonts w:ascii="华文楷体" w:eastAsia="华文楷体" w:hAnsi="华文楷体"/>
          <w:color w:val="1F497D" w:themeColor="text2"/>
          <w:kern w:val="0"/>
          <w:sz w:val="24"/>
        </w:rPr>
      </w:pPr>
      <w:r w:rsidRPr="003D4F6D">
        <w:rPr>
          <w:rFonts w:ascii="华文楷体" w:eastAsia="华文楷体" w:hAnsi="华文楷体" w:hint="eastAsia"/>
          <w:kern w:val="0"/>
          <w:sz w:val="24"/>
        </w:rPr>
        <w:t>请依次点击【考务管理】-【考务安排管理】-【排考参数设置】，进入图5.1.1-1考务管理信息查询</w:t>
      </w:r>
      <w:r w:rsidRPr="000207E8">
        <w:rPr>
          <w:rFonts w:ascii="华文楷体" w:eastAsia="华文楷体" w:hAnsi="华文楷体" w:hint="eastAsia"/>
          <w:sz w:val="24"/>
        </w:rPr>
        <w:t>界面</w:t>
      </w:r>
      <w:r w:rsidRPr="003D4F6D">
        <w:rPr>
          <w:rFonts w:ascii="华文楷体" w:eastAsia="华文楷体" w:hAnsi="华文楷体" w:hint="eastAsia"/>
          <w:kern w:val="0"/>
          <w:sz w:val="24"/>
        </w:rPr>
        <w:t>。依次输入学年学期等条件，点击【查询】按钮，可进入图5.1.1-2考务管理信息列表界面。点击</w:t>
      </w:r>
      <w:r>
        <w:rPr>
          <w:rFonts w:ascii="华文楷体" w:eastAsia="华文楷体" w:hAnsi="华文楷体" w:hint="eastAsia"/>
          <w:kern w:val="0"/>
          <w:sz w:val="24"/>
        </w:rPr>
        <w:t>对应</w:t>
      </w:r>
      <w:r>
        <w:rPr>
          <w:rFonts w:ascii="华文楷体" w:eastAsia="华文楷体" w:hAnsi="华文楷体"/>
          <w:kern w:val="0"/>
          <w:sz w:val="24"/>
        </w:rPr>
        <w:t>考务活动记录后的</w:t>
      </w:r>
      <w:r w:rsidRPr="003D4F6D">
        <w:rPr>
          <w:rFonts w:ascii="华文楷体" w:eastAsia="华文楷体" w:hAnsi="华文楷体" w:hint="eastAsia"/>
          <w:kern w:val="0"/>
          <w:sz w:val="24"/>
        </w:rPr>
        <w:t>【考务基础数据】按钮，进入</w:t>
      </w:r>
      <w:r>
        <w:rPr>
          <w:rFonts w:ascii="华文楷体" w:eastAsia="华文楷体" w:hAnsi="华文楷体" w:hint="eastAsia"/>
          <w:kern w:val="0"/>
          <w:sz w:val="24"/>
        </w:rPr>
        <w:t>考务</w:t>
      </w:r>
      <w:r>
        <w:rPr>
          <w:rFonts w:ascii="华文楷体" w:eastAsia="华文楷体" w:hAnsi="华文楷体"/>
          <w:kern w:val="0"/>
          <w:sz w:val="24"/>
        </w:rPr>
        <w:t>基础数据管理，如</w:t>
      </w:r>
      <w:r w:rsidRPr="003D4F6D">
        <w:rPr>
          <w:rFonts w:ascii="华文楷体" w:eastAsia="华文楷体" w:hAnsi="华文楷体" w:hint="eastAsia"/>
          <w:kern w:val="0"/>
          <w:sz w:val="24"/>
        </w:rPr>
        <w:t>图5.1.1-4</w:t>
      </w:r>
      <w:r>
        <w:rPr>
          <w:rFonts w:ascii="华文楷体" w:eastAsia="华文楷体" w:hAnsi="华文楷体" w:hint="eastAsia"/>
          <w:kern w:val="0"/>
          <w:sz w:val="24"/>
        </w:rPr>
        <w:t>所示。默认</w:t>
      </w:r>
      <w:r>
        <w:rPr>
          <w:rFonts w:ascii="华文楷体" w:eastAsia="华文楷体" w:hAnsi="华文楷体"/>
          <w:kern w:val="0"/>
          <w:sz w:val="24"/>
        </w:rPr>
        <w:t>显示的是考试时间管理界面。</w:t>
      </w:r>
    </w:p>
    <w:p w14:paraId="6EB6A747" w14:textId="77777777" w:rsidR="00CB2041" w:rsidRPr="005F5EB3" w:rsidRDefault="00CB2041" w:rsidP="00273484">
      <w:pPr>
        <w:numPr>
          <w:ilvl w:val="0"/>
          <w:numId w:val="323"/>
        </w:numPr>
        <w:adjustRightInd w:val="0"/>
        <w:snapToGrid w:val="0"/>
        <w:spacing w:beforeLines="50" w:before="156" w:afterLines="50" w:after="156"/>
        <w:rPr>
          <w:rFonts w:ascii="华文楷体" w:eastAsia="华文楷体" w:hAnsi="华文楷体"/>
          <w:color w:val="1F497D" w:themeColor="text2"/>
          <w:kern w:val="0"/>
          <w:sz w:val="24"/>
        </w:rPr>
      </w:pPr>
      <w:r>
        <w:rPr>
          <w:rFonts w:ascii="华文楷体" w:eastAsia="华文楷体" w:hAnsi="华文楷体" w:hint="eastAsia"/>
          <w:kern w:val="0"/>
          <w:sz w:val="24"/>
        </w:rPr>
        <w:t>考试</w:t>
      </w:r>
      <w:r>
        <w:rPr>
          <w:rFonts w:ascii="华文楷体" w:eastAsia="华文楷体" w:hAnsi="华文楷体"/>
          <w:kern w:val="0"/>
          <w:sz w:val="24"/>
        </w:rPr>
        <w:t>时间管理，请</w:t>
      </w:r>
      <w:r>
        <w:rPr>
          <w:rFonts w:ascii="华文楷体" w:eastAsia="华文楷体" w:hAnsi="华文楷体" w:hint="eastAsia"/>
          <w:kern w:val="0"/>
          <w:sz w:val="24"/>
        </w:rPr>
        <w:t>单</w:t>
      </w:r>
      <w:r>
        <w:rPr>
          <w:rFonts w:ascii="华文楷体" w:eastAsia="华文楷体" w:hAnsi="华文楷体"/>
          <w:kern w:val="0"/>
          <w:sz w:val="24"/>
        </w:rPr>
        <w:t>击</w:t>
      </w:r>
      <w:r w:rsidRPr="003D4F6D">
        <w:rPr>
          <w:rFonts w:ascii="华文楷体" w:eastAsia="华文楷体" w:hAnsi="华文楷体" w:hint="eastAsia"/>
          <w:kern w:val="0"/>
          <w:sz w:val="24"/>
        </w:rPr>
        <w:t>图5.1.1-4</w:t>
      </w:r>
      <w:r w:rsidRPr="00B92362">
        <w:rPr>
          <w:rFonts w:ascii="华文楷体" w:eastAsia="华文楷体" w:hAnsi="华文楷体" w:hint="eastAsia"/>
          <w:sz w:val="24"/>
        </w:rPr>
        <w:t>考试</w:t>
      </w:r>
      <w:r>
        <w:rPr>
          <w:rFonts w:ascii="华文楷体" w:eastAsia="华文楷体" w:hAnsi="华文楷体" w:hint="eastAsia"/>
          <w:sz w:val="24"/>
        </w:rPr>
        <w:t>基础数据</w:t>
      </w:r>
      <w:r w:rsidRPr="00B92362">
        <w:rPr>
          <w:rFonts w:ascii="华文楷体" w:eastAsia="华文楷体" w:hAnsi="华文楷体" w:hint="eastAsia"/>
          <w:sz w:val="24"/>
        </w:rPr>
        <w:t>管理界面</w:t>
      </w:r>
      <w:r>
        <w:rPr>
          <w:rFonts w:ascii="华文楷体" w:eastAsia="华文楷体" w:hAnsi="华文楷体" w:hint="eastAsia"/>
          <w:sz w:val="24"/>
        </w:rPr>
        <w:t>中</w:t>
      </w:r>
      <w:r>
        <w:rPr>
          <w:rFonts w:ascii="华文楷体" w:eastAsia="华文楷体" w:hAnsi="华文楷体"/>
          <w:sz w:val="24"/>
        </w:rPr>
        <w:t>的</w:t>
      </w:r>
      <w:r>
        <w:rPr>
          <w:rFonts w:ascii="华文楷体" w:eastAsia="华文楷体" w:hAnsi="华文楷体" w:hint="eastAsia"/>
          <w:sz w:val="24"/>
        </w:rPr>
        <w:t>【</w:t>
      </w:r>
      <w:r>
        <w:rPr>
          <w:rFonts w:ascii="华文楷体" w:eastAsia="华文楷体" w:hAnsi="华文楷体"/>
          <w:sz w:val="24"/>
        </w:rPr>
        <w:t>考试时间管理</w:t>
      </w:r>
      <w:r>
        <w:rPr>
          <w:rFonts w:ascii="华文楷体" w:eastAsia="华文楷体" w:hAnsi="华文楷体" w:hint="eastAsia"/>
          <w:sz w:val="24"/>
        </w:rPr>
        <w:t>】</w:t>
      </w:r>
      <w:r>
        <w:rPr>
          <w:rFonts w:ascii="华文楷体" w:eastAsia="华文楷体" w:hAnsi="华文楷体"/>
          <w:sz w:val="24"/>
        </w:rPr>
        <w:t>选项卡</w:t>
      </w:r>
      <w:r>
        <w:rPr>
          <w:rFonts w:ascii="华文楷体" w:eastAsia="华文楷体" w:hAnsi="华文楷体" w:hint="eastAsia"/>
          <w:sz w:val="24"/>
        </w:rPr>
        <w:t>。</w:t>
      </w:r>
    </w:p>
    <w:p w14:paraId="703C3BD0"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08C81B7D" wp14:editId="7FD32E4C">
            <wp:extent cx="5400675" cy="3429179"/>
            <wp:effectExtent l="19050" t="19050" r="9525" b="1905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4"/>
                    <a:stretch>
                      <a:fillRect/>
                    </a:stretch>
                  </pic:blipFill>
                  <pic:spPr>
                    <a:xfrm>
                      <a:off x="0" y="0"/>
                      <a:ext cx="5400675" cy="3429179"/>
                    </a:xfrm>
                    <a:prstGeom prst="rect">
                      <a:avLst/>
                    </a:prstGeom>
                    <a:ln w="19044" cmpd="thinThick">
                      <a:solidFill>
                        <a:srgbClr val="0000FF"/>
                      </a:solidFill>
                      <a:prstDash val="solid"/>
                    </a:ln>
                  </pic:spPr>
                </pic:pic>
              </a:graphicData>
            </a:graphic>
          </wp:inline>
        </w:drawing>
      </w:r>
    </w:p>
    <w:p w14:paraId="51CF7F7D"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图5.1.1-4 考试</w:t>
      </w:r>
      <w:r>
        <w:rPr>
          <w:rFonts w:ascii="华文楷体" w:eastAsia="华文楷体" w:hAnsi="华文楷体" w:hint="eastAsia"/>
          <w:sz w:val="24"/>
        </w:rPr>
        <w:t>基础数据</w:t>
      </w:r>
      <w:r w:rsidRPr="00B92362">
        <w:rPr>
          <w:rFonts w:ascii="华文楷体" w:eastAsia="华文楷体" w:hAnsi="华文楷体" w:hint="eastAsia"/>
          <w:sz w:val="24"/>
        </w:rPr>
        <w:t>管理界面</w:t>
      </w:r>
    </w:p>
    <w:p w14:paraId="205AD207" w14:textId="568306D8"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0A58E0">
        <w:rPr>
          <w:rFonts w:ascii="华文楷体" w:eastAsia="华文楷体" w:hAnsi="华文楷体"/>
          <w:sz w:val="24"/>
        </w:rPr>
        <w:t xml:space="preserve"> </w:t>
      </w:r>
    </w:p>
    <w:p w14:paraId="5738146F"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【打印】：打印全部、当前页、或自定义页面范围内的考务场次及时间信息，打印时可定义字体大小、表头、落款、打印日期，选择以excel或PDF的形式打印。</w:t>
      </w:r>
    </w:p>
    <w:p w14:paraId="1D74C184"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【增加】：考试时间信息单条添加。</w:t>
      </w:r>
    </w:p>
    <w:p w14:paraId="23309A9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【批量增加】：考试时间信息批量添加，简化操作，提高工作效率。</w:t>
      </w:r>
    </w:p>
    <w:p w14:paraId="1AA7E1E3"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【修删】：单条修改考试时间信息。</w:t>
      </w:r>
    </w:p>
    <w:p w14:paraId="35917012"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lastRenderedPageBreak/>
        <w:t>【删除】：删除考试时间信息，支持勾选多条记录后进行批量删除。</w:t>
      </w:r>
    </w:p>
    <w:p w14:paraId="27853BA1"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【修改】：批量修改考试时间的“是否专用”列，如果将某个时间场次设置为专用，则自动排考的时候不会占用该时间场次。</w:t>
      </w:r>
    </w:p>
    <w:p w14:paraId="3D4D6834" w14:textId="77777777" w:rsidR="00CB2041" w:rsidRPr="0085243A" w:rsidRDefault="00CB2041" w:rsidP="00273484">
      <w:pPr>
        <w:numPr>
          <w:ilvl w:val="0"/>
          <w:numId w:val="323"/>
        </w:numPr>
        <w:adjustRightInd w:val="0"/>
        <w:snapToGrid w:val="0"/>
        <w:spacing w:beforeLines="50" w:before="156" w:afterLines="50" w:after="156"/>
        <w:rPr>
          <w:rFonts w:ascii="华文楷体" w:eastAsia="华文楷体" w:hAnsi="华文楷体"/>
          <w:sz w:val="24"/>
        </w:rPr>
      </w:pPr>
      <w:r w:rsidRPr="003D4F6D">
        <w:rPr>
          <w:rFonts w:ascii="华文楷体" w:eastAsia="华文楷体" w:hAnsi="华文楷体" w:hint="eastAsia"/>
          <w:kern w:val="0"/>
          <w:sz w:val="24"/>
        </w:rPr>
        <w:t>点击【增加】按钮，进入图5.1.1-5考试时间信息添加界面，依次输入考试场次编号、考试场次名称、考试开始时间、考试结束时间、考试周次、是否专用、是否检查冲突，点击【保存】按钮，即可实现考试时间信息添加。</w:t>
      </w:r>
    </w:p>
    <w:p w14:paraId="5DA36F20"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drawing>
          <wp:inline distT="0" distB="0" distL="0" distR="0" wp14:anchorId="63A41A09" wp14:editId="2987B1FF">
            <wp:extent cx="4448262" cy="3189768"/>
            <wp:effectExtent l="19050" t="19050" r="9525" b="1079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5"/>
                    <a:srcRect b="26412"/>
                    <a:stretch/>
                  </pic:blipFill>
                  <pic:spPr bwMode="auto">
                    <a:xfrm>
                      <a:off x="0" y="0"/>
                      <a:ext cx="4455319" cy="3194828"/>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61EB0F7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图5.1.1-5考试时间信息添加界面</w:t>
      </w:r>
    </w:p>
    <w:p w14:paraId="11BD3734" w14:textId="521B4245"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22FB79BE"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【考试场次编号】：指定考试场次编号，场次编号必须唯一，代表考务活动中的第xx场考试。</w:t>
      </w:r>
    </w:p>
    <w:p w14:paraId="247A3C2D"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【考试场次名称】：指定考试场次名称。</w:t>
      </w:r>
    </w:p>
    <w:p w14:paraId="00634F23"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【考试开始时间、考试结束时间】：指定本场次开始考试的时间、结束考试的时间。在设置考试场次时输入24小时制时间，系统根据作息时间自动匹配为课表节次。</w:t>
      </w:r>
    </w:p>
    <w:p w14:paraId="7CDF9B72"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【考试周次】：指定安排考试的周次。</w:t>
      </w:r>
    </w:p>
    <w:p w14:paraId="295B6B4A"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【是否专用】：设置为专用的场次时间在排考时不会排入考试，即排考是不利用专用场次。</w:t>
      </w:r>
    </w:p>
    <w:p w14:paraId="332FB5F3"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【检查冲突】：检查系统中是否已经存在当前时间范围的考试。</w:t>
      </w:r>
    </w:p>
    <w:p w14:paraId="4863EA5E" w14:textId="77777777" w:rsidR="00CB2041" w:rsidRPr="000A58E0" w:rsidRDefault="00CB2041" w:rsidP="00273484">
      <w:pPr>
        <w:numPr>
          <w:ilvl w:val="0"/>
          <w:numId w:val="323"/>
        </w:numPr>
        <w:adjustRightInd w:val="0"/>
        <w:snapToGrid w:val="0"/>
        <w:spacing w:beforeLines="50" w:before="156" w:afterLines="50" w:after="156"/>
        <w:rPr>
          <w:rFonts w:ascii="华文楷体" w:eastAsia="华文楷体" w:hAnsi="华文楷体"/>
          <w:sz w:val="24"/>
        </w:rPr>
      </w:pPr>
      <w:r>
        <w:rPr>
          <w:rFonts w:ascii="华文楷体" w:eastAsia="华文楷体" w:hAnsi="华文楷体" w:hint="eastAsia"/>
          <w:kern w:val="0"/>
          <w:sz w:val="24"/>
        </w:rPr>
        <w:t>批量</w:t>
      </w:r>
      <w:r>
        <w:rPr>
          <w:rFonts w:ascii="华文楷体" w:eastAsia="华文楷体" w:hAnsi="华文楷体"/>
          <w:kern w:val="0"/>
          <w:sz w:val="24"/>
        </w:rPr>
        <w:t>增加考试场次，请</w:t>
      </w:r>
      <w:r w:rsidRPr="003D4F6D">
        <w:rPr>
          <w:rFonts w:ascii="华文楷体" w:eastAsia="华文楷体" w:hAnsi="华文楷体" w:hint="eastAsia"/>
          <w:kern w:val="0"/>
          <w:sz w:val="24"/>
        </w:rPr>
        <w:t>点击【批量增加】按钮，进入图5.1.1-6批量增加考试时间信息界面，依次输入开始日期、结束日期、开始周次、场次编号前缀、场次名称前缀、考试开始、结束时间或者考试开始、结束节次，点击【增加】按钮，引入设置的考试开始、结束时间或者考试开始、结束节次，点击【批量增加后关闭】或【批量增加后保留页面数据】按钮，即可实现考试时间信息批量增加。</w:t>
      </w:r>
    </w:p>
    <w:p w14:paraId="3C22EFBD" w14:textId="77777777" w:rsidR="00CB2041" w:rsidRPr="008079F9" w:rsidRDefault="00CB2041" w:rsidP="00CB2041">
      <w:pPr>
        <w:adjustRightInd w:val="0"/>
        <w:snapToGrid w:val="0"/>
        <w:jc w:val="center"/>
        <w:rPr>
          <w:rFonts w:ascii="华文楷体" w:eastAsia="华文楷体" w:hAnsi="华文楷体"/>
          <w:sz w:val="24"/>
        </w:rPr>
      </w:pPr>
      <w:r w:rsidRPr="008079F9">
        <w:rPr>
          <w:noProof/>
        </w:rPr>
        <w:lastRenderedPageBreak/>
        <w:drawing>
          <wp:inline distT="0" distB="0" distL="0" distR="0" wp14:anchorId="55C45E99" wp14:editId="696E010D">
            <wp:extent cx="5400675" cy="3691712"/>
            <wp:effectExtent l="19050" t="19050" r="9525" b="2349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6"/>
                    <a:stretch>
                      <a:fillRect/>
                    </a:stretch>
                  </pic:blipFill>
                  <pic:spPr>
                    <a:xfrm>
                      <a:off x="0" y="0"/>
                      <a:ext cx="5400675" cy="3691712"/>
                    </a:xfrm>
                    <a:prstGeom prst="rect">
                      <a:avLst/>
                    </a:prstGeom>
                    <a:ln w="19044" cmpd="thinThick">
                      <a:solidFill>
                        <a:srgbClr val="0000FF"/>
                      </a:solidFill>
                      <a:prstDash val="solid"/>
                    </a:ln>
                  </pic:spPr>
                </pic:pic>
              </a:graphicData>
            </a:graphic>
          </wp:inline>
        </w:drawing>
      </w:r>
    </w:p>
    <w:p w14:paraId="23540C7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图5.1.1-6批量增加考试时间信息界面</w:t>
      </w:r>
    </w:p>
    <w:p w14:paraId="6A6EECCC" w14:textId="3824E03B"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3C7F3776"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【开始日期、结束日期】：指定本次考试的开始、结束日期。</w:t>
      </w:r>
    </w:p>
    <w:p w14:paraId="777F6C2D"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【开始周次】：指定本次考试的开始周次。</w:t>
      </w:r>
    </w:p>
    <w:p w14:paraId="6E65F108"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【场次编号前缀】：由字母和数字组成，系统将自动递增。</w:t>
      </w:r>
    </w:p>
    <w:p w14:paraId="57DCB551"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【场次名称前缀】：系统将自动递增，名称长度需要大于2位。</w:t>
      </w:r>
    </w:p>
    <w:p w14:paraId="4924D68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【开始时间、结束时间】：指定每场次考试的开始、结束时间。输入24小时制时间，系统根据作息时间自动匹配为课表节次。</w:t>
      </w:r>
    </w:p>
    <w:p w14:paraId="25475E7A"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【开始节次、结束节次】：指定每场次考试的开始、结束节次。</w:t>
      </w:r>
    </w:p>
    <w:p w14:paraId="3E0028D7"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【批量增加后关闭】：批量增加考试时间信息后关闭此页面。</w:t>
      </w:r>
    </w:p>
    <w:p w14:paraId="272B94A0"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【批量增加后保留页面数据】：批量增加考试时间信息后此页面不关闭，修改相关数据后，可再次批量增加考试时间信息。</w:t>
      </w:r>
    </w:p>
    <w:p w14:paraId="4DF193C4" w14:textId="77777777" w:rsidR="00CB2041" w:rsidRPr="0085243A" w:rsidRDefault="00CB2041" w:rsidP="00273484">
      <w:pPr>
        <w:numPr>
          <w:ilvl w:val="0"/>
          <w:numId w:val="323"/>
        </w:numPr>
        <w:adjustRightInd w:val="0"/>
        <w:snapToGrid w:val="0"/>
        <w:spacing w:beforeLines="50" w:before="156" w:afterLines="50" w:after="156"/>
        <w:ind w:left="0" w:firstLine="0"/>
        <w:jc w:val="center"/>
        <w:rPr>
          <w:color w:val="1F497D" w:themeColor="text2"/>
        </w:rPr>
      </w:pPr>
      <w:r w:rsidRPr="0085243A">
        <w:rPr>
          <w:rFonts w:ascii="华文楷体" w:eastAsia="华文楷体" w:hAnsi="华文楷体" w:hint="eastAsia"/>
          <w:kern w:val="0"/>
          <w:sz w:val="24"/>
        </w:rPr>
        <w:t>考试</w:t>
      </w:r>
      <w:r w:rsidRPr="0085243A">
        <w:rPr>
          <w:rFonts w:ascii="华文楷体" w:eastAsia="华文楷体" w:hAnsi="华文楷体"/>
          <w:kern w:val="0"/>
          <w:sz w:val="24"/>
        </w:rPr>
        <w:t>场地管理</w:t>
      </w:r>
      <w:r w:rsidRPr="0085243A">
        <w:rPr>
          <w:rFonts w:ascii="华文楷体" w:eastAsia="华文楷体" w:hAnsi="华文楷体" w:hint="eastAsia"/>
          <w:kern w:val="0"/>
          <w:sz w:val="24"/>
        </w:rPr>
        <w:t>，</w:t>
      </w:r>
      <w:r w:rsidRPr="0085243A">
        <w:rPr>
          <w:rFonts w:ascii="华文楷体" w:eastAsia="华文楷体" w:hAnsi="华文楷体"/>
          <w:kern w:val="0"/>
          <w:sz w:val="24"/>
        </w:rPr>
        <w:t>请</w:t>
      </w:r>
      <w:r w:rsidRPr="0085243A">
        <w:rPr>
          <w:rFonts w:ascii="华文楷体" w:eastAsia="华文楷体" w:hAnsi="华文楷体" w:hint="eastAsia"/>
          <w:kern w:val="0"/>
          <w:sz w:val="24"/>
        </w:rPr>
        <w:t>单</w:t>
      </w:r>
      <w:r w:rsidRPr="0085243A">
        <w:rPr>
          <w:rFonts w:ascii="华文楷体" w:eastAsia="华文楷体" w:hAnsi="华文楷体"/>
          <w:kern w:val="0"/>
          <w:sz w:val="24"/>
        </w:rPr>
        <w:t>击</w:t>
      </w:r>
      <w:r w:rsidRPr="0085243A">
        <w:rPr>
          <w:rFonts w:ascii="华文楷体" w:eastAsia="华文楷体" w:hAnsi="华文楷体" w:hint="eastAsia"/>
          <w:kern w:val="0"/>
          <w:sz w:val="24"/>
        </w:rPr>
        <w:t>图5.1.1-4</w:t>
      </w:r>
      <w:r w:rsidRPr="0085243A">
        <w:rPr>
          <w:rFonts w:ascii="华文楷体" w:eastAsia="华文楷体" w:hAnsi="华文楷体" w:hint="eastAsia"/>
          <w:sz w:val="24"/>
        </w:rPr>
        <w:t>考试基础数据管理界面中</w:t>
      </w:r>
      <w:r w:rsidRPr="0085243A">
        <w:rPr>
          <w:rFonts w:ascii="华文楷体" w:eastAsia="华文楷体" w:hAnsi="华文楷体"/>
          <w:sz w:val="24"/>
        </w:rPr>
        <w:t>的</w:t>
      </w:r>
      <w:r w:rsidRPr="0085243A">
        <w:rPr>
          <w:rFonts w:ascii="华文楷体" w:eastAsia="华文楷体" w:hAnsi="华文楷体" w:hint="eastAsia"/>
          <w:sz w:val="24"/>
        </w:rPr>
        <w:t>【</w:t>
      </w:r>
      <w:r w:rsidRPr="0085243A">
        <w:rPr>
          <w:rFonts w:ascii="华文楷体" w:eastAsia="华文楷体" w:hAnsi="华文楷体"/>
          <w:sz w:val="24"/>
        </w:rPr>
        <w:t>考试</w:t>
      </w:r>
      <w:r w:rsidRPr="0085243A">
        <w:rPr>
          <w:rFonts w:ascii="华文楷体" w:eastAsia="华文楷体" w:hAnsi="华文楷体" w:hint="eastAsia"/>
          <w:sz w:val="24"/>
        </w:rPr>
        <w:t>场地</w:t>
      </w:r>
      <w:r w:rsidRPr="0085243A">
        <w:rPr>
          <w:rFonts w:ascii="华文楷体" w:eastAsia="华文楷体" w:hAnsi="华文楷体"/>
          <w:sz w:val="24"/>
        </w:rPr>
        <w:t>管理</w:t>
      </w:r>
      <w:r w:rsidRPr="0085243A">
        <w:rPr>
          <w:rFonts w:ascii="华文楷体" w:eastAsia="华文楷体" w:hAnsi="华文楷体" w:hint="eastAsia"/>
          <w:sz w:val="24"/>
        </w:rPr>
        <w:t>】</w:t>
      </w:r>
      <w:r w:rsidRPr="0085243A">
        <w:rPr>
          <w:rFonts w:ascii="华文楷体" w:eastAsia="华文楷体" w:hAnsi="华文楷体"/>
          <w:sz w:val="24"/>
        </w:rPr>
        <w:t>选项卡</w:t>
      </w:r>
      <w:r w:rsidRPr="0085243A">
        <w:rPr>
          <w:rFonts w:ascii="华文楷体" w:eastAsia="华文楷体" w:hAnsi="华文楷体" w:hint="eastAsia"/>
          <w:sz w:val="24"/>
        </w:rPr>
        <w:t>。</w:t>
      </w:r>
      <w:r w:rsidRPr="0085243A">
        <w:rPr>
          <w:rFonts w:ascii="华文楷体" w:eastAsia="华文楷体" w:hAnsi="华文楷体" w:hint="eastAsia"/>
          <w:kern w:val="0"/>
          <w:sz w:val="24"/>
        </w:rPr>
        <w:t>进入图5.1.1-7考试场地管理界面。</w:t>
      </w:r>
      <w:r w:rsidRPr="005F5EB3">
        <w:rPr>
          <w:noProof/>
          <w:color w:val="1F497D" w:themeColor="text2"/>
        </w:rPr>
        <w:lastRenderedPageBreak/>
        <w:drawing>
          <wp:inline distT="0" distB="0" distL="0" distR="0" wp14:anchorId="3C2B3806" wp14:editId="61111206">
            <wp:extent cx="5400675" cy="3431054"/>
            <wp:effectExtent l="19050" t="19050" r="9525" b="1714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7"/>
                    <a:stretch>
                      <a:fillRect/>
                    </a:stretch>
                  </pic:blipFill>
                  <pic:spPr>
                    <a:xfrm>
                      <a:off x="0" y="0"/>
                      <a:ext cx="5400675" cy="3431054"/>
                    </a:xfrm>
                    <a:prstGeom prst="rect">
                      <a:avLst/>
                    </a:prstGeom>
                    <a:ln w="19044" cmpd="thinThick">
                      <a:solidFill>
                        <a:srgbClr val="0000FF"/>
                      </a:solidFill>
                      <a:prstDash val="solid"/>
                    </a:ln>
                  </pic:spPr>
                </pic:pic>
              </a:graphicData>
            </a:graphic>
          </wp:inline>
        </w:drawing>
      </w:r>
    </w:p>
    <w:p w14:paraId="47BEB7A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图5.1.1-7考试场地管理界面</w:t>
      </w:r>
    </w:p>
    <w:p w14:paraId="7A980EED" w14:textId="17CF04E6"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0A58E0">
        <w:rPr>
          <w:rFonts w:ascii="华文楷体" w:eastAsia="华文楷体" w:hAnsi="华文楷体"/>
          <w:sz w:val="24"/>
        </w:rPr>
        <w:t xml:space="preserve"> </w:t>
      </w:r>
    </w:p>
    <w:p w14:paraId="3681A012"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【打印】：打印全部、当前页、或自定义页面范围内的考务场地信息，打印时可定义字体大小、表头、落款、打印日期，选择以excel或PDF的形式打印。</w:t>
      </w:r>
    </w:p>
    <w:p w14:paraId="25E6A3B0"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【增加】：考场信息单条添加。考场数据来源于教室信息中指定为可作为笔试考试的教室。</w:t>
      </w:r>
    </w:p>
    <w:p w14:paraId="1C2265EA"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【转入】： 一次性增加多个考场。</w:t>
      </w:r>
    </w:p>
    <w:p w14:paraId="6EAC86B7"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【修删】：修改考试场地信息。</w:t>
      </w:r>
    </w:p>
    <w:p w14:paraId="6BB909F9"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【删除】：删除考试场地信息，支持勾选多条记录后进行批量删除。</w:t>
      </w:r>
    </w:p>
    <w:p w14:paraId="34C07A16" w14:textId="77777777" w:rsidR="00CB2041" w:rsidRPr="00C90A03"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sidRPr="00C90A03">
        <w:rPr>
          <w:rFonts w:ascii="华文楷体" w:eastAsia="华文楷体" w:hAnsi="华文楷体" w:hint="eastAsia"/>
          <w:kern w:val="0"/>
          <w:sz w:val="24"/>
        </w:rPr>
        <w:t>点击【增加】按钮，进入图5.1.1-8增加考试场地信息界面，依次输入考试区域、所属单位，点击【选择考场】按钮，进入教室选择列表选择考场，点击【保存】按钮，即可实现考试场地信息添加。</w:t>
      </w:r>
    </w:p>
    <w:p w14:paraId="571875BB" w14:textId="77777777" w:rsidR="00CB2041" w:rsidRPr="005F5EB3" w:rsidRDefault="00CB2041" w:rsidP="00CB2041">
      <w:pPr>
        <w:adjustRightInd w:val="0"/>
        <w:snapToGrid w:val="0"/>
        <w:jc w:val="center"/>
        <w:rPr>
          <w:rFonts w:ascii="华文楷体" w:eastAsia="华文楷体" w:hAnsi="华文楷体"/>
          <w:b/>
          <w:color w:val="1F497D" w:themeColor="text2"/>
        </w:rPr>
      </w:pPr>
      <w:r w:rsidRPr="005F5EB3">
        <w:rPr>
          <w:noProof/>
          <w:color w:val="1F497D" w:themeColor="text2"/>
        </w:rPr>
        <w:lastRenderedPageBreak/>
        <w:drawing>
          <wp:inline distT="0" distB="0" distL="0" distR="0" wp14:anchorId="66ED53D5" wp14:editId="39B6028C">
            <wp:extent cx="5400675" cy="3077220"/>
            <wp:effectExtent l="19050" t="19050" r="9525" b="2794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8"/>
                    <a:srcRect b="29697"/>
                    <a:stretch/>
                  </pic:blipFill>
                  <pic:spPr bwMode="auto">
                    <a:xfrm>
                      <a:off x="0" y="0"/>
                      <a:ext cx="5400675" cy="3077220"/>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60697BAC"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图5.1.1-8增加考试场地信息界面</w:t>
      </w:r>
    </w:p>
    <w:p w14:paraId="49BA4F2C" w14:textId="00C5B3ED"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B7C3516"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选择考场后，考场编号、考室名称、考场名称、考试座位数、有效座位数会根据教室信息自动带入。考场编号即教室编号；考室名称、考场名称即教室名称；考试座位数即教室定义的可作为考试用的座位数；有效座位数即教室有效的座位数。</w:t>
      </w:r>
    </w:p>
    <w:p w14:paraId="370D4843" w14:textId="77777777" w:rsidR="00CB2041"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批量转入</w:t>
      </w:r>
      <w:r>
        <w:rPr>
          <w:rFonts w:ascii="华文楷体" w:eastAsia="华文楷体" w:hAnsi="华文楷体"/>
          <w:kern w:val="0"/>
          <w:sz w:val="24"/>
        </w:rPr>
        <w:t>考场场地，</w:t>
      </w:r>
      <w:r>
        <w:rPr>
          <w:rFonts w:ascii="华文楷体" w:eastAsia="华文楷体" w:hAnsi="华文楷体" w:hint="eastAsia"/>
          <w:kern w:val="0"/>
          <w:sz w:val="24"/>
        </w:rPr>
        <w:t>请</w:t>
      </w:r>
      <w:r w:rsidRPr="00C90A03">
        <w:rPr>
          <w:rFonts w:ascii="华文楷体" w:eastAsia="华文楷体" w:hAnsi="华文楷体" w:hint="eastAsia"/>
          <w:kern w:val="0"/>
          <w:sz w:val="24"/>
        </w:rPr>
        <w:t>点击【转入】按钮，进入图5.1.1-9转入考试场地界面</w:t>
      </w:r>
      <w:r>
        <w:rPr>
          <w:rFonts w:ascii="华文楷体" w:eastAsia="华文楷体" w:hAnsi="华文楷体" w:hint="eastAsia"/>
          <w:kern w:val="0"/>
          <w:sz w:val="24"/>
        </w:rPr>
        <w:t>。</w:t>
      </w:r>
      <w:r>
        <w:rPr>
          <w:rFonts w:ascii="华文楷体" w:eastAsia="华文楷体" w:hAnsi="华文楷体"/>
          <w:kern w:val="0"/>
          <w:sz w:val="24"/>
        </w:rPr>
        <w:t>此处</w:t>
      </w:r>
      <w:r>
        <w:rPr>
          <w:rFonts w:ascii="华文楷体" w:eastAsia="华文楷体" w:hAnsi="华文楷体" w:hint="eastAsia"/>
          <w:kern w:val="0"/>
          <w:sz w:val="24"/>
        </w:rPr>
        <w:t>可以将</w:t>
      </w:r>
      <w:r w:rsidRPr="00C90A03">
        <w:rPr>
          <w:rFonts w:ascii="华文楷体" w:eastAsia="华文楷体" w:hAnsi="华文楷体" w:hint="eastAsia"/>
          <w:kern w:val="0"/>
          <w:sz w:val="24"/>
        </w:rPr>
        <w:t>历史考试数据</w:t>
      </w:r>
      <w:r>
        <w:rPr>
          <w:rFonts w:ascii="华文楷体" w:eastAsia="华文楷体" w:hAnsi="华文楷体" w:hint="eastAsia"/>
          <w:kern w:val="0"/>
          <w:sz w:val="24"/>
        </w:rPr>
        <w:t>中的</w:t>
      </w:r>
      <w:r>
        <w:rPr>
          <w:rFonts w:ascii="华文楷体" w:eastAsia="华文楷体" w:hAnsi="华文楷体"/>
          <w:kern w:val="0"/>
          <w:sz w:val="24"/>
        </w:rPr>
        <w:t>考场转移至当前考务活动中作为考场。也</w:t>
      </w:r>
      <w:r>
        <w:rPr>
          <w:rFonts w:ascii="华文楷体" w:eastAsia="华文楷体" w:hAnsi="华文楷体" w:hint="eastAsia"/>
          <w:kern w:val="0"/>
          <w:sz w:val="24"/>
        </w:rPr>
        <w:t>可以将</w:t>
      </w:r>
      <w:r>
        <w:rPr>
          <w:rFonts w:ascii="华文楷体" w:eastAsia="华文楷体" w:hAnsi="华文楷体"/>
          <w:kern w:val="0"/>
          <w:sz w:val="24"/>
        </w:rPr>
        <w:t>教室</w:t>
      </w:r>
      <w:r>
        <w:rPr>
          <w:rFonts w:ascii="华文楷体" w:eastAsia="华文楷体" w:hAnsi="华文楷体" w:hint="eastAsia"/>
          <w:kern w:val="0"/>
          <w:sz w:val="24"/>
        </w:rPr>
        <w:t>资源</w:t>
      </w:r>
      <w:r>
        <w:rPr>
          <w:rFonts w:ascii="华文楷体" w:eastAsia="华文楷体" w:hAnsi="华文楷体"/>
          <w:kern w:val="0"/>
          <w:sz w:val="24"/>
        </w:rPr>
        <w:t>信息中的教室批量的转为</w:t>
      </w:r>
      <w:r>
        <w:rPr>
          <w:rFonts w:ascii="华文楷体" w:eastAsia="华文楷体" w:hAnsi="华文楷体" w:hint="eastAsia"/>
          <w:kern w:val="0"/>
          <w:sz w:val="24"/>
        </w:rPr>
        <w:t>当前</w:t>
      </w:r>
      <w:r>
        <w:rPr>
          <w:rFonts w:ascii="华文楷体" w:eastAsia="华文楷体" w:hAnsi="华文楷体"/>
          <w:kern w:val="0"/>
          <w:sz w:val="24"/>
        </w:rPr>
        <w:t>考务</w:t>
      </w:r>
      <w:r>
        <w:rPr>
          <w:rFonts w:ascii="华文楷体" w:eastAsia="华文楷体" w:hAnsi="华文楷体" w:hint="eastAsia"/>
          <w:kern w:val="0"/>
          <w:sz w:val="24"/>
        </w:rPr>
        <w:t>活动</w:t>
      </w:r>
      <w:r>
        <w:rPr>
          <w:rFonts w:ascii="华文楷体" w:eastAsia="华文楷体" w:hAnsi="华文楷体"/>
          <w:kern w:val="0"/>
          <w:sz w:val="24"/>
        </w:rPr>
        <w:t>的考场</w:t>
      </w:r>
      <w:r>
        <w:rPr>
          <w:rFonts w:ascii="华文楷体" w:eastAsia="华文楷体" w:hAnsi="华文楷体" w:hint="eastAsia"/>
          <w:kern w:val="0"/>
          <w:sz w:val="24"/>
        </w:rPr>
        <w:t>。</w:t>
      </w:r>
    </w:p>
    <w:p w14:paraId="1399FFD2" w14:textId="77777777" w:rsidR="00CB2041"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使用历史</w:t>
      </w:r>
      <w:r>
        <w:rPr>
          <w:rFonts w:ascii="华文楷体" w:eastAsia="华文楷体" w:hAnsi="华文楷体"/>
          <w:kern w:val="0"/>
          <w:sz w:val="24"/>
        </w:rPr>
        <w:t>考试数据，请</w:t>
      </w:r>
      <w:r>
        <w:rPr>
          <w:rFonts w:ascii="华文楷体" w:eastAsia="华文楷体" w:hAnsi="华文楷体" w:hint="eastAsia"/>
          <w:kern w:val="0"/>
          <w:sz w:val="24"/>
        </w:rPr>
        <w:t>先</w:t>
      </w:r>
      <w:r>
        <w:rPr>
          <w:rFonts w:ascii="华文楷体" w:eastAsia="华文楷体" w:hAnsi="华文楷体"/>
          <w:kern w:val="0"/>
          <w:sz w:val="24"/>
        </w:rPr>
        <w:t>选择</w:t>
      </w:r>
      <w:r>
        <w:rPr>
          <w:rFonts w:ascii="华文楷体" w:eastAsia="华文楷体" w:hAnsi="华文楷体" w:hint="eastAsia"/>
          <w:kern w:val="0"/>
          <w:sz w:val="24"/>
        </w:rPr>
        <w:t>数据来源为</w:t>
      </w:r>
      <w:r w:rsidRPr="00C90A03">
        <w:rPr>
          <w:rFonts w:ascii="华文楷体" w:eastAsia="华文楷体" w:hAnsi="华文楷体" w:hint="eastAsia"/>
          <w:kern w:val="0"/>
          <w:sz w:val="24"/>
        </w:rPr>
        <w:t>历史考试数据</w:t>
      </w:r>
      <w:r>
        <w:rPr>
          <w:rFonts w:ascii="华文楷体" w:eastAsia="华文楷体" w:hAnsi="华文楷体" w:hint="eastAsia"/>
          <w:kern w:val="0"/>
          <w:sz w:val="24"/>
        </w:rPr>
        <w:t>，再</w:t>
      </w:r>
      <w:r>
        <w:rPr>
          <w:rFonts w:ascii="华文楷体" w:eastAsia="华文楷体" w:hAnsi="华文楷体"/>
          <w:kern w:val="0"/>
          <w:sz w:val="24"/>
        </w:rPr>
        <w:t>选择历史数据</w:t>
      </w:r>
      <w:r>
        <w:rPr>
          <w:rFonts w:ascii="华文楷体" w:eastAsia="华文楷体" w:hAnsi="华文楷体" w:hint="eastAsia"/>
          <w:kern w:val="0"/>
          <w:sz w:val="24"/>
        </w:rPr>
        <w:t>所属</w:t>
      </w:r>
      <w:r>
        <w:rPr>
          <w:rFonts w:ascii="华文楷体" w:eastAsia="华文楷体" w:hAnsi="华文楷体"/>
          <w:kern w:val="0"/>
          <w:sz w:val="24"/>
        </w:rPr>
        <w:t>的学年学期、</w:t>
      </w:r>
      <w:r>
        <w:rPr>
          <w:rFonts w:ascii="华文楷体" w:eastAsia="华文楷体" w:hAnsi="华文楷体" w:hint="eastAsia"/>
          <w:kern w:val="0"/>
          <w:sz w:val="24"/>
        </w:rPr>
        <w:t>学期</w:t>
      </w:r>
      <w:r>
        <w:rPr>
          <w:rFonts w:ascii="华文楷体" w:eastAsia="华文楷体" w:hAnsi="华文楷体"/>
          <w:kern w:val="0"/>
          <w:sz w:val="24"/>
        </w:rPr>
        <w:t>类别、</w:t>
      </w:r>
      <w:r>
        <w:rPr>
          <w:rFonts w:ascii="华文楷体" w:eastAsia="华文楷体" w:hAnsi="华文楷体" w:hint="eastAsia"/>
          <w:kern w:val="0"/>
          <w:sz w:val="24"/>
        </w:rPr>
        <w:t>考试</w:t>
      </w:r>
      <w:r>
        <w:rPr>
          <w:rFonts w:ascii="华文楷体" w:eastAsia="华文楷体" w:hAnsi="华文楷体"/>
          <w:kern w:val="0"/>
          <w:sz w:val="24"/>
        </w:rPr>
        <w:t>名称</w:t>
      </w:r>
      <w:r>
        <w:rPr>
          <w:rFonts w:ascii="华文楷体" w:eastAsia="华文楷体" w:hAnsi="华文楷体" w:hint="eastAsia"/>
          <w:kern w:val="0"/>
          <w:sz w:val="24"/>
        </w:rPr>
        <w:t>，</w:t>
      </w:r>
      <w:r>
        <w:rPr>
          <w:rFonts w:ascii="华文楷体" w:eastAsia="华文楷体" w:hAnsi="华文楷体"/>
          <w:kern w:val="0"/>
          <w:sz w:val="24"/>
        </w:rPr>
        <w:t>再点击</w:t>
      </w:r>
      <w:r>
        <w:rPr>
          <w:rFonts w:ascii="华文楷体" w:eastAsia="华文楷体" w:hAnsi="华文楷体" w:hint="eastAsia"/>
          <w:kern w:val="0"/>
          <w:sz w:val="24"/>
        </w:rPr>
        <w:t>【转入</w:t>
      </w:r>
      <w:r>
        <w:rPr>
          <w:rFonts w:ascii="华文楷体" w:eastAsia="华文楷体" w:hAnsi="华文楷体"/>
          <w:kern w:val="0"/>
          <w:sz w:val="24"/>
        </w:rPr>
        <w:t>】</w:t>
      </w:r>
      <w:r>
        <w:rPr>
          <w:rFonts w:ascii="华文楷体" w:eastAsia="华文楷体" w:hAnsi="华文楷体" w:hint="eastAsia"/>
          <w:kern w:val="0"/>
          <w:sz w:val="24"/>
        </w:rPr>
        <w:t>即可</w:t>
      </w:r>
      <w:r>
        <w:rPr>
          <w:rFonts w:ascii="华文楷体" w:eastAsia="华文楷体" w:hAnsi="华文楷体"/>
          <w:kern w:val="0"/>
          <w:sz w:val="24"/>
        </w:rPr>
        <w:t>。</w:t>
      </w:r>
    </w:p>
    <w:p w14:paraId="15F7C7B9" w14:textId="77777777" w:rsidR="00CB2041" w:rsidRPr="0085243A"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使用教室</w:t>
      </w:r>
      <w:r>
        <w:rPr>
          <w:rFonts w:ascii="华文楷体" w:eastAsia="华文楷体" w:hAnsi="华文楷体"/>
          <w:kern w:val="0"/>
          <w:sz w:val="24"/>
        </w:rPr>
        <w:t>资源信息</w:t>
      </w:r>
      <w:r>
        <w:rPr>
          <w:rFonts w:ascii="华文楷体" w:eastAsia="华文楷体" w:hAnsi="华文楷体" w:hint="eastAsia"/>
          <w:kern w:val="0"/>
          <w:sz w:val="24"/>
        </w:rPr>
        <w:t>，</w:t>
      </w:r>
      <w:r>
        <w:rPr>
          <w:rFonts w:ascii="华文楷体" w:eastAsia="华文楷体" w:hAnsi="华文楷体"/>
          <w:kern w:val="0"/>
          <w:sz w:val="24"/>
        </w:rPr>
        <w:t>请先选择</w:t>
      </w:r>
      <w:r>
        <w:rPr>
          <w:rFonts w:ascii="华文楷体" w:eastAsia="华文楷体" w:hAnsi="华文楷体" w:hint="eastAsia"/>
          <w:kern w:val="0"/>
          <w:sz w:val="24"/>
        </w:rPr>
        <w:t>数据</w:t>
      </w:r>
      <w:r>
        <w:rPr>
          <w:rFonts w:ascii="华文楷体" w:eastAsia="华文楷体" w:hAnsi="华文楷体"/>
          <w:kern w:val="0"/>
          <w:sz w:val="24"/>
        </w:rPr>
        <w:t>来源为</w:t>
      </w:r>
      <w:r>
        <w:rPr>
          <w:rFonts w:ascii="华文楷体" w:eastAsia="华文楷体" w:hAnsi="华文楷体" w:hint="eastAsia"/>
          <w:kern w:val="0"/>
          <w:sz w:val="24"/>
        </w:rPr>
        <w:t>资源</w:t>
      </w:r>
      <w:r>
        <w:rPr>
          <w:rFonts w:ascii="华文楷体" w:eastAsia="华文楷体" w:hAnsi="华文楷体"/>
          <w:kern w:val="0"/>
          <w:sz w:val="24"/>
        </w:rPr>
        <w:t>数据，</w:t>
      </w:r>
      <w:r>
        <w:rPr>
          <w:rFonts w:ascii="华文楷体" w:eastAsia="华文楷体" w:hAnsi="华文楷体" w:hint="eastAsia"/>
          <w:kern w:val="0"/>
          <w:sz w:val="24"/>
        </w:rPr>
        <w:t>再根据</w:t>
      </w:r>
      <w:r>
        <w:rPr>
          <w:rFonts w:ascii="华文楷体" w:eastAsia="华文楷体" w:hAnsi="华文楷体"/>
          <w:kern w:val="0"/>
          <w:sz w:val="24"/>
        </w:rPr>
        <w:t>实际需要选择所属院系</w:t>
      </w:r>
      <w:r>
        <w:rPr>
          <w:rFonts w:ascii="华文楷体" w:eastAsia="华文楷体" w:hAnsi="华文楷体" w:hint="eastAsia"/>
          <w:kern w:val="0"/>
          <w:sz w:val="24"/>
        </w:rPr>
        <w:t>、</w:t>
      </w:r>
      <w:r>
        <w:rPr>
          <w:rFonts w:ascii="华文楷体" w:eastAsia="华文楷体" w:hAnsi="华文楷体"/>
          <w:kern w:val="0"/>
          <w:sz w:val="24"/>
        </w:rPr>
        <w:t>教学楼</w:t>
      </w:r>
      <w:r>
        <w:rPr>
          <w:rFonts w:ascii="华文楷体" w:eastAsia="华文楷体" w:hAnsi="华文楷体" w:hint="eastAsia"/>
          <w:kern w:val="0"/>
          <w:sz w:val="24"/>
        </w:rPr>
        <w:t>或候选</w:t>
      </w:r>
      <w:r>
        <w:rPr>
          <w:rFonts w:ascii="华文楷体" w:eastAsia="华文楷体" w:hAnsi="华文楷体"/>
          <w:kern w:val="0"/>
          <w:sz w:val="24"/>
        </w:rPr>
        <w:t>教室</w:t>
      </w:r>
      <w:r>
        <w:rPr>
          <w:rFonts w:ascii="华文楷体" w:eastAsia="华文楷体" w:hAnsi="华文楷体" w:hint="eastAsia"/>
          <w:kern w:val="0"/>
          <w:sz w:val="24"/>
        </w:rPr>
        <w:t>名称</w:t>
      </w:r>
      <w:r w:rsidRPr="00C90A03">
        <w:rPr>
          <w:rFonts w:ascii="华文楷体" w:eastAsia="华文楷体" w:hAnsi="华文楷体" w:hint="eastAsia"/>
          <w:kern w:val="0"/>
          <w:sz w:val="24"/>
        </w:rPr>
        <w:t>，点击【查询】，候选考场</w:t>
      </w:r>
      <w:r>
        <w:rPr>
          <w:rFonts w:ascii="华文楷体" w:eastAsia="华文楷体" w:hAnsi="华文楷体" w:hint="eastAsia"/>
          <w:kern w:val="0"/>
          <w:sz w:val="24"/>
        </w:rPr>
        <w:t>中</w:t>
      </w:r>
      <w:r>
        <w:rPr>
          <w:rFonts w:ascii="华文楷体" w:eastAsia="华文楷体" w:hAnsi="华文楷体"/>
          <w:kern w:val="0"/>
          <w:sz w:val="24"/>
        </w:rPr>
        <w:t>就会出现相应的查询结果</w:t>
      </w:r>
      <w:r>
        <w:rPr>
          <w:rFonts w:ascii="华文楷体" w:eastAsia="华文楷体" w:hAnsi="华文楷体" w:hint="eastAsia"/>
          <w:kern w:val="0"/>
          <w:sz w:val="24"/>
        </w:rPr>
        <w:t>。选择</w:t>
      </w:r>
      <w:r>
        <w:rPr>
          <w:rFonts w:ascii="华文楷体" w:eastAsia="华文楷体" w:hAnsi="华文楷体"/>
          <w:kern w:val="0"/>
          <w:sz w:val="24"/>
        </w:rPr>
        <w:t>相应的教室，通过</w:t>
      </w:r>
      <w:r w:rsidRPr="00C90A03">
        <w:rPr>
          <w:rFonts w:ascii="华文楷体" w:eastAsia="华文楷体" w:hAnsi="华文楷体" w:hint="eastAsia"/>
          <w:kern w:val="0"/>
          <w:sz w:val="24"/>
        </w:rPr>
        <w:t>点击“&gt;</w:t>
      </w:r>
      <w:r w:rsidRPr="00C90A03">
        <w:rPr>
          <w:rFonts w:ascii="华文楷体" w:eastAsia="华文楷体" w:hAnsi="华文楷体"/>
          <w:kern w:val="0"/>
          <w:sz w:val="24"/>
        </w:rPr>
        <w:t>”</w:t>
      </w:r>
      <w:r>
        <w:rPr>
          <w:rFonts w:ascii="华文楷体" w:eastAsia="华文楷体" w:hAnsi="华文楷体" w:hint="eastAsia"/>
          <w:kern w:val="0"/>
          <w:sz w:val="24"/>
        </w:rPr>
        <w:t>或</w:t>
      </w:r>
      <w:r w:rsidRPr="00C90A03">
        <w:rPr>
          <w:rFonts w:ascii="华文楷体" w:eastAsia="华文楷体" w:hAnsi="华文楷体" w:hint="eastAsia"/>
          <w:kern w:val="0"/>
          <w:sz w:val="24"/>
        </w:rPr>
        <w:t>“&gt;&gt;</w:t>
      </w:r>
      <w:r w:rsidRPr="00C90A03">
        <w:rPr>
          <w:rFonts w:ascii="华文楷体" w:eastAsia="华文楷体" w:hAnsi="华文楷体"/>
          <w:kern w:val="0"/>
          <w:sz w:val="24"/>
        </w:rPr>
        <w:t>”</w:t>
      </w:r>
      <w:r>
        <w:rPr>
          <w:rFonts w:ascii="华文楷体" w:eastAsia="华文楷体" w:hAnsi="华文楷体" w:hint="eastAsia"/>
          <w:kern w:val="0"/>
          <w:sz w:val="24"/>
        </w:rPr>
        <w:t>按钮将候选考场转入</w:t>
      </w:r>
      <w:r w:rsidRPr="00C90A03">
        <w:rPr>
          <w:rFonts w:ascii="华文楷体" w:eastAsia="华文楷体" w:hAnsi="华文楷体" w:hint="eastAsia"/>
          <w:kern w:val="0"/>
          <w:sz w:val="24"/>
        </w:rPr>
        <w:t>至已选考场，</w:t>
      </w:r>
      <w:r>
        <w:rPr>
          <w:rFonts w:ascii="华文楷体" w:eastAsia="华文楷体" w:hAnsi="华文楷体" w:hint="eastAsia"/>
          <w:kern w:val="0"/>
          <w:sz w:val="24"/>
        </w:rPr>
        <w:t>再</w:t>
      </w:r>
      <w:r w:rsidRPr="00C90A03">
        <w:rPr>
          <w:rFonts w:ascii="华文楷体" w:eastAsia="华文楷体" w:hAnsi="华文楷体" w:hint="eastAsia"/>
          <w:kern w:val="0"/>
          <w:sz w:val="24"/>
        </w:rPr>
        <w:t>点击【转入】按钮，即可</w:t>
      </w:r>
      <w:r>
        <w:rPr>
          <w:rFonts w:ascii="华文楷体" w:eastAsia="华文楷体" w:hAnsi="华文楷体" w:hint="eastAsia"/>
          <w:kern w:val="0"/>
          <w:sz w:val="24"/>
        </w:rPr>
        <w:t>批量增加</w:t>
      </w:r>
      <w:r>
        <w:rPr>
          <w:rFonts w:ascii="华文楷体" w:eastAsia="华文楷体" w:hAnsi="华文楷体"/>
          <w:kern w:val="0"/>
          <w:sz w:val="24"/>
        </w:rPr>
        <w:t>当前考务</w:t>
      </w:r>
      <w:r>
        <w:rPr>
          <w:rFonts w:ascii="华文楷体" w:eastAsia="华文楷体" w:hAnsi="华文楷体" w:hint="eastAsia"/>
          <w:kern w:val="0"/>
          <w:sz w:val="24"/>
        </w:rPr>
        <w:t>活动</w:t>
      </w:r>
      <w:r>
        <w:rPr>
          <w:rFonts w:ascii="华文楷体" w:eastAsia="华文楷体" w:hAnsi="华文楷体"/>
          <w:kern w:val="0"/>
          <w:sz w:val="24"/>
        </w:rPr>
        <w:t>的考场</w:t>
      </w:r>
      <w:r w:rsidRPr="00C90A03">
        <w:rPr>
          <w:rFonts w:ascii="华文楷体" w:eastAsia="华文楷体" w:hAnsi="华文楷体" w:hint="eastAsia"/>
          <w:kern w:val="0"/>
          <w:sz w:val="24"/>
        </w:rPr>
        <w:t>。</w:t>
      </w:r>
    </w:p>
    <w:p w14:paraId="5DB5D308" w14:textId="77777777" w:rsidR="00CB2041" w:rsidRPr="005F5EB3" w:rsidRDefault="00CB2041" w:rsidP="00CB2041">
      <w:pPr>
        <w:adjustRightInd w:val="0"/>
        <w:snapToGrid w:val="0"/>
        <w:jc w:val="center"/>
        <w:rPr>
          <w:rFonts w:ascii="华文楷体" w:eastAsia="华文楷体" w:hAnsi="华文楷体"/>
          <w:b/>
          <w:color w:val="1F497D" w:themeColor="text2"/>
        </w:rPr>
      </w:pPr>
      <w:r w:rsidRPr="005F5EB3">
        <w:rPr>
          <w:noProof/>
          <w:color w:val="1F497D" w:themeColor="text2"/>
        </w:rPr>
        <w:lastRenderedPageBreak/>
        <w:drawing>
          <wp:inline distT="0" distB="0" distL="0" distR="0" wp14:anchorId="168C8B7B" wp14:editId="28CFA043">
            <wp:extent cx="5400675" cy="5664838"/>
            <wp:effectExtent l="19050" t="19050" r="9525" b="1206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9"/>
                    <a:stretch>
                      <a:fillRect/>
                    </a:stretch>
                  </pic:blipFill>
                  <pic:spPr>
                    <a:xfrm>
                      <a:off x="0" y="0"/>
                      <a:ext cx="5400675" cy="5664838"/>
                    </a:xfrm>
                    <a:prstGeom prst="rect">
                      <a:avLst/>
                    </a:prstGeom>
                    <a:ln w="19044" cmpd="thinThick">
                      <a:solidFill>
                        <a:srgbClr val="0000FF"/>
                      </a:solidFill>
                      <a:prstDash val="solid"/>
                    </a:ln>
                  </pic:spPr>
                </pic:pic>
              </a:graphicData>
            </a:graphic>
          </wp:inline>
        </w:drawing>
      </w:r>
    </w:p>
    <w:p w14:paraId="236DB70B"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图5.1.1-9转入考试场地界面</w:t>
      </w:r>
    </w:p>
    <w:p w14:paraId="4313F25E" w14:textId="77777777" w:rsidR="00CB2041" w:rsidRPr="00995273" w:rsidRDefault="00CB2041" w:rsidP="00273484">
      <w:pPr>
        <w:numPr>
          <w:ilvl w:val="0"/>
          <w:numId w:val="323"/>
        </w:numPr>
        <w:adjustRightInd w:val="0"/>
        <w:snapToGrid w:val="0"/>
        <w:spacing w:beforeLines="50" w:before="156" w:afterLines="50" w:after="156"/>
        <w:ind w:left="0" w:firstLine="0"/>
        <w:jc w:val="left"/>
      </w:pPr>
      <w:r w:rsidRPr="00995273">
        <w:rPr>
          <w:rFonts w:ascii="华文楷体" w:eastAsia="华文楷体" w:hAnsi="华文楷体" w:hint="eastAsia"/>
          <w:kern w:val="0"/>
          <w:sz w:val="24"/>
        </w:rPr>
        <w:t>考场</w:t>
      </w:r>
      <w:r w:rsidRPr="00995273">
        <w:rPr>
          <w:rFonts w:ascii="华文楷体" w:eastAsia="华文楷体" w:hAnsi="华文楷体"/>
          <w:kern w:val="0"/>
          <w:sz w:val="24"/>
        </w:rPr>
        <w:t>信息确定后，</w:t>
      </w:r>
      <w:r w:rsidRPr="00995273">
        <w:rPr>
          <w:rFonts w:ascii="华文楷体" w:eastAsia="华文楷体" w:hAnsi="华文楷体" w:hint="eastAsia"/>
          <w:kern w:val="0"/>
          <w:sz w:val="24"/>
        </w:rPr>
        <w:t>系统</w:t>
      </w:r>
      <w:r w:rsidRPr="00995273">
        <w:rPr>
          <w:rFonts w:ascii="华文楷体" w:eastAsia="华文楷体" w:hAnsi="华文楷体"/>
          <w:kern w:val="0"/>
          <w:sz w:val="24"/>
        </w:rPr>
        <w:t>需要确定考场所属教学楼的排考顺序，请</w:t>
      </w:r>
      <w:r w:rsidRPr="00995273">
        <w:rPr>
          <w:rFonts w:ascii="华文楷体" w:eastAsia="华文楷体" w:hAnsi="华文楷体" w:hint="eastAsia"/>
          <w:kern w:val="0"/>
          <w:sz w:val="24"/>
        </w:rPr>
        <w:t>单</w:t>
      </w:r>
      <w:r w:rsidRPr="00995273">
        <w:rPr>
          <w:rFonts w:ascii="华文楷体" w:eastAsia="华文楷体" w:hAnsi="华文楷体"/>
          <w:kern w:val="0"/>
          <w:sz w:val="24"/>
        </w:rPr>
        <w:t>击</w:t>
      </w:r>
      <w:r w:rsidRPr="00995273">
        <w:rPr>
          <w:rFonts w:ascii="华文楷体" w:eastAsia="华文楷体" w:hAnsi="华文楷体" w:hint="eastAsia"/>
          <w:kern w:val="0"/>
          <w:sz w:val="24"/>
        </w:rPr>
        <w:t>图5.1.1-4</w:t>
      </w:r>
      <w:r w:rsidRPr="00995273">
        <w:rPr>
          <w:rFonts w:ascii="华文楷体" w:eastAsia="华文楷体" w:hAnsi="华文楷体" w:hint="eastAsia"/>
          <w:sz w:val="24"/>
        </w:rPr>
        <w:t>考试基础数据管理界面中</w:t>
      </w:r>
      <w:r w:rsidRPr="00995273">
        <w:rPr>
          <w:rFonts w:ascii="华文楷体" w:eastAsia="华文楷体" w:hAnsi="华文楷体"/>
          <w:sz w:val="24"/>
        </w:rPr>
        <w:t>的</w:t>
      </w:r>
      <w:r w:rsidRPr="00995273">
        <w:rPr>
          <w:rFonts w:ascii="华文楷体" w:eastAsia="华文楷体" w:hAnsi="华文楷体" w:hint="eastAsia"/>
          <w:sz w:val="24"/>
        </w:rPr>
        <w:t>【教学楼排序</w:t>
      </w:r>
      <w:r w:rsidRPr="00995273">
        <w:rPr>
          <w:rFonts w:ascii="华文楷体" w:eastAsia="华文楷体" w:hAnsi="华文楷体"/>
          <w:sz w:val="24"/>
        </w:rPr>
        <w:t>管理</w:t>
      </w:r>
      <w:r w:rsidRPr="00995273">
        <w:rPr>
          <w:rFonts w:ascii="华文楷体" w:eastAsia="华文楷体" w:hAnsi="华文楷体" w:hint="eastAsia"/>
          <w:sz w:val="24"/>
        </w:rPr>
        <w:t>】</w:t>
      </w:r>
      <w:r w:rsidRPr="00995273">
        <w:rPr>
          <w:rFonts w:ascii="华文楷体" w:eastAsia="华文楷体" w:hAnsi="华文楷体"/>
          <w:sz w:val="24"/>
        </w:rPr>
        <w:t>选项卡</w:t>
      </w:r>
      <w:r w:rsidRPr="00995273">
        <w:rPr>
          <w:rFonts w:ascii="华文楷体" w:eastAsia="华文楷体" w:hAnsi="华文楷体" w:hint="eastAsia"/>
          <w:kern w:val="0"/>
          <w:sz w:val="24"/>
        </w:rPr>
        <w:t>，进入图5.1.1-11修改教学楼排序信息界面</w:t>
      </w:r>
      <w:r>
        <w:rPr>
          <w:rFonts w:ascii="华文楷体" w:eastAsia="华文楷体" w:hAnsi="华文楷体" w:hint="eastAsia"/>
          <w:kern w:val="0"/>
          <w:sz w:val="24"/>
        </w:rPr>
        <w:t>。</w:t>
      </w:r>
      <w:r w:rsidRPr="005B43D3">
        <w:rPr>
          <w:noProof/>
        </w:rPr>
        <w:lastRenderedPageBreak/>
        <w:drawing>
          <wp:inline distT="0" distB="0" distL="0" distR="0" wp14:anchorId="4043F51E" wp14:editId="0A1F6462">
            <wp:extent cx="5400675" cy="3427303"/>
            <wp:effectExtent l="19050" t="19050" r="9525" b="20955"/>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0"/>
                    <a:stretch>
                      <a:fillRect/>
                    </a:stretch>
                  </pic:blipFill>
                  <pic:spPr>
                    <a:xfrm>
                      <a:off x="0" y="0"/>
                      <a:ext cx="5400675" cy="3427303"/>
                    </a:xfrm>
                    <a:prstGeom prst="rect">
                      <a:avLst/>
                    </a:prstGeom>
                    <a:ln w="19044" cmpd="thinThick">
                      <a:solidFill>
                        <a:srgbClr val="0000FF"/>
                      </a:solidFill>
                      <a:prstDash val="solid"/>
                    </a:ln>
                  </pic:spPr>
                </pic:pic>
              </a:graphicData>
            </a:graphic>
          </wp:inline>
        </w:drawing>
      </w:r>
    </w:p>
    <w:p w14:paraId="6F45E406" w14:textId="77777777" w:rsidR="00CB2041"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图5.1.1-10教学楼排序管理界面</w:t>
      </w:r>
    </w:p>
    <w:p w14:paraId="6749BF40" w14:textId="77777777" w:rsidR="00CB2041" w:rsidRPr="005B43D3"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选择对应</w:t>
      </w:r>
      <w:r>
        <w:rPr>
          <w:rFonts w:ascii="华文楷体" w:eastAsia="华文楷体" w:hAnsi="华文楷体"/>
          <w:kern w:val="0"/>
          <w:sz w:val="24"/>
        </w:rPr>
        <w:t>教学楼记录后的【</w:t>
      </w:r>
      <w:r>
        <w:rPr>
          <w:rFonts w:ascii="华文楷体" w:eastAsia="华文楷体" w:hAnsi="华文楷体" w:hint="eastAsia"/>
          <w:kern w:val="0"/>
          <w:sz w:val="24"/>
        </w:rPr>
        <w:t>修删</w:t>
      </w:r>
      <w:r>
        <w:rPr>
          <w:rFonts w:ascii="华文楷体" w:eastAsia="华文楷体" w:hAnsi="华文楷体"/>
          <w:kern w:val="0"/>
          <w:sz w:val="24"/>
        </w:rPr>
        <w:t>】</w:t>
      </w:r>
      <w:r>
        <w:rPr>
          <w:rFonts w:ascii="华文楷体" w:eastAsia="华文楷体" w:hAnsi="华文楷体" w:hint="eastAsia"/>
          <w:kern w:val="0"/>
          <w:sz w:val="24"/>
        </w:rPr>
        <w:t>按钮</w:t>
      </w:r>
      <w:r>
        <w:rPr>
          <w:rFonts w:ascii="华文楷体" w:eastAsia="华文楷体" w:hAnsi="华文楷体"/>
          <w:kern w:val="0"/>
          <w:sz w:val="24"/>
        </w:rPr>
        <w:t>，</w:t>
      </w:r>
      <w:r>
        <w:rPr>
          <w:rFonts w:ascii="华文楷体" w:eastAsia="华文楷体" w:hAnsi="华文楷体" w:hint="eastAsia"/>
          <w:kern w:val="0"/>
          <w:sz w:val="24"/>
        </w:rPr>
        <w:t>进入</w:t>
      </w:r>
      <w:r w:rsidRPr="00B92362">
        <w:rPr>
          <w:rFonts w:ascii="华文楷体" w:eastAsia="华文楷体" w:hAnsi="华文楷体" w:hint="eastAsia"/>
          <w:sz w:val="24"/>
        </w:rPr>
        <w:t>图5.1.1-11修改教学楼排序信息界面</w:t>
      </w:r>
      <w:r>
        <w:rPr>
          <w:rFonts w:ascii="华文楷体" w:eastAsia="华文楷体" w:hAnsi="华文楷体" w:hint="eastAsia"/>
          <w:sz w:val="24"/>
        </w:rPr>
        <w:t>。</w:t>
      </w:r>
    </w:p>
    <w:p w14:paraId="133AEADF" w14:textId="77777777" w:rsidR="00CB2041" w:rsidRPr="005B43D3" w:rsidRDefault="00CB2041" w:rsidP="00CB2041">
      <w:pPr>
        <w:adjustRightInd w:val="0"/>
        <w:snapToGrid w:val="0"/>
        <w:jc w:val="center"/>
        <w:rPr>
          <w:rFonts w:ascii="华文楷体" w:eastAsia="华文楷体" w:hAnsi="华文楷体"/>
          <w:b/>
        </w:rPr>
      </w:pPr>
      <w:r w:rsidRPr="005B43D3">
        <w:rPr>
          <w:noProof/>
        </w:rPr>
        <w:drawing>
          <wp:inline distT="0" distB="0" distL="0" distR="0" wp14:anchorId="715AA6F7" wp14:editId="7AA45436">
            <wp:extent cx="4097303" cy="2476500"/>
            <wp:effectExtent l="38100" t="38100" r="36830" b="3810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1"/>
                    <a:srcRect b="21937"/>
                    <a:stretch/>
                  </pic:blipFill>
                  <pic:spPr bwMode="auto">
                    <a:xfrm>
                      <a:off x="0" y="0"/>
                      <a:ext cx="4115260" cy="2487354"/>
                    </a:xfrm>
                    <a:prstGeom prst="rect">
                      <a:avLst/>
                    </a:prstGeom>
                    <a:ln w="28575"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65120B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图5.1.1-11修改教学楼排序信息界面</w:t>
      </w:r>
    </w:p>
    <w:p w14:paraId="0160CCB3" w14:textId="3F42F552"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99995B0"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编排考场时根据教学楼排序号查找合适的考场，如A教学楼排序号为1，B教学楼排序号为2，C教学楼排序号为3，那么排考场时会先占用A教学楼中合适的教室，如果A教学楼中找不到，则占用B教学楼中的教室，B教学楼中找不到，才占用C教学楼的教室，依此类推，直至查找到合适的教室，如果都不合适，则漏排。</w:t>
      </w:r>
    </w:p>
    <w:p w14:paraId="141076A7" w14:textId="77777777" w:rsidR="00CB2041" w:rsidRPr="000A58E0" w:rsidRDefault="00CB2041" w:rsidP="00273484">
      <w:pPr>
        <w:numPr>
          <w:ilvl w:val="0"/>
          <w:numId w:val="323"/>
        </w:numPr>
        <w:adjustRightInd w:val="0"/>
        <w:snapToGrid w:val="0"/>
        <w:spacing w:beforeLines="50" w:before="156" w:afterLines="50" w:after="156"/>
        <w:rPr>
          <w:rFonts w:ascii="华文楷体" w:eastAsia="华文楷体" w:hAnsi="华文楷体"/>
          <w:sz w:val="24"/>
        </w:rPr>
      </w:pPr>
      <w:r w:rsidRPr="005B43D3">
        <w:rPr>
          <w:rFonts w:ascii="华文楷体" w:eastAsia="华文楷体" w:hAnsi="华文楷体" w:hint="eastAsia"/>
          <w:kern w:val="0"/>
          <w:sz w:val="24"/>
        </w:rPr>
        <w:t>输入排序号，点击【保存】按钮，即可定义教学楼的排序号。</w:t>
      </w:r>
    </w:p>
    <w:p w14:paraId="56A4B178" w14:textId="77777777" w:rsidR="00CB2041" w:rsidRPr="00EA48CF"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lastRenderedPageBreak/>
        <w:t>监考教师</w:t>
      </w:r>
      <w:r>
        <w:rPr>
          <w:rFonts w:ascii="华文楷体" w:eastAsia="华文楷体" w:hAnsi="华文楷体"/>
          <w:kern w:val="0"/>
          <w:sz w:val="24"/>
        </w:rPr>
        <w:t>管理，</w:t>
      </w:r>
      <w:r w:rsidRPr="00EA48CF">
        <w:rPr>
          <w:rFonts w:ascii="华文楷体" w:eastAsia="华文楷体" w:hAnsi="华文楷体" w:hint="eastAsia"/>
          <w:kern w:val="0"/>
          <w:sz w:val="24"/>
        </w:rPr>
        <w:t>请点击</w:t>
      </w:r>
      <w:r w:rsidRPr="003D4F6D">
        <w:rPr>
          <w:rFonts w:ascii="华文楷体" w:eastAsia="华文楷体" w:hAnsi="华文楷体" w:hint="eastAsia"/>
          <w:kern w:val="0"/>
          <w:sz w:val="24"/>
        </w:rPr>
        <w:t>图5.1.1-4</w:t>
      </w:r>
      <w:r w:rsidRPr="00B92362">
        <w:rPr>
          <w:rFonts w:ascii="华文楷体" w:eastAsia="华文楷体" w:hAnsi="华文楷体" w:hint="eastAsia"/>
          <w:sz w:val="24"/>
        </w:rPr>
        <w:t>考试</w:t>
      </w:r>
      <w:r>
        <w:rPr>
          <w:rFonts w:ascii="华文楷体" w:eastAsia="华文楷体" w:hAnsi="华文楷体" w:hint="eastAsia"/>
          <w:sz w:val="24"/>
        </w:rPr>
        <w:t>基础数据</w:t>
      </w:r>
      <w:r w:rsidRPr="00B92362">
        <w:rPr>
          <w:rFonts w:ascii="华文楷体" w:eastAsia="华文楷体" w:hAnsi="华文楷体" w:hint="eastAsia"/>
          <w:sz w:val="24"/>
        </w:rPr>
        <w:t>管理界面</w:t>
      </w:r>
      <w:r>
        <w:rPr>
          <w:rFonts w:ascii="华文楷体" w:eastAsia="华文楷体" w:hAnsi="华文楷体" w:hint="eastAsia"/>
          <w:sz w:val="24"/>
        </w:rPr>
        <w:t>中</w:t>
      </w:r>
      <w:r>
        <w:rPr>
          <w:rFonts w:ascii="华文楷体" w:eastAsia="华文楷体" w:hAnsi="华文楷体" w:hint="eastAsia"/>
          <w:kern w:val="0"/>
          <w:sz w:val="24"/>
        </w:rPr>
        <w:t>的</w:t>
      </w:r>
      <w:r w:rsidRPr="00EA48CF">
        <w:rPr>
          <w:rFonts w:ascii="华文楷体" w:eastAsia="华文楷体" w:hAnsi="华文楷体" w:hint="eastAsia"/>
          <w:kern w:val="0"/>
          <w:sz w:val="24"/>
        </w:rPr>
        <w:t>【监考教师管理】</w:t>
      </w:r>
      <w:r>
        <w:rPr>
          <w:rFonts w:ascii="华文楷体" w:eastAsia="华文楷体" w:hAnsi="华文楷体" w:hint="eastAsia"/>
          <w:kern w:val="0"/>
          <w:sz w:val="24"/>
        </w:rPr>
        <w:t>选项卡</w:t>
      </w:r>
      <w:r w:rsidRPr="00EA48CF">
        <w:rPr>
          <w:rFonts w:ascii="华文楷体" w:eastAsia="华文楷体" w:hAnsi="华文楷体" w:hint="eastAsia"/>
          <w:kern w:val="0"/>
          <w:sz w:val="24"/>
        </w:rPr>
        <w:t>，进入图5.1.1-12考试监考教师管理界面</w:t>
      </w:r>
      <w:r>
        <w:rPr>
          <w:rFonts w:ascii="华文楷体" w:eastAsia="华文楷体" w:hAnsi="华文楷体" w:hint="eastAsia"/>
          <w:kern w:val="0"/>
          <w:sz w:val="24"/>
        </w:rPr>
        <w:t>。</w:t>
      </w:r>
    </w:p>
    <w:p w14:paraId="07392968"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2E012129" wp14:editId="7C61F343">
            <wp:extent cx="5400675" cy="3418552"/>
            <wp:effectExtent l="19050" t="19050" r="9525" b="1079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2"/>
                    <a:stretch>
                      <a:fillRect/>
                    </a:stretch>
                  </pic:blipFill>
                  <pic:spPr>
                    <a:xfrm>
                      <a:off x="0" y="0"/>
                      <a:ext cx="5400675" cy="3418552"/>
                    </a:xfrm>
                    <a:prstGeom prst="rect">
                      <a:avLst/>
                    </a:prstGeom>
                    <a:ln w="19044" cmpd="thinThick">
                      <a:solidFill>
                        <a:srgbClr val="0000FF"/>
                      </a:solidFill>
                      <a:prstDash val="solid"/>
                    </a:ln>
                  </pic:spPr>
                </pic:pic>
              </a:graphicData>
            </a:graphic>
          </wp:inline>
        </w:drawing>
      </w:r>
    </w:p>
    <w:p w14:paraId="36F621F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图5.1.1-12考试监考教师管理界面</w:t>
      </w:r>
    </w:p>
    <w:p w14:paraId="1B8200DC" w14:textId="129035D0"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6567C2A0" w14:textId="74433D22" w:rsidR="00CB2041" w:rsidRDefault="00CB2041" w:rsidP="00CB2041">
      <w:pPr>
        <w:adjustRightInd w:val="0"/>
        <w:snapToGrid w:val="0"/>
        <w:ind w:firstLineChars="200" w:firstLine="480"/>
        <w:jc w:val="left"/>
        <w:rPr>
          <w:rFonts w:ascii="华文楷体" w:eastAsia="华文楷体" w:hAnsi="华文楷体"/>
          <w:sz w:val="24"/>
        </w:rPr>
      </w:pPr>
      <w:r w:rsidRPr="000A58E0">
        <w:rPr>
          <w:rFonts w:ascii="华文楷体" w:eastAsia="华文楷体" w:hAnsi="华文楷体" w:hint="eastAsia"/>
          <w:sz w:val="24"/>
        </w:rPr>
        <w:t>监考人员分为内、外部人员。内部人员即学校教职工，外部人员即校外人员。</w:t>
      </w:r>
    </w:p>
    <w:p w14:paraId="21F4BFAF" w14:textId="77777777" w:rsidR="00CB2041" w:rsidRPr="00CB2041" w:rsidRDefault="00CB2041" w:rsidP="00273484">
      <w:pPr>
        <w:numPr>
          <w:ilvl w:val="0"/>
          <w:numId w:val="323"/>
        </w:numPr>
        <w:adjustRightInd w:val="0"/>
        <w:snapToGrid w:val="0"/>
        <w:spacing w:beforeLines="50" w:before="156" w:afterLines="50" w:after="156"/>
        <w:jc w:val="left"/>
        <w:rPr>
          <w:rFonts w:ascii="华文楷体" w:eastAsia="华文楷体" w:hAnsi="华文楷体"/>
          <w:b/>
          <w:color w:val="1F497D" w:themeColor="text2"/>
        </w:rPr>
      </w:pPr>
      <w:r w:rsidRPr="00995273">
        <w:rPr>
          <w:rFonts w:ascii="华文楷体" w:eastAsia="华文楷体" w:hAnsi="华文楷体" w:hint="eastAsia"/>
          <w:kern w:val="0"/>
          <w:sz w:val="24"/>
        </w:rPr>
        <w:t>增加</w:t>
      </w:r>
      <w:r w:rsidRPr="00995273">
        <w:rPr>
          <w:rFonts w:ascii="华文楷体" w:eastAsia="华文楷体" w:hAnsi="华文楷体"/>
          <w:kern w:val="0"/>
          <w:sz w:val="24"/>
        </w:rPr>
        <w:t>监考教师，请</w:t>
      </w:r>
      <w:r w:rsidRPr="00995273">
        <w:rPr>
          <w:rFonts w:ascii="华文楷体" w:eastAsia="华文楷体" w:hAnsi="华文楷体" w:hint="eastAsia"/>
          <w:kern w:val="0"/>
          <w:sz w:val="24"/>
        </w:rPr>
        <w:t>点击【增加】按钮，进入图5.1.1-13增加监考教师信息界面</w:t>
      </w:r>
      <w:r>
        <w:rPr>
          <w:rFonts w:ascii="华文楷体" w:eastAsia="华文楷体" w:hAnsi="华文楷体" w:hint="eastAsia"/>
          <w:kern w:val="0"/>
          <w:sz w:val="24"/>
        </w:rPr>
        <w:t>。</w:t>
      </w:r>
    </w:p>
    <w:p w14:paraId="58A251A2" w14:textId="456A633B" w:rsidR="00CB2041" w:rsidRPr="00995273" w:rsidRDefault="00CB2041" w:rsidP="00CB2041">
      <w:pPr>
        <w:adjustRightInd w:val="0"/>
        <w:snapToGrid w:val="0"/>
        <w:jc w:val="center"/>
        <w:rPr>
          <w:rFonts w:ascii="华文楷体" w:eastAsia="华文楷体" w:hAnsi="华文楷体"/>
          <w:b/>
          <w:color w:val="1F497D" w:themeColor="text2"/>
        </w:rPr>
      </w:pPr>
      <w:r w:rsidRPr="005F5EB3">
        <w:rPr>
          <w:noProof/>
          <w:color w:val="1F497D" w:themeColor="text2"/>
        </w:rPr>
        <w:drawing>
          <wp:inline distT="0" distB="0" distL="0" distR="0" wp14:anchorId="54BE5B95" wp14:editId="271D167F">
            <wp:extent cx="4330136" cy="3086100"/>
            <wp:effectExtent l="19050" t="19050" r="13335" b="1905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3"/>
                    <a:srcRect b="15119"/>
                    <a:stretch/>
                  </pic:blipFill>
                  <pic:spPr bwMode="auto">
                    <a:xfrm>
                      <a:off x="0" y="0"/>
                      <a:ext cx="4346699" cy="3097905"/>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622A810"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图5.1.1-13增加监考教师信息界面</w:t>
      </w:r>
    </w:p>
    <w:p w14:paraId="5A966373" w14:textId="125ED237"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lastRenderedPageBreak/>
        <w:t>说明：</w:t>
      </w:r>
    </w:p>
    <w:p w14:paraId="5672135C"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【监考类型】：系统定义为主监考、副监考，一个考场安排监考教师时，会根据设置的参数安排所需监考人数。</w:t>
      </w:r>
    </w:p>
    <w:p w14:paraId="715D8F6E"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【可监考场次】：定义监考教师的可监考场次数。</w:t>
      </w:r>
    </w:p>
    <w:p w14:paraId="2D545517"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【可监考场次名称】：可通过点击后面的“查找”按钮，为监考教师制定可监考的考试场次。</w:t>
      </w:r>
    </w:p>
    <w:p w14:paraId="17511D03"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【是否专用】：设置为专用后，则在自动编排监考教师时，不会对其安排监考。</w:t>
      </w:r>
    </w:p>
    <w:p w14:paraId="1DD2C4C6" w14:textId="77777777" w:rsidR="00CB2041" w:rsidRPr="00BF5ACD" w:rsidRDefault="00CB2041" w:rsidP="00273484">
      <w:pPr>
        <w:numPr>
          <w:ilvl w:val="0"/>
          <w:numId w:val="323"/>
        </w:numPr>
        <w:adjustRightInd w:val="0"/>
        <w:snapToGrid w:val="0"/>
        <w:spacing w:beforeLines="50" w:before="156" w:afterLines="50" w:after="156"/>
        <w:rPr>
          <w:rFonts w:ascii="华文楷体" w:eastAsia="华文楷体" w:hAnsi="华文楷体"/>
          <w:sz w:val="24"/>
        </w:rPr>
      </w:pPr>
      <w:r>
        <w:rPr>
          <w:rFonts w:ascii="华文楷体" w:eastAsia="华文楷体" w:hAnsi="华文楷体" w:hint="eastAsia"/>
          <w:kern w:val="0"/>
          <w:sz w:val="24"/>
        </w:rPr>
        <w:t>点击【</w:t>
      </w:r>
      <w:r>
        <w:rPr>
          <w:rFonts w:ascii="华文楷体" w:eastAsia="华文楷体" w:hAnsi="华文楷体"/>
          <w:kern w:val="0"/>
          <w:sz w:val="24"/>
        </w:rPr>
        <w:t>选择教师</w:t>
      </w:r>
      <w:r>
        <w:rPr>
          <w:rFonts w:ascii="华文楷体" w:eastAsia="华文楷体" w:hAnsi="华文楷体" w:hint="eastAsia"/>
          <w:kern w:val="0"/>
          <w:sz w:val="24"/>
        </w:rPr>
        <w:t>】</w:t>
      </w:r>
      <w:r>
        <w:rPr>
          <w:rFonts w:ascii="华文楷体" w:eastAsia="华文楷体" w:hAnsi="华文楷体"/>
          <w:kern w:val="0"/>
          <w:sz w:val="24"/>
        </w:rPr>
        <w:t>，确定需要的教师</w:t>
      </w:r>
      <w:r>
        <w:rPr>
          <w:rFonts w:ascii="华文楷体" w:eastAsia="华文楷体" w:hAnsi="华文楷体" w:hint="eastAsia"/>
          <w:kern w:val="0"/>
          <w:sz w:val="24"/>
        </w:rPr>
        <w:t>，</w:t>
      </w:r>
      <w:r>
        <w:rPr>
          <w:rFonts w:ascii="华文楷体" w:eastAsia="华文楷体" w:hAnsi="华文楷体"/>
          <w:kern w:val="0"/>
          <w:sz w:val="24"/>
        </w:rPr>
        <w:t>再根据需要选择</w:t>
      </w:r>
      <w:r w:rsidRPr="00EA48CF">
        <w:rPr>
          <w:rFonts w:ascii="华文楷体" w:eastAsia="华文楷体" w:hAnsi="华文楷体" w:hint="eastAsia"/>
          <w:kern w:val="0"/>
          <w:sz w:val="24"/>
        </w:rPr>
        <w:t>所属部门、监考类型、可监考校区、可监考场次、可监考场次名称、是否专用</w:t>
      </w:r>
      <w:r>
        <w:rPr>
          <w:rFonts w:ascii="华文楷体" w:eastAsia="华文楷体" w:hAnsi="华文楷体" w:hint="eastAsia"/>
          <w:kern w:val="0"/>
          <w:sz w:val="24"/>
        </w:rPr>
        <w:t>等</w:t>
      </w:r>
      <w:r w:rsidRPr="00EA48CF">
        <w:rPr>
          <w:rFonts w:ascii="华文楷体" w:eastAsia="华文楷体" w:hAnsi="华文楷体" w:hint="eastAsia"/>
          <w:kern w:val="0"/>
          <w:sz w:val="24"/>
        </w:rPr>
        <w:t>，点击【保存】按钮，即可增加监考教师信息。</w:t>
      </w:r>
    </w:p>
    <w:p w14:paraId="39D39AC0" w14:textId="77777777" w:rsidR="00CB2041" w:rsidRPr="00BF5ACD"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批量转入监考教师</w:t>
      </w:r>
      <w:r>
        <w:rPr>
          <w:rFonts w:ascii="华文楷体" w:eastAsia="华文楷体" w:hAnsi="华文楷体"/>
          <w:kern w:val="0"/>
          <w:sz w:val="24"/>
        </w:rPr>
        <w:t>，</w:t>
      </w:r>
      <w:r>
        <w:rPr>
          <w:rFonts w:ascii="华文楷体" w:eastAsia="华文楷体" w:hAnsi="华文楷体" w:hint="eastAsia"/>
          <w:kern w:val="0"/>
          <w:sz w:val="24"/>
        </w:rPr>
        <w:t>请</w:t>
      </w:r>
      <w:r w:rsidRPr="00C90A03">
        <w:rPr>
          <w:rFonts w:ascii="华文楷体" w:eastAsia="华文楷体" w:hAnsi="华文楷体" w:hint="eastAsia"/>
          <w:kern w:val="0"/>
          <w:sz w:val="24"/>
        </w:rPr>
        <w:t>点击</w:t>
      </w:r>
      <w:r w:rsidRPr="00B92362">
        <w:rPr>
          <w:rFonts w:ascii="华文楷体" w:eastAsia="华文楷体" w:hAnsi="华文楷体" w:hint="eastAsia"/>
          <w:sz w:val="24"/>
        </w:rPr>
        <w:t>图5.1.1-12考试监考教师管理界面</w:t>
      </w:r>
      <w:r>
        <w:rPr>
          <w:rFonts w:ascii="华文楷体" w:eastAsia="华文楷体" w:hAnsi="华文楷体" w:hint="eastAsia"/>
          <w:sz w:val="24"/>
        </w:rPr>
        <w:t>中</w:t>
      </w:r>
      <w:r>
        <w:rPr>
          <w:rFonts w:ascii="华文楷体" w:eastAsia="华文楷体" w:hAnsi="华文楷体"/>
          <w:sz w:val="24"/>
        </w:rPr>
        <w:t>的</w:t>
      </w:r>
      <w:r w:rsidRPr="00EA48CF">
        <w:rPr>
          <w:rFonts w:ascii="华文楷体" w:eastAsia="华文楷体" w:hAnsi="华文楷体" w:hint="eastAsia"/>
          <w:kern w:val="0"/>
          <w:sz w:val="24"/>
        </w:rPr>
        <w:t>【转入】按钮，进入图5.1.1-14监考教师信息转入界面</w:t>
      </w:r>
      <w:r>
        <w:rPr>
          <w:rFonts w:ascii="华文楷体" w:eastAsia="华文楷体" w:hAnsi="华文楷体" w:hint="eastAsia"/>
          <w:kern w:val="0"/>
          <w:sz w:val="24"/>
        </w:rPr>
        <w:t>。</w:t>
      </w:r>
      <w:r>
        <w:rPr>
          <w:rFonts w:ascii="华文楷体" w:eastAsia="华文楷体" w:hAnsi="华文楷体"/>
          <w:kern w:val="0"/>
          <w:sz w:val="24"/>
        </w:rPr>
        <w:t>此处</w:t>
      </w:r>
      <w:r>
        <w:rPr>
          <w:rFonts w:ascii="华文楷体" w:eastAsia="华文楷体" w:hAnsi="华文楷体" w:hint="eastAsia"/>
          <w:kern w:val="0"/>
          <w:sz w:val="24"/>
        </w:rPr>
        <w:t>可以将</w:t>
      </w:r>
      <w:r w:rsidRPr="00C90A03">
        <w:rPr>
          <w:rFonts w:ascii="华文楷体" w:eastAsia="华文楷体" w:hAnsi="华文楷体" w:hint="eastAsia"/>
          <w:kern w:val="0"/>
          <w:sz w:val="24"/>
        </w:rPr>
        <w:t>历史考试数据</w:t>
      </w:r>
      <w:r>
        <w:rPr>
          <w:rFonts w:ascii="华文楷体" w:eastAsia="华文楷体" w:hAnsi="华文楷体" w:hint="eastAsia"/>
          <w:kern w:val="0"/>
          <w:sz w:val="24"/>
        </w:rPr>
        <w:t>中的监考教师</w:t>
      </w:r>
      <w:r>
        <w:rPr>
          <w:rFonts w:ascii="华文楷体" w:eastAsia="华文楷体" w:hAnsi="华文楷体"/>
          <w:kern w:val="0"/>
          <w:sz w:val="24"/>
        </w:rPr>
        <w:t>转移至当前考务活动中作为</w:t>
      </w:r>
      <w:r>
        <w:rPr>
          <w:rFonts w:ascii="华文楷体" w:eastAsia="华文楷体" w:hAnsi="华文楷体" w:hint="eastAsia"/>
          <w:kern w:val="0"/>
          <w:sz w:val="24"/>
        </w:rPr>
        <w:t>监考</w:t>
      </w:r>
      <w:r>
        <w:rPr>
          <w:rFonts w:ascii="华文楷体" w:eastAsia="华文楷体" w:hAnsi="华文楷体"/>
          <w:kern w:val="0"/>
          <w:sz w:val="24"/>
        </w:rPr>
        <w:t>教师。也</w:t>
      </w:r>
      <w:r>
        <w:rPr>
          <w:rFonts w:ascii="华文楷体" w:eastAsia="华文楷体" w:hAnsi="华文楷体" w:hint="eastAsia"/>
          <w:kern w:val="0"/>
          <w:sz w:val="24"/>
        </w:rPr>
        <w:t>可以将教职工</w:t>
      </w:r>
      <w:r>
        <w:rPr>
          <w:rFonts w:ascii="华文楷体" w:eastAsia="华文楷体" w:hAnsi="华文楷体"/>
          <w:kern w:val="0"/>
          <w:sz w:val="24"/>
        </w:rPr>
        <w:t>信息</w:t>
      </w:r>
      <w:r>
        <w:rPr>
          <w:rFonts w:ascii="华文楷体" w:eastAsia="华文楷体" w:hAnsi="华文楷体" w:hint="eastAsia"/>
          <w:kern w:val="0"/>
          <w:sz w:val="24"/>
        </w:rPr>
        <w:t>库</w:t>
      </w:r>
      <w:r>
        <w:rPr>
          <w:rFonts w:ascii="华文楷体" w:eastAsia="华文楷体" w:hAnsi="华文楷体"/>
          <w:kern w:val="0"/>
          <w:sz w:val="24"/>
        </w:rPr>
        <w:t>中的</w:t>
      </w:r>
      <w:r>
        <w:rPr>
          <w:rFonts w:ascii="华文楷体" w:eastAsia="华文楷体" w:hAnsi="华文楷体" w:hint="eastAsia"/>
          <w:kern w:val="0"/>
          <w:sz w:val="24"/>
        </w:rPr>
        <w:t>教师</w:t>
      </w:r>
      <w:r>
        <w:rPr>
          <w:rFonts w:ascii="华文楷体" w:eastAsia="华文楷体" w:hAnsi="华文楷体"/>
          <w:kern w:val="0"/>
          <w:sz w:val="24"/>
        </w:rPr>
        <w:t>批量的转为</w:t>
      </w:r>
      <w:r>
        <w:rPr>
          <w:rFonts w:ascii="华文楷体" w:eastAsia="华文楷体" w:hAnsi="华文楷体" w:hint="eastAsia"/>
          <w:kern w:val="0"/>
          <w:sz w:val="24"/>
        </w:rPr>
        <w:t>当前</w:t>
      </w:r>
      <w:r>
        <w:rPr>
          <w:rFonts w:ascii="华文楷体" w:eastAsia="华文楷体" w:hAnsi="华文楷体"/>
          <w:kern w:val="0"/>
          <w:sz w:val="24"/>
        </w:rPr>
        <w:t>考务</w:t>
      </w:r>
      <w:r>
        <w:rPr>
          <w:rFonts w:ascii="华文楷体" w:eastAsia="华文楷体" w:hAnsi="华文楷体" w:hint="eastAsia"/>
          <w:kern w:val="0"/>
          <w:sz w:val="24"/>
        </w:rPr>
        <w:t>活动</w:t>
      </w:r>
      <w:r>
        <w:rPr>
          <w:rFonts w:ascii="华文楷体" w:eastAsia="华文楷体" w:hAnsi="华文楷体"/>
          <w:kern w:val="0"/>
          <w:sz w:val="24"/>
        </w:rPr>
        <w:t>的</w:t>
      </w:r>
      <w:r>
        <w:rPr>
          <w:rFonts w:ascii="华文楷体" w:eastAsia="华文楷体" w:hAnsi="华文楷体" w:hint="eastAsia"/>
          <w:kern w:val="0"/>
          <w:sz w:val="24"/>
        </w:rPr>
        <w:t>监考教师。</w:t>
      </w:r>
    </w:p>
    <w:p w14:paraId="05E481C8" w14:textId="77777777" w:rsidR="00CB2041" w:rsidRPr="005F5EB3" w:rsidRDefault="00CB2041" w:rsidP="00CB2041">
      <w:pPr>
        <w:adjustRightInd w:val="0"/>
        <w:snapToGrid w:val="0"/>
        <w:jc w:val="center"/>
        <w:rPr>
          <w:rFonts w:ascii="华文楷体" w:eastAsia="华文楷体" w:hAnsi="华文楷体"/>
          <w:b/>
          <w:color w:val="1F497D" w:themeColor="text2"/>
        </w:rPr>
      </w:pPr>
      <w:r w:rsidRPr="005F5EB3">
        <w:rPr>
          <w:noProof/>
          <w:color w:val="1F497D" w:themeColor="text2"/>
        </w:rPr>
        <w:drawing>
          <wp:inline distT="0" distB="0" distL="0" distR="0" wp14:anchorId="28097F3B" wp14:editId="0121B38E">
            <wp:extent cx="5162838" cy="4838700"/>
            <wp:effectExtent l="19050" t="19050" r="19050" b="1905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4"/>
                    <a:srcRect b="10346"/>
                    <a:stretch/>
                  </pic:blipFill>
                  <pic:spPr bwMode="auto">
                    <a:xfrm>
                      <a:off x="0" y="0"/>
                      <a:ext cx="5167545" cy="4843112"/>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A539AD1"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图5.1.1-14监考教师信息转入界面</w:t>
      </w:r>
    </w:p>
    <w:p w14:paraId="64671080" w14:textId="277E7A61"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lastRenderedPageBreak/>
        <w:t>说明：</w:t>
      </w:r>
      <w:r w:rsidR="00CB2041" w:rsidRPr="000A58E0">
        <w:rPr>
          <w:rFonts w:ascii="华文楷体" w:eastAsia="华文楷体" w:hAnsi="华文楷体" w:hint="eastAsia"/>
          <w:sz w:val="24"/>
        </w:rPr>
        <w:t xml:space="preserve"> </w:t>
      </w:r>
    </w:p>
    <w:p w14:paraId="60F0F0C4"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【历史考试数据】：如已有的考务活动中引入了监考教师信息，则可直接引用历史考试数据中的监考教师信息；</w:t>
      </w:r>
    </w:p>
    <w:p w14:paraId="1651691F"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【资源数据】：可通过基础资源，转入某个单位下的教师信息。</w:t>
      </w:r>
    </w:p>
    <w:p w14:paraId="4C3A7C8A"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【可监考场次】：指定每个教师在本排考类别中最大可以监考的场次数量。</w:t>
      </w:r>
    </w:p>
    <w:p w14:paraId="7AC88F66" w14:textId="77777777" w:rsidR="00CB2041"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使用历史</w:t>
      </w:r>
      <w:r>
        <w:rPr>
          <w:rFonts w:ascii="华文楷体" w:eastAsia="华文楷体" w:hAnsi="华文楷体"/>
          <w:kern w:val="0"/>
          <w:sz w:val="24"/>
        </w:rPr>
        <w:t>考试数据，请</w:t>
      </w:r>
      <w:r>
        <w:rPr>
          <w:rFonts w:ascii="华文楷体" w:eastAsia="华文楷体" w:hAnsi="华文楷体" w:hint="eastAsia"/>
          <w:kern w:val="0"/>
          <w:sz w:val="24"/>
        </w:rPr>
        <w:t>先</w:t>
      </w:r>
      <w:r>
        <w:rPr>
          <w:rFonts w:ascii="华文楷体" w:eastAsia="华文楷体" w:hAnsi="华文楷体"/>
          <w:kern w:val="0"/>
          <w:sz w:val="24"/>
        </w:rPr>
        <w:t>选择</w:t>
      </w:r>
      <w:r>
        <w:rPr>
          <w:rFonts w:ascii="华文楷体" w:eastAsia="华文楷体" w:hAnsi="华文楷体" w:hint="eastAsia"/>
          <w:kern w:val="0"/>
          <w:sz w:val="24"/>
        </w:rPr>
        <w:t>数据来源为</w:t>
      </w:r>
      <w:r w:rsidRPr="00C90A03">
        <w:rPr>
          <w:rFonts w:ascii="华文楷体" w:eastAsia="华文楷体" w:hAnsi="华文楷体" w:hint="eastAsia"/>
          <w:kern w:val="0"/>
          <w:sz w:val="24"/>
        </w:rPr>
        <w:t>历史考试数据</w:t>
      </w:r>
      <w:r>
        <w:rPr>
          <w:rFonts w:ascii="华文楷体" w:eastAsia="华文楷体" w:hAnsi="华文楷体" w:hint="eastAsia"/>
          <w:kern w:val="0"/>
          <w:sz w:val="24"/>
        </w:rPr>
        <w:t>，再</w:t>
      </w:r>
      <w:r>
        <w:rPr>
          <w:rFonts w:ascii="华文楷体" w:eastAsia="华文楷体" w:hAnsi="华文楷体"/>
          <w:kern w:val="0"/>
          <w:sz w:val="24"/>
        </w:rPr>
        <w:t>选择历史数据</w:t>
      </w:r>
      <w:r>
        <w:rPr>
          <w:rFonts w:ascii="华文楷体" w:eastAsia="华文楷体" w:hAnsi="华文楷体" w:hint="eastAsia"/>
          <w:kern w:val="0"/>
          <w:sz w:val="24"/>
        </w:rPr>
        <w:t>所属</w:t>
      </w:r>
      <w:r>
        <w:rPr>
          <w:rFonts w:ascii="华文楷体" w:eastAsia="华文楷体" w:hAnsi="华文楷体"/>
          <w:kern w:val="0"/>
          <w:sz w:val="24"/>
        </w:rPr>
        <w:t>的学年学期、</w:t>
      </w:r>
      <w:r>
        <w:rPr>
          <w:rFonts w:ascii="华文楷体" w:eastAsia="华文楷体" w:hAnsi="华文楷体" w:hint="eastAsia"/>
          <w:kern w:val="0"/>
          <w:sz w:val="24"/>
        </w:rPr>
        <w:t>学期</w:t>
      </w:r>
      <w:r>
        <w:rPr>
          <w:rFonts w:ascii="华文楷体" w:eastAsia="华文楷体" w:hAnsi="华文楷体"/>
          <w:kern w:val="0"/>
          <w:sz w:val="24"/>
        </w:rPr>
        <w:t>类别、</w:t>
      </w:r>
      <w:r>
        <w:rPr>
          <w:rFonts w:ascii="华文楷体" w:eastAsia="华文楷体" w:hAnsi="华文楷体" w:hint="eastAsia"/>
          <w:kern w:val="0"/>
          <w:sz w:val="24"/>
        </w:rPr>
        <w:t>考试</w:t>
      </w:r>
      <w:r>
        <w:rPr>
          <w:rFonts w:ascii="华文楷体" w:eastAsia="华文楷体" w:hAnsi="华文楷体"/>
          <w:kern w:val="0"/>
          <w:sz w:val="24"/>
        </w:rPr>
        <w:t>名称</w:t>
      </w:r>
      <w:r>
        <w:rPr>
          <w:rFonts w:ascii="华文楷体" w:eastAsia="华文楷体" w:hAnsi="华文楷体" w:hint="eastAsia"/>
          <w:kern w:val="0"/>
          <w:sz w:val="24"/>
        </w:rPr>
        <w:t>，输入可</w:t>
      </w:r>
      <w:r>
        <w:rPr>
          <w:rFonts w:ascii="华文楷体" w:eastAsia="华文楷体" w:hAnsi="华文楷体"/>
          <w:kern w:val="0"/>
          <w:sz w:val="24"/>
        </w:rPr>
        <w:t>监考场次，再点击</w:t>
      </w:r>
      <w:r>
        <w:rPr>
          <w:rFonts w:ascii="华文楷体" w:eastAsia="华文楷体" w:hAnsi="华文楷体" w:hint="eastAsia"/>
          <w:kern w:val="0"/>
          <w:sz w:val="24"/>
        </w:rPr>
        <w:t>【转入</w:t>
      </w:r>
      <w:r>
        <w:rPr>
          <w:rFonts w:ascii="华文楷体" w:eastAsia="华文楷体" w:hAnsi="华文楷体"/>
          <w:kern w:val="0"/>
          <w:sz w:val="24"/>
        </w:rPr>
        <w:t>】</w:t>
      </w:r>
      <w:r>
        <w:rPr>
          <w:rFonts w:ascii="华文楷体" w:eastAsia="华文楷体" w:hAnsi="华文楷体" w:hint="eastAsia"/>
          <w:kern w:val="0"/>
          <w:sz w:val="24"/>
        </w:rPr>
        <w:t>即可</w:t>
      </w:r>
      <w:r>
        <w:rPr>
          <w:rFonts w:ascii="华文楷体" w:eastAsia="华文楷体" w:hAnsi="华文楷体"/>
          <w:kern w:val="0"/>
          <w:sz w:val="24"/>
        </w:rPr>
        <w:t>。</w:t>
      </w:r>
    </w:p>
    <w:p w14:paraId="7B323104" w14:textId="77777777" w:rsidR="00CB2041" w:rsidRDefault="00CB2041" w:rsidP="00273484">
      <w:pPr>
        <w:numPr>
          <w:ilvl w:val="0"/>
          <w:numId w:val="323"/>
        </w:numPr>
        <w:adjustRightInd w:val="0"/>
        <w:snapToGrid w:val="0"/>
        <w:spacing w:beforeLines="50" w:before="156" w:afterLines="50" w:after="156"/>
        <w:rPr>
          <w:rFonts w:ascii="华文楷体" w:eastAsia="华文楷体" w:hAnsi="华文楷体"/>
          <w:kern w:val="0"/>
          <w:sz w:val="24"/>
        </w:rPr>
      </w:pPr>
      <w:r>
        <w:rPr>
          <w:rFonts w:ascii="华文楷体" w:eastAsia="华文楷体" w:hAnsi="华文楷体" w:hint="eastAsia"/>
          <w:kern w:val="0"/>
          <w:sz w:val="24"/>
        </w:rPr>
        <w:t>使用教职工</w:t>
      </w:r>
      <w:r>
        <w:rPr>
          <w:rFonts w:ascii="华文楷体" w:eastAsia="华文楷体" w:hAnsi="华文楷体"/>
          <w:kern w:val="0"/>
          <w:sz w:val="24"/>
        </w:rPr>
        <w:t>资源信息</w:t>
      </w:r>
      <w:r>
        <w:rPr>
          <w:rFonts w:ascii="华文楷体" w:eastAsia="华文楷体" w:hAnsi="华文楷体" w:hint="eastAsia"/>
          <w:kern w:val="0"/>
          <w:sz w:val="24"/>
        </w:rPr>
        <w:t>，</w:t>
      </w:r>
      <w:r>
        <w:rPr>
          <w:rFonts w:ascii="华文楷体" w:eastAsia="华文楷体" w:hAnsi="华文楷体"/>
          <w:kern w:val="0"/>
          <w:sz w:val="24"/>
        </w:rPr>
        <w:t>请先选择</w:t>
      </w:r>
      <w:r>
        <w:rPr>
          <w:rFonts w:ascii="华文楷体" w:eastAsia="华文楷体" w:hAnsi="华文楷体" w:hint="eastAsia"/>
          <w:kern w:val="0"/>
          <w:sz w:val="24"/>
        </w:rPr>
        <w:t>数据</w:t>
      </w:r>
      <w:r>
        <w:rPr>
          <w:rFonts w:ascii="华文楷体" w:eastAsia="华文楷体" w:hAnsi="华文楷体"/>
          <w:kern w:val="0"/>
          <w:sz w:val="24"/>
        </w:rPr>
        <w:t>来源为</w:t>
      </w:r>
      <w:r>
        <w:rPr>
          <w:rFonts w:ascii="华文楷体" w:eastAsia="华文楷体" w:hAnsi="华文楷体" w:hint="eastAsia"/>
          <w:kern w:val="0"/>
          <w:sz w:val="24"/>
        </w:rPr>
        <w:t>资源</w:t>
      </w:r>
      <w:r>
        <w:rPr>
          <w:rFonts w:ascii="华文楷体" w:eastAsia="华文楷体" w:hAnsi="华文楷体"/>
          <w:kern w:val="0"/>
          <w:sz w:val="24"/>
        </w:rPr>
        <w:t>数据，</w:t>
      </w:r>
      <w:r>
        <w:rPr>
          <w:rFonts w:ascii="华文楷体" w:eastAsia="华文楷体" w:hAnsi="华文楷体" w:hint="eastAsia"/>
          <w:kern w:val="0"/>
          <w:sz w:val="24"/>
        </w:rPr>
        <w:t>再根据</w:t>
      </w:r>
      <w:r>
        <w:rPr>
          <w:rFonts w:ascii="华文楷体" w:eastAsia="华文楷体" w:hAnsi="华文楷体"/>
          <w:kern w:val="0"/>
          <w:sz w:val="24"/>
        </w:rPr>
        <w:t>实际需要选择</w:t>
      </w:r>
      <w:r>
        <w:rPr>
          <w:rFonts w:ascii="华文楷体" w:eastAsia="华文楷体" w:hAnsi="华文楷体" w:hint="eastAsia"/>
          <w:kern w:val="0"/>
          <w:sz w:val="24"/>
        </w:rPr>
        <w:t>教职工</w:t>
      </w:r>
      <w:r>
        <w:rPr>
          <w:rFonts w:ascii="华文楷体" w:eastAsia="华文楷体" w:hAnsi="华文楷体"/>
          <w:kern w:val="0"/>
          <w:sz w:val="24"/>
        </w:rPr>
        <w:t>的所属院系</w:t>
      </w:r>
      <w:r w:rsidRPr="00C90A03">
        <w:rPr>
          <w:rFonts w:ascii="华文楷体" w:eastAsia="华文楷体" w:hAnsi="华文楷体" w:hint="eastAsia"/>
          <w:kern w:val="0"/>
          <w:sz w:val="24"/>
        </w:rPr>
        <w:t>，点击【查询】，候选</w:t>
      </w:r>
      <w:r>
        <w:rPr>
          <w:rFonts w:ascii="华文楷体" w:eastAsia="华文楷体" w:hAnsi="华文楷体" w:hint="eastAsia"/>
          <w:kern w:val="0"/>
          <w:sz w:val="24"/>
        </w:rPr>
        <w:t>教师中</w:t>
      </w:r>
      <w:r>
        <w:rPr>
          <w:rFonts w:ascii="华文楷体" w:eastAsia="华文楷体" w:hAnsi="华文楷体"/>
          <w:kern w:val="0"/>
          <w:sz w:val="24"/>
        </w:rPr>
        <w:t>就会出现相应的查询结果</w:t>
      </w:r>
      <w:r>
        <w:rPr>
          <w:rFonts w:ascii="华文楷体" w:eastAsia="华文楷体" w:hAnsi="华文楷体" w:hint="eastAsia"/>
          <w:kern w:val="0"/>
          <w:sz w:val="24"/>
        </w:rPr>
        <w:t>。选择</w:t>
      </w:r>
      <w:r>
        <w:rPr>
          <w:rFonts w:ascii="华文楷体" w:eastAsia="华文楷体" w:hAnsi="华文楷体"/>
          <w:kern w:val="0"/>
          <w:sz w:val="24"/>
        </w:rPr>
        <w:t>相应的</w:t>
      </w:r>
      <w:r>
        <w:rPr>
          <w:rFonts w:ascii="华文楷体" w:eastAsia="华文楷体" w:hAnsi="华文楷体" w:hint="eastAsia"/>
          <w:kern w:val="0"/>
          <w:sz w:val="24"/>
        </w:rPr>
        <w:t>教师</w:t>
      </w:r>
      <w:r>
        <w:rPr>
          <w:rFonts w:ascii="华文楷体" w:eastAsia="华文楷体" w:hAnsi="华文楷体"/>
          <w:kern w:val="0"/>
          <w:sz w:val="24"/>
        </w:rPr>
        <w:t>，通过</w:t>
      </w:r>
      <w:r w:rsidRPr="00C90A03">
        <w:rPr>
          <w:rFonts w:ascii="华文楷体" w:eastAsia="华文楷体" w:hAnsi="华文楷体" w:hint="eastAsia"/>
          <w:kern w:val="0"/>
          <w:sz w:val="24"/>
        </w:rPr>
        <w:t>点击“&gt;</w:t>
      </w:r>
      <w:r w:rsidRPr="00C90A03">
        <w:rPr>
          <w:rFonts w:ascii="华文楷体" w:eastAsia="华文楷体" w:hAnsi="华文楷体"/>
          <w:kern w:val="0"/>
          <w:sz w:val="24"/>
        </w:rPr>
        <w:t>”</w:t>
      </w:r>
      <w:r>
        <w:rPr>
          <w:rFonts w:ascii="华文楷体" w:eastAsia="华文楷体" w:hAnsi="华文楷体" w:hint="eastAsia"/>
          <w:kern w:val="0"/>
          <w:sz w:val="24"/>
        </w:rPr>
        <w:t>或</w:t>
      </w:r>
      <w:r w:rsidRPr="00C90A03">
        <w:rPr>
          <w:rFonts w:ascii="华文楷体" w:eastAsia="华文楷体" w:hAnsi="华文楷体" w:hint="eastAsia"/>
          <w:kern w:val="0"/>
          <w:sz w:val="24"/>
        </w:rPr>
        <w:t>“&gt;&gt;</w:t>
      </w:r>
      <w:r w:rsidRPr="00C90A03">
        <w:rPr>
          <w:rFonts w:ascii="华文楷体" w:eastAsia="华文楷体" w:hAnsi="华文楷体"/>
          <w:kern w:val="0"/>
          <w:sz w:val="24"/>
        </w:rPr>
        <w:t>”</w:t>
      </w:r>
      <w:r>
        <w:rPr>
          <w:rFonts w:ascii="华文楷体" w:eastAsia="华文楷体" w:hAnsi="华文楷体" w:hint="eastAsia"/>
          <w:kern w:val="0"/>
          <w:sz w:val="24"/>
        </w:rPr>
        <w:t>按钮将候选教师转入</w:t>
      </w:r>
      <w:r w:rsidRPr="00C90A03">
        <w:rPr>
          <w:rFonts w:ascii="华文楷体" w:eastAsia="华文楷体" w:hAnsi="华文楷体" w:hint="eastAsia"/>
          <w:kern w:val="0"/>
          <w:sz w:val="24"/>
        </w:rPr>
        <w:t>至已选</w:t>
      </w:r>
      <w:r>
        <w:rPr>
          <w:rFonts w:ascii="华文楷体" w:eastAsia="华文楷体" w:hAnsi="华文楷体" w:hint="eastAsia"/>
          <w:kern w:val="0"/>
          <w:sz w:val="24"/>
        </w:rPr>
        <w:t>教师</w:t>
      </w:r>
      <w:r w:rsidRPr="00C90A03">
        <w:rPr>
          <w:rFonts w:ascii="华文楷体" w:eastAsia="华文楷体" w:hAnsi="华文楷体" w:hint="eastAsia"/>
          <w:kern w:val="0"/>
          <w:sz w:val="24"/>
        </w:rPr>
        <w:t>，</w:t>
      </w:r>
      <w:r>
        <w:rPr>
          <w:rFonts w:ascii="华文楷体" w:eastAsia="华文楷体" w:hAnsi="华文楷体" w:hint="eastAsia"/>
          <w:kern w:val="0"/>
          <w:sz w:val="24"/>
        </w:rPr>
        <w:t>输入可</w:t>
      </w:r>
      <w:r>
        <w:rPr>
          <w:rFonts w:ascii="华文楷体" w:eastAsia="华文楷体" w:hAnsi="华文楷体"/>
          <w:kern w:val="0"/>
          <w:sz w:val="24"/>
        </w:rPr>
        <w:t>监考场次</w:t>
      </w:r>
      <w:r>
        <w:rPr>
          <w:rFonts w:ascii="华文楷体" w:eastAsia="华文楷体" w:hAnsi="华文楷体" w:hint="eastAsia"/>
          <w:kern w:val="0"/>
          <w:sz w:val="24"/>
        </w:rPr>
        <w:t>，再</w:t>
      </w:r>
      <w:r w:rsidRPr="00C90A03">
        <w:rPr>
          <w:rFonts w:ascii="华文楷体" w:eastAsia="华文楷体" w:hAnsi="华文楷体" w:hint="eastAsia"/>
          <w:kern w:val="0"/>
          <w:sz w:val="24"/>
        </w:rPr>
        <w:t>点击【转入】按钮，即可</w:t>
      </w:r>
      <w:r>
        <w:rPr>
          <w:rFonts w:ascii="华文楷体" w:eastAsia="华文楷体" w:hAnsi="华文楷体" w:hint="eastAsia"/>
          <w:kern w:val="0"/>
          <w:sz w:val="24"/>
        </w:rPr>
        <w:t>批量增加</w:t>
      </w:r>
      <w:r>
        <w:rPr>
          <w:rFonts w:ascii="华文楷体" w:eastAsia="华文楷体" w:hAnsi="华文楷体"/>
          <w:kern w:val="0"/>
          <w:sz w:val="24"/>
        </w:rPr>
        <w:t>当前考务</w:t>
      </w:r>
      <w:r>
        <w:rPr>
          <w:rFonts w:ascii="华文楷体" w:eastAsia="华文楷体" w:hAnsi="华文楷体" w:hint="eastAsia"/>
          <w:kern w:val="0"/>
          <w:sz w:val="24"/>
        </w:rPr>
        <w:t>活动</w:t>
      </w:r>
      <w:r>
        <w:rPr>
          <w:rFonts w:ascii="华文楷体" w:eastAsia="华文楷体" w:hAnsi="华文楷体"/>
          <w:kern w:val="0"/>
          <w:sz w:val="24"/>
        </w:rPr>
        <w:t>的</w:t>
      </w:r>
      <w:r>
        <w:rPr>
          <w:rFonts w:ascii="华文楷体" w:eastAsia="华文楷体" w:hAnsi="华文楷体" w:hint="eastAsia"/>
          <w:kern w:val="0"/>
          <w:sz w:val="24"/>
        </w:rPr>
        <w:t>监考教师</w:t>
      </w:r>
      <w:r w:rsidRPr="00C90A03">
        <w:rPr>
          <w:rFonts w:ascii="华文楷体" w:eastAsia="华文楷体" w:hAnsi="华文楷体" w:hint="eastAsia"/>
          <w:kern w:val="0"/>
          <w:sz w:val="24"/>
        </w:rPr>
        <w:t>。</w:t>
      </w:r>
    </w:p>
    <w:p w14:paraId="4F8F551F" w14:textId="77777777" w:rsidR="00CB2041" w:rsidRPr="00B92362" w:rsidRDefault="00CB2041" w:rsidP="00273484">
      <w:pPr>
        <w:numPr>
          <w:ilvl w:val="0"/>
          <w:numId w:val="323"/>
        </w:numPr>
        <w:adjustRightInd w:val="0"/>
        <w:snapToGrid w:val="0"/>
        <w:spacing w:beforeLines="50" w:before="156" w:afterLines="50" w:after="156"/>
        <w:rPr>
          <w:rFonts w:ascii="华文楷体" w:eastAsia="华文楷体" w:hAnsi="华文楷体"/>
          <w:sz w:val="24"/>
        </w:rPr>
      </w:pPr>
      <w:r>
        <w:rPr>
          <w:rFonts w:ascii="华文楷体" w:eastAsia="华文楷体" w:hAnsi="华文楷体" w:hint="eastAsia"/>
          <w:kern w:val="0"/>
          <w:sz w:val="24"/>
        </w:rPr>
        <w:t>系统</w:t>
      </w:r>
      <w:r>
        <w:rPr>
          <w:rFonts w:ascii="华文楷体" w:eastAsia="华文楷体" w:hAnsi="华文楷体"/>
          <w:kern w:val="0"/>
          <w:sz w:val="24"/>
        </w:rPr>
        <w:t>还可以将外部人员作为监考人员使用，增加外部监考人员请</w:t>
      </w:r>
      <w:r w:rsidRPr="00C90A03">
        <w:rPr>
          <w:rFonts w:ascii="华文楷体" w:eastAsia="华文楷体" w:hAnsi="华文楷体" w:hint="eastAsia"/>
          <w:kern w:val="0"/>
          <w:sz w:val="24"/>
        </w:rPr>
        <w:t>点击</w:t>
      </w:r>
      <w:r w:rsidRPr="00B92362">
        <w:rPr>
          <w:rFonts w:ascii="华文楷体" w:eastAsia="华文楷体" w:hAnsi="华文楷体" w:hint="eastAsia"/>
          <w:sz w:val="24"/>
        </w:rPr>
        <w:t>图5.1.1-12考试监考教师管理界面</w:t>
      </w:r>
      <w:r>
        <w:rPr>
          <w:rFonts w:ascii="华文楷体" w:eastAsia="华文楷体" w:hAnsi="华文楷体" w:hint="eastAsia"/>
          <w:sz w:val="24"/>
        </w:rPr>
        <w:t>中</w:t>
      </w:r>
      <w:r>
        <w:rPr>
          <w:rFonts w:ascii="华文楷体" w:eastAsia="华文楷体" w:hAnsi="华文楷体"/>
          <w:sz w:val="24"/>
        </w:rPr>
        <w:t>的</w:t>
      </w:r>
      <w:r>
        <w:rPr>
          <w:rFonts w:ascii="华文楷体" w:eastAsia="华文楷体" w:hAnsi="华文楷体" w:hint="eastAsia"/>
          <w:sz w:val="24"/>
        </w:rPr>
        <w:t>【新增</w:t>
      </w:r>
      <w:r>
        <w:rPr>
          <w:rFonts w:ascii="华文楷体" w:eastAsia="华文楷体" w:hAnsi="华文楷体"/>
          <w:sz w:val="24"/>
        </w:rPr>
        <w:t>外部人员】</w:t>
      </w:r>
      <w:r>
        <w:rPr>
          <w:rFonts w:ascii="华文楷体" w:eastAsia="华文楷体" w:hAnsi="华文楷体" w:hint="eastAsia"/>
          <w:sz w:val="24"/>
        </w:rPr>
        <w:t>，</w:t>
      </w:r>
      <w:r>
        <w:rPr>
          <w:rFonts w:ascii="华文楷体" w:eastAsia="华文楷体" w:hAnsi="华文楷体"/>
          <w:sz w:val="24"/>
        </w:rPr>
        <w:t>进入</w:t>
      </w:r>
      <w:r w:rsidRPr="00B92362">
        <w:rPr>
          <w:rFonts w:ascii="华文楷体" w:eastAsia="华文楷体" w:hAnsi="华文楷体" w:hint="eastAsia"/>
          <w:sz w:val="24"/>
        </w:rPr>
        <w:t>图5.1.1-15增加外部监考人员信息界面</w:t>
      </w:r>
      <w:r>
        <w:rPr>
          <w:rFonts w:ascii="华文楷体" w:eastAsia="华文楷体" w:hAnsi="华文楷体" w:hint="eastAsia"/>
          <w:sz w:val="24"/>
        </w:rPr>
        <w:t>，</w:t>
      </w:r>
      <w:r>
        <w:rPr>
          <w:rFonts w:ascii="华文楷体" w:eastAsia="华文楷体" w:hAnsi="华文楷体"/>
          <w:sz w:val="24"/>
        </w:rPr>
        <w:t>输入相应的信息，点击</w:t>
      </w:r>
      <w:r w:rsidRPr="00CB2041">
        <w:rPr>
          <w:rFonts w:ascii="华文楷体" w:eastAsia="华文楷体" w:hAnsi="华文楷体"/>
          <w:kern w:val="0"/>
          <w:sz w:val="24"/>
        </w:rPr>
        <w:t>保存</w:t>
      </w:r>
      <w:r>
        <w:rPr>
          <w:rFonts w:ascii="华文楷体" w:eastAsia="华文楷体" w:hAnsi="华文楷体"/>
          <w:sz w:val="24"/>
        </w:rPr>
        <w:t>即</w:t>
      </w:r>
      <w:r>
        <w:rPr>
          <w:rFonts w:ascii="华文楷体" w:eastAsia="华文楷体" w:hAnsi="华文楷体" w:hint="eastAsia"/>
          <w:sz w:val="24"/>
        </w:rPr>
        <w:t>增加</w:t>
      </w:r>
      <w:r>
        <w:rPr>
          <w:rFonts w:ascii="华文楷体" w:eastAsia="华文楷体" w:hAnsi="华文楷体"/>
          <w:sz w:val="24"/>
        </w:rPr>
        <w:t>当前考务活动中的外部监考教师。</w:t>
      </w:r>
    </w:p>
    <w:p w14:paraId="48C16B0A" w14:textId="77777777" w:rsidR="00CB2041" w:rsidRPr="005F5EB3" w:rsidRDefault="00CB2041" w:rsidP="00CB2041">
      <w:pPr>
        <w:adjustRightInd w:val="0"/>
        <w:snapToGrid w:val="0"/>
        <w:jc w:val="center"/>
        <w:rPr>
          <w:rFonts w:ascii="华文楷体" w:eastAsia="华文楷体" w:hAnsi="华文楷体"/>
          <w:b/>
          <w:color w:val="1F497D" w:themeColor="text2"/>
        </w:rPr>
      </w:pPr>
      <w:r w:rsidRPr="005F5EB3">
        <w:rPr>
          <w:noProof/>
          <w:color w:val="1F497D" w:themeColor="text2"/>
        </w:rPr>
        <w:drawing>
          <wp:inline distT="0" distB="0" distL="0" distR="0" wp14:anchorId="5CE0D9D3" wp14:editId="39116385">
            <wp:extent cx="4368899" cy="3646967"/>
            <wp:effectExtent l="19050" t="19050" r="12700" b="1079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5"/>
                    <a:srcRect b="9353"/>
                    <a:stretch/>
                  </pic:blipFill>
                  <pic:spPr bwMode="auto">
                    <a:xfrm>
                      <a:off x="0" y="0"/>
                      <a:ext cx="4376293" cy="3653139"/>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F34443C" w14:textId="77777777" w:rsidR="00CB2041"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图5.1.1-15增加外部监考人员信息界面</w:t>
      </w:r>
    </w:p>
    <w:p w14:paraId="532A9753" w14:textId="68EA21EA" w:rsidR="00CB2041" w:rsidRDefault="008F0722" w:rsidP="00CB2041">
      <w:pPr>
        <w:adjustRightInd w:val="0"/>
        <w:snapToGrid w:val="0"/>
        <w:rPr>
          <w:rFonts w:ascii="华文楷体" w:eastAsia="华文楷体" w:hAnsi="华文楷体"/>
          <w:sz w:val="24"/>
        </w:rPr>
      </w:pPr>
      <w:r w:rsidRPr="008F0722">
        <w:rPr>
          <w:rFonts w:ascii="华文楷体" w:eastAsia="华文楷体" w:hAnsi="华文楷体" w:hint="eastAsia"/>
          <w:b/>
          <w:sz w:val="24"/>
        </w:rPr>
        <w:t>说明：</w:t>
      </w:r>
    </w:p>
    <w:p w14:paraId="428EBD52" w14:textId="02657B15"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【可</w:t>
      </w:r>
      <w:r>
        <w:rPr>
          <w:rFonts w:ascii="华文楷体" w:eastAsia="华文楷体" w:hAnsi="华文楷体"/>
          <w:sz w:val="24"/>
        </w:rPr>
        <w:t>监考校区】</w:t>
      </w:r>
      <w:r>
        <w:rPr>
          <w:rFonts w:ascii="华文楷体" w:eastAsia="华文楷体" w:hAnsi="华文楷体" w:hint="eastAsia"/>
          <w:sz w:val="24"/>
        </w:rPr>
        <w:t>：</w:t>
      </w:r>
      <w:r w:rsidRPr="000A58E0">
        <w:rPr>
          <w:rFonts w:ascii="华文楷体" w:eastAsia="华文楷体" w:hAnsi="华文楷体" w:hint="eastAsia"/>
          <w:sz w:val="24"/>
        </w:rPr>
        <w:t>指定每个教师在本排考类别中</w:t>
      </w:r>
      <w:r>
        <w:rPr>
          <w:rFonts w:ascii="华文楷体" w:eastAsia="华文楷体" w:hAnsi="华文楷体" w:hint="eastAsia"/>
          <w:sz w:val="24"/>
        </w:rPr>
        <w:t>可</w:t>
      </w:r>
      <w:r>
        <w:rPr>
          <w:rFonts w:ascii="华文楷体" w:eastAsia="华文楷体" w:hAnsi="华文楷体"/>
          <w:sz w:val="24"/>
        </w:rPr>
        <w:t>监考的考场所在的校区。</w:t>
      </w:r>
    </w:p>
    <w:p w14:paraId="5CC1DB8F"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【可监考</w:t>
      </w:r>
      <w:r>
        <w:rPr>
          <w:rFonts w:ascii="华文楷体" w:eastAsia="华文楷体" w:hAnsi="华文楷体" w:hint="eastAsia"/>
          <w:sz w:val="24"/>
        </w:rPr>
        <w:t>次数</w:t>
      </w:r>
      <w:r w:rsidRPr="000A58E0">
        <w:rPr>
          <w:rFonts w:ascii="华文楷体" w:eastAsia="华文楷体" w:hAnsi="华文楷体" w:hint="eastAsia"/>
          <w:sz w:val="24"/>
        </w:rPr>
        <w:t>】：指定每个教师在本排考类别中最大可以监考的场次数量。</w:t>
      </w:r>
    </w:p>
    <w:p w14:paraId="32F42F28" w14:textId="17005D65" w:rsidR="00CB2041" w:rsidRP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lastRenderedPageBreak/>
        <w:t>【可</w:t>
      </w:r>
      <w:r>
        <w:rPr>
          <w:rFonts w:ascii="华文楷体" w:eastAsia="华文楷体" w:hAnsi="华文楷体"/>
          <w:sz w:val="24"/>
        </w:rPr>
        <w:t>监考场次名称】</w:t>
      </w:r>
      <w:r>
        <w:rPr>
          <w:rFonts w:ascii="华文楷体" w:eastAsia="华文楷体" w:hAnsi="华文楷体" w:hint="eastAsia"/>
          <w:sz w:val="24"/>
        </w:rPr>
        <w:t>：具体</w:t>
      </w:r>
      <w:r>
        <w:rPr>
          <w:rFonts w:ascii="华文楷体" w:eastAsia="华文楷体" w:hAnsi="华文楷体"/>
          <w:sz w:val="24"/>
        </w:rPr>
        <w:t>可以</w:t>
      </w:r>
      <w:r>
        <w:rPr>
          <w:rFonts w:ascii="华文楷体" w:eastAsia="华文楷体" w:hAnsi="华文楷体" w:hint="eastAsia"/>
          <w:sz w:val="24"/>
        </w:rPr>
        <w:t>监考</w:t>
      </w:r>
      <w:r>
        <w:rPr>
          <w:rFonts w:ascii="华文楷体" w:eastAsia="华文楷体" w:hAnsi="华文楷体"/>
          <w:sz w:val="24"/>
        </w:rPr>
        <w:t>的考试场次。</w:t>
      </w:r>
      <w:r>
        <w:rPr>
          <w:rFonts w:ascii="华文楷体" w:eastAsia="华文楷体" w:hAnsi="华文楷体" w:hint="eastAsia"/>
          <w:sz w:val="24"/>
        </w:rPr>
        <w:t>通过其后</w:t>
      </w:r>
      <w:r>
        <w:rPr>
          <w:rFonts w:ascii="华文楷体" w:eastAsia="华文楷体" w:hAnsi="华文楷体"/>
          <w:sz w:val="24"/>
        </w:rPr>
        <w:t>的查找按钮选择监考场次信息。</w:t>
      </w:r>
    </w:p>
    <w:p w14:paraId="0465B464"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考务参数设定</w:t>
      </w:r>
    </w:p>
    <w:p w14:paraId="4CC61321" w14:textId="5055E6C6" w:rsidR="00CB2041" w:rsidRPr="00325864"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25864">
        <w:rPr>
          <w:rFonts w:ascii="华文楷体" w:eastAsia="华文楷体" w:hAnsi="华文楷体" w:hint="eastAsia"/>
          <w:sz w:val="24"/>
        </w:rPr>
        <w:t>本模块可以实现考务活动参数设定，即指定排考规则。排考参数设置主要规定了自动编排考试的原则，自动编排考试的算法基于此原则进行考试的编排。针对不同的学年学期、不同的排考类别，系统可以设置不同的排考参数，满足学校排考灵活多变的需求。</w:t>
      </w:r>
    </w:p>
    <w:p w14:paraId="4631769A" w14:textId="77777777" w:rsidR="00CB2041" w:rsidRPr="00FD3B6A" w:rsidRDefault="00CB2041" w:rsidP="001C6F49">
      <w:pPr>
        <w:numPr>
          <w:ilvl w:val="0"/>
          <w:numId w:val="47"/>
        </w:numPr>
        <w:adjustRightInd w:val="0"/>
        <w:snapToGrid w:val="0"/>
        <w:ind w:left="709" w:hanging="709"/>
        <w:rPr>
          <w:rFonts w:ascii="华文楷体" w:eastAsia="华文楷体" w:hAnsi="华文楷体"/>
          <w:sz w:val="24"/>
        </w:rPr>
      </w:pPr>
      <w:r w:rsidRPr="00FD3B6A">
        <w:rPr>
          <w:rFonts w:ascii="华文楷体" w:eastAsia="华文楷体" w:hAnsi="华文楷体" w:hint="eastAsia"/>
          <w:kern w:val="0"/>
          <w:sz w:val="24"/>
        </w:rPr>
        <w:t>请依次点击【考务管理】-【考务安排管理】-【排考参数设置】，进入图5.1.1-1考务管理信息查询界面。依次输入学年学期等条件，点击【查询】按钮，可进入图5.1.1-2考务管理信息列表界面。点击【参数设定】，进入图5.1.1-16参数设置界面，可根据需要设置各类参数信息，点击【保存】按钮，即可完成排考参数设置。</w:t>
      </w:r>
    </w:p>
    <w:p w14:paraId="729FBCCC"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6B23C66C" wp14:editId="568006A8">
            <wp:extent cx="5400675" cy="4354919"/>
            <wp:effectExtent l="19050" t="19050" r="9525" b="2667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6"/>
                    <a:stretch>
                      <a:fillRect/>
                    </a:stretch>
                  </pic:blipFill>
                  <pic:spPr>
                    <a:xfrm>
                      <a:off x="0" y="0"/>
                      <a:ext cx="5400675" cy="4354919"/>
                    </a:xfrm>
                    <a:prstGeom prst="rect">
                      <a:avLst/>
                    </a:prstGeom>
                    <a:ln w="19044" cmpd="thinThick">
                      <a:solidFill>
                        <a:srgbClr val="0000FF"/>
                      </a:solidFill>
                      <a:prstDash val="solid"/>
                    </a:ln>
                  </pic:spPr>
                </pic:pic>
              </a:graphicData>
            </a:graphic>
          </wp:inline>
        </w:drawing>
      </w:r>
    </w:p>
    <w:p w14:paraId="751AC98E" w14:textId="77777777" w:rsidR="00CB2041" w:rsidRPr="00325555"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图5.1.1-16参数设置界面</w:t>
      </w:r>
    </w:p>
    <w:p w14:paraId="1FB338B6" w14:textId="765929C3"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399355CA" w14:textId="77777777" w:rsidR="00CB2041" w:rsidRPr="000A58E0" w:rsidRDefault="00CB2041" w:rsidP="00CB2041">
      <w:pPr>
        <w:adjustRightInd w:val="0"/>
        <w:snapToGrid w:val="0"/>
        <w:ind w:firstLineChars="200" w:firstLine="480"/>
        <w:jc w:val="left"/>
        <w:rPr>
          <w:rFonts w:ascii="华文楷体" w:eastAsia="华文楷体" w:hAnsi="华文楷体"/>
          <w:sz w:val="24"/>
        </w:rPr>
      </w:pPr>
      <w:r w:rsidRPr="000A58E0">
        <w:rPr>
          <w:rFonts w:ascii="华文楷体" w:eastAsia="华文楷体" w:hAnsi="华文楷体" w:hint="eastAsia"/>
          <w:sz w:val="24"/>
        </w:rPr>
        <w:t>设置排考参数即设定排考规则，各排考类别设定的参数只对本排考类别生效。</w:t>
      </w:r>
    </w:p>
    <w:p w14:paraId="644EFEA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【场次最大课程数】：设置每个考试时间场次能安排考试的最大课程数。</w:t>
      </w:r>
    </w:p>
    <w:p w14:paraId="458BFF18"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【间隔方式】：设置学生考试场次间隔，课程结束后隔几天方可进行排考。</w:t>
      </w:r>
    </w:p>
    <w:p w14:paraId="26C61EED"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【排时间原则】：按单学生最多课程优先即每场次中本排考类别中学生考试</w:t>
      </w:r>
      <w:r w:rsidRPr="000A58E0">
        <w:rPr>
          <w:rFonts w:ascii="华文楷体" w:eastAsia="华文楷体" w:hAnsi="华文楷体" w:hint="eastAsia"/>
          <w:sz w:val="24"/>
        </w:rPr>
        <w:lastRenderedPageBreak/>
        <w:t>最多门数的学生的课程优先排考；按人数最多即每场次中本排考类别中考生最多的课程优先排考。</w:t>
      </w:r>
    </w:p>
    <w:p w14:paraId="199D307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【考场座位】：定义排考座位依据考试座位数，还是依据有效座位数排考。</w:t>
      </w:r>
    </w:p>
    <w:p w14:paraId="3E58C17C"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隔天不算隔场】：勾选，且学生考试安排间隔场次大于0，隔天的话，就不隔场了，如前一天最后一场考完，第二天第一场考生仍可以安排考试；不勾选，则隔天算隔场，就是隔天仍要计算隔场，如果一天一场的话，就要至少隔天考。</w:t>
      </w:r>
    </w:p>
    <w:p w14:paraId="6E0388BD"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【排考依据】：设置排考已经是按教学班排考还是按行政班级排考。</w:t>
      </w:r>
    </w:p>
    <w:p w14:paraId="18A19A92"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【考场最大班级数】：设置每个考场能够容纳的最大班级数。</w:t>
      </w:r>
    </w:p>
    <w:p w14:paraId="0AB399B3"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【考场最大课程数】：设置每个考场能够容纳的最大课程数。</w:t>
      </w:r>
    </w:p>
    <w:p w14:paraId="271C268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【班级编排次序】：定义班级排考的编排顺序，可以按照班级编号编排、先排人数少的班级、先排人数多的班级等几种编排方式。班级编排次序是一门课内，两门课之间是没有班级之分的。</w:t>
      </w:r>
    </w:p>
    <w:p w14:paraId="7DFE828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【教室占用次序】：设置排考过程中，对教室资源的占用次序，可以按教室编号编排、先占用小教室、先占用大教室、按教室最高利用率编排。</w:t>
      </w:r>
    </w:p>
    <w:p w14:paraId="27E23017"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【考场忽略余数</w:t>
      </w:r>
      <w:r w:rsidRPr="000A58E0">
        <w:rPr>
          <w:rFonts w:ascii="华文楷体" w:eastAsia="华文楷体" w:hAnsi="华文楷体"/>
          <w:sz w:val="24"/>
        </w:rPr>
        <w:t>】</w:t>
      </w:r>
      <w:r w:rsidRPr="000A58E0">
        <w:rPr>
          <w:rFonts w:ascii="华文楷体" w:eastAsia="华文楷体" w:hAnsi="华文楷体" w:hint="eastAsia"/>
          <w:sz w:val="24"/>
        </w:rPr>
        <w:t>:在排考过程中，可以忽略多少个多余的人数，进行排考。例如忽略余数为3，则33个人的班级可以排进30人的教室。</w:t>
      </w:r>
    </w:p>
    <w:p w14:paraId="2B5B9AEE"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【同考场多班级编排方式】：设置同考场内多个班级的编排原则，是任意班级可以合并编排，还是只允许同年度专业编排。</w:t>
      </w:r>
    </w:p>
    <w:p w14:paraId="74535541"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同考场多班级允许空闲座位数】：设置同一考场编排多个班级进行考试时，可以允许空闲多少个座位。即一个考场已安排考生考试，剩余容量大于等于同考场多班级允许空闲座位数，其余课程再编排考场时，此教室仍可作为考场再次参与排考。</w:t>
      </w:r>
    </w:p>
    <w:p w14:paraId="3BFA92AE"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【固定编排】：设置是否使用固定考场进行考试编排。</w:t>
      </w:r>
    </w:p>
    <w:p w14:paraId="16D9DEA0"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【整班编排】：设置整班编排的规则，是否要必须整班编排，还是尽量整班编排考场。</w:t>
      </w:r>
    </w:p>
    <w:p w14:paraId="3F3E698E"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场插花系数】：在考试数据汇总菜单可设置考生人数相差小于等于1的两门课程为插花课程，则排考时插花码相同的两门课程会安排到同一场次同一考场考试，插花课程编排考场时依据考场有效座位数安排考场，查找考场时只寻找考务基础数据中有效座位数大于等于插花码相同的两门课程的考生人数之和，且小于等于插花码相同的两门课程的考生人数之和*（1+插花系数）的教室作为考场。</w:t>
      </w:r>
    </w:p>
    <w:p w14:paraId="586446B9"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排考尾数控制】：进行考场编排时，当排考学生尾数达到设定值时，进行考场拆分。即如果考生人数-考场座位数&lt;=排考尾数，则将考生对半拆分进行考场编排，如果考生人数-考场座位数&gt;排考尾数，则能排多少人就排多少人，剩下的考生再安排其他考场。允许拆分的次数通过最多拆分场数控制。</w:t>
      </w:r>
    </w:p>
    <w:p w14:paraId="19FA14C1"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班级最多拆分场数】：拆分次数只是控制对半拆分，排考场时拆分情况：1正常拆分；2达到条件对半拆；3次数达到后还没排完，再正常拆分，如果已经达到设置的拆分次数还没有排完，不会漏排，会继续正常拆分，考场能排多少人就排多少人，基本不会漏排。</w:t>
      </w:r>
    </w:p>
    <w:p w14:paraId="29FAF90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lastRenderedPageBreak/>
        <w:t>【是否按校区排考】：设置是否按照校区进行分校区排考。</w:t>
      </w:r>
    </w:p>
    <w:p w14:paraId="1C30048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【冲突检查】：排考时是否检测教师冲突、教室冲突、学生课表冲突。</w:t>
      </w:r>
    </w:p>
    <w:p w14:paraId="792B0629"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【学生</w:t>
      </w:r>
      <w:r w:rsidRPr="000A58E0">
        <w:rPr>
          <w:rFonts w:ascii="华文楷体" w:eastAsia="华文楷体" w:hAnsi="华文楷体"/>
          <w:sz w:val="24"/>
        </w:rPr>
        <w:t>/</w:t>
      </w:r>
      <w:r w:rsidRPr="000A58E0">
        <w:rPr>
          <w:rFonts w:ascii="华文楷体" w:eastAsia="华文楷体" w:hAnsi="华文楷体" w:hint="eastAsia"/>
          <w:sz w:val="24"/>
        </w:rPr>
        <w:t>教师可查询考试安排结果】：设置教师和学生是否可以通过个人服务系统查询考务安排信息。</w:t>
      </w:r>
    </w:p>
    <w:p w14:paraId="02983F8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【监考教师数量】：设置每个考场的监考教师数量，可以是固定的人数，也可以根据考试人数进行灵活分配。</w:t>
      </w:r>
    </w:p>
    <w:p w14:paraId="25CA79A9"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【主监考安排方式】：“主监考优先安排该课程任课教师”则优先安排课程的任课教师为主监考；“启用基础数据是否主监考信息”则优先安排基础数据监考教师的监考类型为主监考的老师为主监考。</w:t>
      </w:r>
    </w:p>
    <w:p w14:paraId="63AA0AC8"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【教师监考方式】：可以自由定义教师监考方式，支持教师任意监考所有院系班级、本院系教师不能监考本院系班级、本院系教师只能监考本院系班级、本院系教师只能监考本院系课程。</w:t>
      </w:r>
    </w:p>
    <w:p w14:paraId="0D6C88F4"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【监考场次方式】：定义教师监考场次方式，教师可任意监考所有考场、相同院系教师不能监考同一考场、相同教研室教师不能监考同一考场。</w:t>
      </w:r>
    </w:p>
    <w:p w14:paraId="17CEBA81"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【监考间隔</w:t>
      </w:r>
      <w:r w:rsidRPr="000A58E0">
        <w:rPr>
          <w:rFonts w:ascii="华文楷体" w:eastAsia="华文楷体" w:hAnsi="华文楷体"/>
          <w:sz w:val="24"/>
        </w:rPr>
        <w:t>X</w:t>
      </w:r>
      <w:r w:rsidRPr="000A58E0">
        <w:rPr>
          <w:rFonts w:ascii="华文楷体" w:eastAsia="华文楷体" w:hAnsi="华文楷体" w:hint="eastAsia"/>
          <w:sz w:val="24"/>
        </w:rPr>
        <w:t>分钟】：</w:t>
      </w:r>
      <w:r w:rsidRPr="000A58E0">
        <w:rPr>
          <w:rFonts w:ascii="华文楷体" w:eastAsia="华文楷体" w:hAnsi="华文楷体"/>
          <w:sz w:val="24"/>
        </w:rPr>
        <w:t xml:space="preserve"> </w:t>
      </w:r>
      <w:r w:rsidRPr="000A58E0">
        <w:rPr>
          <w:rFonts w:ascii="华文楷体" w:eastAsia="华文楷体" w:hAnsi="华文楷体" w:hint="eastAsia"/>
          <w:sz w:val="24"/>
        </w:rPr>
        <w:t>指监考教师要休息一下才安排下一场监考，以分钟为单位。</w:t>
      </w:r>
    </w:p>
    <w:p w14:paraId="70D5B3BD"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【座位编排方式】：定义座位编排方式，可以是“有序编排（即课程+学号）”和“无序编排（随机）”。即单号、双号的考生是有序编排，还是随机编排。</w:t>
      </w:r>
    </w:p>
    <w:p w14:paraId="515D416F"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考试数据管理</w:t>
      </w:r>
    </w:p>
    <w:p w14:paraId="01A42F32" w14:textId="2F301D7C" w:rsidR="00CB2041" w:rsidRPr="007536B5"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0A58E0">
        <w:rPr>
          <w:rFonts w:ascii="华文楷体" w:eastAsia="华文楷体" w:hAnsi="华文楷体" w:hint="eastAsia"/>
          <w:sz w:val="24"/>
        </w:rPr>
        <w:t>设置排考参数后，将开课通知单转入排考类别中，对排考数据维护，汇总后才可根据汇总数据进行考试编排。</w:t>
      </w:r>
    </w:p>
    <w:p w14:paraId="12B34BE9" w14:textId="7DF40003" w:rsidR="00CB2041" w:rsidRPr="007536B5"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7536B5">
        <w:rPr>
          <w:rFonts w:ascii="华文楷体" w:eastAsia="华文楷体" w:hAnsi="华文楷体" w:hint="eastAsia"/>
          <w:sz w:val="24"/>
        </w:rPr>
        <w:t>考试数据管理实现对考试课程信息的批量转入，将需要安排考试的课程转入到对应的考务类别中，课程数据来源于开课通知单。系统支持按学年学期、开课院系、上课院系、课程性质、课程类别、考核方式等条件筛选转入课程；支持选择不同的数据来源，包括正常课程、重修课程、补考课程、清考课程。</w:t>
      </w:r>
    </w:p>
    <w:p w14:paraId="0373ECB6"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考试数据转入</w:t>
      </w:r>
    </w:p>
    <w:p w14:paraId="461D529F" w14:textId="040BB20E" w:rsidR="00CB2041" w:rsidRPr="008608BD"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8608BD">
        <w:rPr>
          <w:rFonts w:ascii="华文楷体" w:eastAsia="华文楷体" w:hAnsi="华文楷体" w:hint="eastAsia"/>
          <w:sz w:val="24"/>
        </w:rPr>
        <w:t>本模块可实现</w:t>
      </w:r>
      <w:r w:rsidRPr="000A58E0">
        <w:rPr>
          <w:rFonts w:ascii="华文楷体" w:eastAsia="华文楷体" w:hAnsi="华文楷体" w:hint="eastAsia"/>
          <w:sz w:val="24"/>
        </w:rPr>
        <w:t>将需要安排考试的课程转入到对应的考务类别中，课程数据来源于开课通知单。系统支持按学年学期、开课院系、上课院系、课程性质、课程类别、考核方式等条件筛选转入课程。</w:t>
      </w:r>
    </w:p>
    <w:p w14:paraId="6DF76D98" w14:textId="77777777" w:rsidR="00CB2041" w:rsidRPr="00355675" w:rsidRDefault="00CB2041" w:rsidP="001C6F49">
      <w:pPr>
        <w:numPr>
          <w:ilvl w:val="0"/>
          <w:numId w:val="48"/>
        </w:numPr>
        <w:adjustRightInd w:val="0"/>
        <w:snapToGrid w:val="0"/>
        <w:ind w:left="709" w:hanging="709"/>
        <w:rPr>
          <w:rFonts w:ascii="华文楷体" w:eastAsia="华文楷体" w:hAnsi="华文楷体"/>
          <w:sz w:val="24"/>
        </w:rPr>
      </w:pPr>
      <w:r w:rsidRPr="00355675">
        <w:rPr>
          <w:rFonts w:ascii="华文楷体" w:eastAsia="华文楷体" w:hAnsi="华文楷体" w:hint="eastAsia"/>
          <w:sz w:val="24"/>
        </w:rPr>
        <w:t>请依次点击【考务管理】-【考务安排管理】-【考试数据管理】，进入图5.1.2-1考试数据管理查询</w:t>
      </w:r>
      <w:r w:rsidRPr="00355675">
        <w:rPr>
          <w:rFonts w:ascii="华文楷体" w:eastAsia="华文楷体" w:hAnsi="华文楷体"/>
          <w:sz w:val="24"/>
        </w:rPr>
        <w:t>界面。</w:t>
      </w:r>
    </w:p>
    <w:p w14:paraId="483461D8" w14:textId="77777777" w:rsidR="00CB2041" w:rsidRPr="005F5EB3" w:rsidRDefault="00CB2041" w:rsidP="00CB2041">
      <w:pPr>
        <w:adjustRightInd w:val="0"/>
        <w:snapToGrid w:val="0"/>
        <w:jc w:val="center"/>
        <w:rPr>
          <w:color w:val="1F497D" w:themeColor="text2"/>
        </w:rPr>
      </w:pPr>
      <w:r w:rsidRPr="005F5EB3">
        <w:rPr>
          <w:noProof/>
          <w:color w:val="1F497D" w:themeColor="text2"/>
        </w:rPr>
        <w:lastRenderedPageBreak/>
        <w:drawing>
          <wp:inline distT="0" distB="0" distL="0" distR="0" wp14:anchorId="088C4AC1" wp14:editId="091C7AED">
            <wp:extent cx="5400675" cy="2492812"/>
            <wp:effectExtent l="19050" t="19050" r="9525" b="22225"/>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7"/>
                    <a:stretch>
                      <a:fillRect/>
                    </a:stretch>
                  </pic:blipFill>
                  <pic:spPr>
                    <a:xfrm>
                      <a:off x="0" y="0"/>
                      <a:ext cx="5400675" cy="2492812"/>
                    </a:xfrm>
                    <a:prstGeom prst="rect">
                      <a:avLst/>
                    </a:prstGeom>
                    <a:ln w="19044" cmpd="thinThick">
                      <a:solidFill>
                        <a:srgbClr val="0000FF"/>
                      </a:solidFill>
                      <a:prstDash val="solid"/>
                    </a:ln>
                  </pic:spPr>
                </pic:pic>
              </a:graphicData>
            </a:graphic>
          </wp:inline>
        </w:drawing>
      </w:r>
    </w:p>
    <w:p w14:paraId="1C9A7E9A"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图5.1.2-1 考试数据管理查询</w:t>
      </w:r>
      <w:r w:rsidRPr="00B92362">
        <w:rPr>
          <w:rFonts w:ascii="华文楷体" w:eastAsia="华文楷体" w:hAnsi="华文楷体"/>
          <w:sz w:val="24"/>
        </w:rPr>
        <w:t>界面</w:t>
      </w:r>
    </w:p>
    <w:p w14:paraId="6DF79955" w14:textId="125B322E"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EC24558" w14:textId="3B866BE3"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“学年学期信息”。</w:t>
      </w:r>
    </w:p>
    <w:p w14:paraId="0DEB175D" w14:textId="6D6FBF43"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“数据字典修改”中的“学期类别”信息。</w:t>
      </w:r>
    </w:p>
    <w:p w14:paraId="0EEC0ED3" w14:textId="4D1A4ACF"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w:t>
      </w:r>
    </w:p>
    <w:p w14:paraId="1101656F" w14:textId="116F7E2E"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“数据字典修改”中的“考试类别代码”。</w:t>
      </w:r>
    </w:p>
    <w:p w14:paraId="7D9D1050"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【数据来源】：选择考试的数据来源，可以是开课数据、补重名单、社考数据、外部数据、清考数据。</w:t>
      </w:r>
    </w:p>
    <w:p w14:paraId="0D87C7B9"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【考试名称】：从下拉列表选择对应的考试名称，按考试名称查看考试数据。</w:t>
      </w:r>
    </w:p>
    <w:p w14:paraId="2D05C506" w14:textId="77777777" w:rsidR="00CB2041" w:rsidRPr="00355675" w:rsidRDefault="00CB2041" w:rsidP="001C6F49">
      <w:pPr>
        <w:numPr>
          <w:ilvl w:val="0"/>
          <w:numId w:val="48"/>
        </w:numPr>
        <w:adjustRightInd w:val="0"/>
        <w:snapToGrid w:val="0"/>
        <w:ind w:left="709" w:hanging="709"/>
        <w:rPr>
          <w:b/>
        </w:rPr>
      </w:pPr>
      <w:r w:rsidRPr="00355675">
        <w:rPr>
          <w:rFonts w:ascii="华文楷体" w:eastAsia="华文楷体" w:hAnsi="华文楷体"/>
          <w:sz w:val="24"/>
        </w:rPr>
        <w:t>依次输入学年学期</w:t>
      </w:r>
      <w:r w:rsidRPr="00355675">
        <w:rPr>
          <w:rFonts w:ascii="华文楷体" w:eastAsia="华文楷体" w:hAnsi="华文楷体" w:hint="eastAsia"/>
          <w:sz w:val="24"/>
        </w:rPr>
        <w:t>、考试名称等</w:t>
      </w:r>
      <w:r w:rsidRPr="00355675">
        <w:rPr>
          <w:rFonts w:ascii="华文楷体" w:eastAsia="华文楷体" w:hAnsi="华文楷体"/>
          <w:sz w:val="24"/>
        </w:rPr>
        <w:t>条件，点击【查询】按钮，可进入图5.1.</w:t>
      </w:r>
      <w:r w:rsidRPr="00355675">
        <w:rPr>
          <w:rFonts w:ascii="华文楷体" w:eastAsia="华文楷体" w:hAnsi="华文楷体" w:hint="eastAsia"/>
          <w:sz w:val="24"/>
        </w:rPr>
        <w:t>2</w:t>
      </w:r>
      <w:r w:rsidRPr="00355675">
        <w:rPr>
          <w:rFonts w:ascii="华文楷体" w:eastAsia="华文楷体" w:hAnsi="华文楷体"/>
          <w:sz w:val="24"/>
        </w:rPr>
        <w:t>-2</w:t>
      </w:r>
      <w:r w:rsidRPr="00355675">
        <w:rPr>
          <w:rFonts w:ascii="华文楷体" w:eastAsia="华文楷体" w:hAnsi="华文楷体" w:hint="eastAsia"/>
          <w:sz w:val="24"/>
        </w:rPr>
        <w:t>考试数据管理</w:t>
      </w:r>
      <w:r w:rsidRPr="00355675">
        <w:rPr>
          <w:rFonts w:ascii="华文楷体" w:eastAsia="华文楷体" w:hAnsi="华文楷体"/>
          <w:sz w:val="24"/>
        </w:rPr>
        <w:t>列表界面。</w:t>
      </w:r>
    </w:p>
    <w:p w14:paraId="51642F3A" w14:textId="77777777" w:rsidR="00CB2041" w:rsidRPr="00355675" w:rsidRDefault="00CB2041" w:rsidP="00CB2041">
      <w:pPr>
        <w:adjustRightInd w:val="0"/>
        <w:snapToGrid w:val="0"/>
        <w:jc w:val="center"/>
        <w:rPr>
          <w:rFonts w:ascii="华文楷体" w:eastAsia="华文楷体" w:hAnsi="华文楷体"/>
          <w:sz w:val="24"/>
        </w:rPr>
      </w:pPr>
      <w:r w:rsidRPr="00355675">
        <w:rPr>
          <w:noProof/>
        </w:rPr>
        <w:drawing>
          <wp:inline distT="0" distB="0" distL="0" distR="0" wp14:anchorId="24A47B0A" wp14:editId="5510F72A">
            <wp:extent cx="5400675" cy="2487186"/>
            <wp:effectExtent l="19050" t="19050" r="9525" b="2794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8"/>
                    <a:stretch>
                      <a:fillRect/>
                    </a:stretch>
                  </pic:blipFill>
                  <pic:spPr>
                    <a:xfrm>
                      <a:off x="0" y="0"/>
                      <a:ext cx="5400675" cy="2487186"/>
                    </a:xfrm>
                    <a:prstGeom prst="rect">
                      <a:avLst/>
                    </a:prstGeom>
                    <a:ln w="19044" cmpd="thinThick">
                      <a:solidFill>
                        <a:srgbClr val="0000FF"/>
                      </a:solidFill>
                      <a:prstDash val="solid"/>
                    </a:ln>
                  </pic:spPr>
                </pic:pic>
              </a:graphicData>
            </a:graphic>
          </wp:inline>
        </w:drawing>
      </w:r>
    </w:p>
    <w:p w14:paraId="0B7498D1"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图5.1.2-2考试数据管理列表界面</w:t>
      </w:r>
    </w:p>
    <w:p w14:paraId="13174E1D" w14:textId="661853AB"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D980B5C"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lastRenderedPageBreak/>
        <w:t>【转入】：将需要安排考试的课程转入到对应的考务类别中。</w:t>
      </w:r>
    </w:p>
    <w:p w14:paraId="2CF8C3D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【打印】：打印全部、当前页、或自定义页面范围内的考试数据信息，打印时可定义字体大小、表头、落款、打印日期，选择以excel或PDF的形式打印。也可按学校要求格式打印考试课程的交卷领卷表信息。</w:t>
      </w:r>
    </w:p>
    <w:p w14:paraId="5E7D8A75"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【批量删除】：可批量删除考试原始信息记录。</w:t>
      </w:r>
    </w:p>
    <w:p w14:paraId="1135A0A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修删】：编辑考试数据信息，可单个删除考试原始信息记录。也可预设考试区域、教学楼、教室，也可为每个班级分别预设考场，预设考场后，自动编排时从预设的考场中选择教室作为考场，如预设的考场都不合适，则漏排。</w:t>
      </w:r>
    </w:p>
    <w:p w14:paraId="516184C1"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【指定】：手工指定考试场次、考场。</w:t>
      </w:r>
    </w:p>
    <w:p w14:paraId="252EC8A4" w14:textId="77777777" w:rsidR="00CB2041" w:rsidRPr="00B82DD5" w:rsidRDefault="00CB2041" w:rsidP="001C6F49">
      <w:pPr>
        <w:numPr>
          <w:ilvl w:val="0"/>
          <w:numId w:val="48"/>
        </w:numPr>
        <w:adjustRightInd w:val="0"/>
        <w:snapToGrid w:val="0"/>
        <w:ind w:left="709" w:hanging="709"/>
        <w:rPr>
          <w:rFonts w:ascii="华文楷体" w:eastAsia="华文楷体" w:hAnsi="华文楷体"/>
          <w:b/>
          <w:kern w:val="0"/>
        </w:rPr>
      </w:pPr>
      <w:r w:rsidRPr="00B82DD5">
        <w:rPr>
          <w:rFonts w:ascii="华文楷体" w:eastAsia="华文楷体" w:hAnsi="华文楷体" w:hint="eastAsia"/>
          <w:sz w:val="24"/>
        </w:rPr>
        <w:t>点击【转入】按钮，选择转入方式一，进入</w:t>
      </w:r>
      <w:r w:rsidRPr="00B82DD5">
        <w:rPr>
          <w:rFonts w:ascii="华文楷体" w:eastAsia="华文楷体" w:hAnsi="华文楷体"/>
          <w:sz w:val="24"/>
        </w:rPr>
        <w:t>图5.1.</w:t>
      </w:r>
      <w:r w:rsidRPr="00B82DD5">
        <w:rPr>
          <w:rFonts w:ascii="华文楷体" w:eastAsia="华文楷体" w:hAnsi="华文楷体" w:hint="eastAsia"/>
          <w:sz w:val="24"/>
        </w:rPr>
        <w:t>2</w:t>
      </w:r>
      <w:r w:rsidRPr="00B82DD5">
        <w:rPr>
          <w:rFonts w:ascii="华文楷体" w:eastAsia="华文楷体" w:hAnsi="华文楷体"/>
          <w:sz w:val="24"/>
        </w:rPr>
        <w:t>-</w:t>
      </w:r>
      <w:r w:rsidRPr="00B82DD5">
        <w:rPr>
          <w:rFonts w:ascii="华文楷体" w:eastAsia="华文楷体" w:hAnsi="华文楷体" w:hint="eastAsia"/>
          <w:sz w:val="24"/>
        </w:rPr>
        <w:t>3考试数据转入方式一转入</w:t>
      </w:r>
      <w:r w:rsidRPr="00B82DD5">
        <w:rPr>
          <w:rFonts w:ascii="华文楷体" w:eastAsia="华文楷体" w:hAnsi="华文楷体"/>
          <w:sz w:val="24"/>
        </w:rPr>
        <w:t>界面</w:t>
      </w:r>
      <w:r w:rsidRPr="00B82DD5">
        <w:rPr>
          <w:rFonts w:ascii="华文楷体" w:eastAsia="华文楷体" w:hAnsi="华文楷体" w:hint="eastAsia"/>
          <w:sz w:val="24"/>
        </w:rPr>
        <w:t>，依次输入</w:t>
      </w:r>
      <w:r w:rsidRPr="00B82DD5">
        <w:rPr>
          <w:rFonts w:ascii="华文楷体" w:eastAsia="华文楷体" w:hAnsi="华文楷体" w:hint="eastAsia"/>
          <w:kern w:val="0"/>
          <w:sz w:val="24"/>
        </w:rPr>
        <w:t>学年学期、开课院系、上课院系、课程性质、课程类别、考核方式等条件，</w:t>
      </w:r>
      <w:r w:rsidRPr="007308BF">
        <w:rPr>
          <w:rFonts w:ascii="华文楷体" w:eastAsia="华文楷体" w:hAnsi="华文楷体" w:hint="eastAsia"/>
          <w:sz w:val="24"/>
        </w:rPr>
        <w:t>点击</w:t>
      </w:r>
      <w:r w:rsidRPr="00B82DD5">
        <w:rPr>
          <w:rFonts w:ascii="华文楷体" w:eastAsia="华文楷体" w:hAnsi="华文楷体" w:hint="eastAsia"/>
          <w:kern w:val="0"/>
          <w:sz w:val="24"/>
        </w:rPr>
        <w:t>【转入】按钮，即可筛选转入课程；也可选择转入方式二，依次输入学年学期等条件，点击【查询】按钮，进入图5.1.2-4考试数据转入方式二转入界面，勾选需要转入的开课数据，点击【按通知单转入】或【按课程转入】按钮，则可实现通知单转入。</w:t>
      </w:r>
    </w:p>
    <w:p w14:paraId="0ED3FDF8"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06E6D982" wp14:editId="391D1271">
            <wp:extent cx="4938395" cy="5067300"/>
            <wp:effectExtent l="19050" t="19050" r="14605" b="1905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9"/>
                    <a:srcRect b="6502"/>
                    <a:stretch/>
                  </pic:blipFill>
                  <pic:spPr bwMode="auto">
                    <a:xfrm>
                      <a:off x="0" y="0"/>
                      <a:ext cx="4940702" cy="506966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5C2C40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图5.1.2-3考试数据转入方式一转入界面</w:t>
      </w:r>
    </w:p>
    <w:p w14:paraId="4BE6E51C" w14:textId="3A596557" w:rsidR="00CB2041" w:rsidRPr="000A58E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lastRenderedPageBreak/>
        <w:t>说明：</w:t>
      </w:r>
    </w:p>
    <w:p w14:paraId="73F02F39" w14:textId="7D60AE26"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“学年学期信息”。</w:t>
      </w:r>
    </w:p>
    <w:p w14:paraId="6050858E" w14:textId="66D0647E"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【开课单位】：按开课院系转入考试数据。其数据来源于“基础资源”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“单位信息”下的院系信息。</w:t>
      </w:r>
    </w:p>
    <w:p w14:paraId="0C208F80" w14:textId="3F34B506"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【上课院系】：按上课院系转入考试数据。其数据来源于“基础资源”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“单位信息”下的院系信息。</w:t>
      </w:r>
    </w:p>
    <w:p w14:paraId="582DDF17"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【班级考试数】：可按班级考试课程门数进行筛选，选择性转入考试数据。</w:t>
      </w:r>
    </w:p>
    <w:p w14:paraId="72D45B08" w14:textId="3F5FE49B"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【课程性质】：按课程性质转入考试数据。其数据来源于“系统管理”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“数据字典修改”中的“课程性质代码”。</w:t>
      </w:r>
    </w:p>
    <w:p w14:paraId="57B52E67" w14:textId="533B0E16"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【课程属性】：按课程属性 转入考试数据。其数据来源于“系统管理”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“数据字典修改”中的“课程类别代码”。</w:t>
      </w:r>
    </w:p>
    <w:p w14:paraId="5CC1FFD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【考核方式】：从下拉列表选择考核方式。其数据来源于课程总库中课程的考核方式。</w:t>
      </w:r>
    </w:p>
    <w:p w14:paraId="1981579E"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【已拆分学时分类】：按照开课安排中拆分的学时分类进行考试数据筛选转入。</w:t>
      </w:r>
    </w:p>
    <w:p w14:paraId="120B00D3"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【学分】：按课程学分进行考试数据筛选，可设置学分对比方式为大于、大于等于、小于、小于等于、等于多种方式。</w:t>
      </w:r>
    </w:p>
    <w:p w14:paraId="4B2B4983"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【只转入X周至X周开始的开课课程】：按课程开始周次进行筛选，只转入设置范围内开始的课程。</w:t>
      </w:r>
    </w:p>
    <w:p w14:paraId="56AFFC88"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【只转入X周至X周结束的开课课程】：按课程结束周次进行筛选，只转入设置范围内结束的课程。</w:t>
      </w:r>
    </w:p>
    <w:p w14:paraId="3877D45C"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drawing>
          <wp:inline distT="0" distB="0" distL="0" distR="0" wp14:anchorId="7BFF8F1F" wp14:editId="1622923F">
            <wp:extent cx="5400675" cy="2936617"/>
            <wp:effectExtent l="19050" t="19050" r="9525" b="1651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0"/>
                    <a:stretch>
                      <a:fillRect/>
                    </a:stretch>
                  </pic:blipFill>
                  <pic:spPr>
                    <a:xfrm>
                      <a:off x="0" y="0"/>
                      <a:ext cx="5400675" cy="2936617"/>
                    </a:xfrm>
                    <a:prstGeom prst="rect">
                      <a:avLst/>
                    </a:prstGeom>
                    <a:ln w="19044" cmpd="thinThick">
                      <a:solidFill>
                        <a:srgbClr val="0000FF"/>
                      </a:solidFill>
                      <a:prstDash val="solid"/>
                    </a:ln>
                  </pic:spPr>
                </pic:pic>
              </a:graphicData>
            </a:graphic>
          </wp:inline>
        </w:drawing>
      </w:r>
    </w:p>
    <w:p w14:paraId="681A96ED"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图5.1.2-4考试数据转入方式二转入界面</w:t>
      </w:r>
    </w:p>
    <w:p w14:paraId="5F1CE334" w14:textId="75940F9C"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72452B50"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系统根据排考参数设置中定义的排考类别的数据来源不同，支持选择不同的数据来源，包括正常课程、重修课程、补考课程、清考课程。</w:t>
      </w:r>
    </w:p>
    <w:p w14:paraId="629B8BB4"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lastRenderedPageBreak/>
        <w:t>【明细】：查看对应课程的开课明细信息。</w:t>
      </w:r>
    </w:p>
    <w:p w14:paraId="044B6B1C"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【按通知单转入】：则只将勾选的通知单转入本排考类别中。</w:t>
      </w:r>
    </w:p>
    <w:p w14:paraId="5C58C82B" w14:textId="77777777"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【按课程转入】：则可将勾选的通知单课程相关的所有通知单都转入本排考类别中。</w:t>
      </w:r>
    </w:p>
    <w:p w14:paraId="5503FFE6"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维护考生名单</w:t>
      </w:r>
    </w:p>
    <w:p w14:paraId="157CF213" w14:textId="645D5E6C" w:rsidR="00CB2041" w:rsidRPr="00795EF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0A58E0">
        <w:rPr>
          <w:rFonts w:ascii="华文楷体" w:eastAsia="华文楷体" w:hAnsi="华文楷体" w:hint="eastAsia"/>
          <w:sz w:val="24"/>
        </w:rPr>
        <w:t>考试数据转入时，会将开课数据的上课学生名单转入作为考生名单，</w:t>
      </w:r>
      <w:r w:rsidRPr="00795EF1">
        <w:rPr>
          <w:rFonts w:ascii="华文楷体" w:eastAsia="华文楷体" w:hAnsi="华文楷体" w:hint="eastAsia"/>
          <w:sz w:val="24"/>
        </w:rPr>
        <w:t>考试数据管理模块可实现</w:t>
      </w:r>
      <w:r w:rsidRPr="000A58E0">
        <w:rPr>
          <w:rFonts w:ascii="华文楷体" w:eastAsia="华文楷体" w:hAnsi="华文楷体" w:hint="eastAsia"/>
          <w:sz w:val="24"/>
        </w:rPr>
        <w:t>考试学生名单查看和维护。</w:t>
      </w:r>
    </w:p>
    <w:p w14:paraId="6B332E90" w14:textId="77777777" w:rsidR="00CB2041" w:rsidRPr="00795EF1" w:rsidRDefault="00CB2041" w:rsidP="001C6F49">
      <w:pPr>
        <w:numPr>
          <w:ilvl w:val="0"/>
          <w:numId w:val="49"/>
        </w:numPr>
        <w:adjustRightInd w:val="0"/>
        <w:snapToGrid w:val="0"/>
        <w:ind w:left="709" w:hanging="709"/>
        <w:rPr>
          <w:rFonts w:ascii="华文楷体" w:eastAsia="华文楷体" w:hAnsi="华文楷体"/>
          <w:sz w:val="24"/>
        </w:rPr>
      </w:pPr>
      <w:r w:rsidRPr="00795EF1">
        <w:rPr>
          <w:rFonts w:ascii="华文楷体" w:eastAsia="华文楷体" w:hAnsi="华文楷体" w:hint="eastAsia"/>
          <w:sz w:val="24"/>
        </w:rPr>
        <w:t>请依次点击【考务管理】-【考务安排管理】-【考试数据管理】，进入图5.1.2-1考试数据管理查询</w:t>
      </w:r>
      <w:r w:rsidRPr="00795EF1">
        <w:rPr>
          <w:rFonts w:ascii="华文楷体" w:eastAsia="华文楷体" w:hAnsi="华文楷体"/>
          <w:sz w:val="24"/>
        </w:rPr>
        <w:t>界面。依次输入学年学期</w:t>
      </w:r>
      <w:r w:rsidRPr="00795EF1">
        <w:rPr>
          <w:rFonts w:ascii="华文楷体" w:eastAsia="华文楷体" w:hAnsi="华文楷体" w:hint="eastAsia"/>
          <w:sz w:val="24"/>
        </w:rPr>
        <w:t>、考试名称等</w:t>
      </w:r>
      <w:r w:rsidRPr="00795EF1">
        <w:rPr>
          <w:rFonts w:ascii="华文楷体" w:eastAsia="华文楷体" w:hAnsi="华文楷体"/>
          <w:sz w:val="24"/>
        </w:rPr>
        <w:t>条件，点击【查询】按钮，可进入图5.1.</w:t>
      </w:r>
      <w:r w:rsidRPr="00795EF1">
        <w:rPr>
          <w:rFonts w:ascii="华文楷体" w:eastAsia="华文楷体" w:hAnsi="华文楷体" w:hint="eastAsia"/>
          <w:sz w:val="24"/>
        </w:rPr>
        <w:t>2</w:t>
      </w:r>
      <w:r w:rsidRPr="00795EF1">
        <w:rPr>
          <w:rFonts w:ascii="华文楷体" w:eastAsia="华文楷体" w:hAnsi="华文楷体"/>
          <w:sz w:val="24"/>
        </w:rPr>
        <w:t>-2</w:t>
      </w:r>
      <w:r w:rsidRPr="00795EF1">
        <w:rPr>
          <w:rFonts w:ascii="华文楷体" w:eastAsia="华文楷体" w:hAnsi="华文楷体" w:hint="eastAsia"/>
          <w:sz w:val="24"/>
        </w:rPr>
        <w:t>考试数据管理</w:t>
      </w:r>
      <w:r w:rsidRPr="00795EF1">
        <w:rPr>
          <w:rFonts w:ascii="华文楷体" w:eastAsia="华文楷体" w:hAnsi="华文楷体"/>
          <w:sz w:val="24"/>
        </w:rPr>
        <w:t>列表界面。</w:t>
      </w:r>
      <w:r w:rsidRPr="00795EF1">
        <w:rPr>
          <w:rFonts w:ascii="华文楷体" w:eastAsia="华文楷体" w:hAnsi="华文楷体" w:hint="eastAsia"/>
          <w:sz w:val="24"/>
        </w:rPr>
        <w:t>点击【人数】数字链接，进入</w:t>
      </w:r>
      <w:r w:rsidRPr="00795EF1">
        <w:rPr>
          <w:rFonts w:ascii="华文楷体" w:eastAsia="华文楷体" w:hAnsi="华文楷体"/>
          <w:sz w:val="24"/>
        </w:rPr>
        <w:t>图5.1.</w:t>
      </w:r>
      <w:r w:rsidRPr="00795EF1">
        <w:rPr>
          <w:rFonts w:ascii="华文楷体" w:eastAsia="华文楷体" w:hAnsi="华文楷体" w:hint="eastAsia"/>
          <w:sz w:val="24"/>
        </w:rPr>
        <w:t>2</w:t>
      </w:r>
      <w:r w:rsidRPr="00795EF1">
        <w:rPr>
          <w:rFonts w:ascii="华文楷体" w:eastAsia="华文楷体" w:hAnsi="华文楷体"/>
          <w:sz w:val="24"/>
        </w:rPr>
        <w:t>-</w:t>
      </w:r>
      <w:r w:rsidRPr="00795EF1">
        <w:rPr>
          <w:rFonts w:ascii="华文楷体" w:eastAsia="华文楷体" w:hAnsi="华文楷体" w:hint="eastAsia"/>
          <w:sz w:val="24"/>
        </w:rPr>
        <w:t>5考试数据管理【考试学生名单】</w:t>
      </w:r>
      <w:r w:rsidRPr="00795EF1">
        <w:rPr>
          <w:rFonts w:ascii="华文楷体" w:eastAsia="华文楷体" w:hAnsi="华文楷体"/>
          <w:sz w:val="24"/>
        </w:rPr>
        <w:t>界面</w:t>
      </w:r>
      <w:r w:rsidRPr="00795EF1">
        <w:rPr>
          <w:rFonts w:ascii="华文楷体" w:eastAsia="华文楷体" w:hAnsi="华文楷体" w:hint="eastAsia"/>
          <w:sz w:val="24"/>
        </w:rPr>
        <w:t>，点击【增加】按钮，进入学生选择界面，勾选学生，点击【增加】按钮，可增加考试学生；也可勾选原有考生，点击【删除】按钮，删除考试学生。</w:t>
      </w:r>
    </w:p>
    <w:p w14:paraId="258E3370" w14:textId="77777777" w:rsidR="00CB2041" w:rsidRPr="00795EF1" w:rsidRDefault="00CB2041" w:rsidP="00CB2041">
      <w:pPr>
        <w:adjustRightInd w:val="0"/>
        <w:snapToGrid w:val="0"/>
        <w:jc w:val="center"/>
      </w:pPr>
      <w:r w:rsidRPr="00795EF1">
        <w:rPr>
          <w:noProof/>
        </w:rPr>
        <w:drawing>
          <wp:inline distT="0" distB="0" distL="0" distR="0" wp14:anchorId="475149A3" wp14:editId="1482C863">
            <wp:extent cx="5400675" cy="3887986"/>
            <wp:effectExtent l="19050" t="19050" r="9525" b="1778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1"/>
                    <a:stretch>
                      <a:fillRect/>
                    </a:stretch>
                  </pic:blipFill>
                  <pic:spPr>
                    <a:xfrm>
                      <a:off x="0" y="0"/>
                      <a:ext cx="5400675" cy="3887986"/>
                    </a:xfrm>
                    <a:prstGeom prst="rect">
                      <a:avLst/>
                    </a:prstGeom>
                    <a:ln w="19044" cmpd="thinThick">
                      <a:solidFill>
                        <a:srgbClr val="0000FF"/>
                      </a:solidFill>
                      <a:prstDash val="solid"/>
                    </a:ln>
                  </pic:spPr>
                </pic:pic>
              </a:graphicData>
            </a:graphic>
          </wp:inline>
        </w:drawing>
      </w:r>
    </w:p>
    <w:p w14:paraId="5B58238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5.1.2-5考试数据管理【考试学生名单】界面</w:t>
      </w:r>
    </w:p>
    <w:p w14:paraId="5F57FC0F"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考场预设</w:t>
      </w:r>
    </w:p>
    <w:p w14:paraId="4D6DBB9E" w14:textId="6CFC44A6" w:rsidR="00CB2041" w:rsidRPr="00795EF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795EF1">
        <w:rPr>
          <w:rFonts w:ascii="华文楷体" w:eastAsia="华文楷体" w:hAnsi="华文楷体" w:hint="eastAsia"/>
          <w:sz w:val="24"/>
        </w:rPr>
        <w:t>本模块可实现考场预设，预设考试区域、教学楼、教室，也可为每个班级分别预设考场，预设考场后，自动编排时从预设的考场中选择教室作为考场，如预设的考场都不合适，则漏排。</w:t>
      </w:r>
    </w:p>
    <w:p w14:paraId="36203965" w14:textId="77777777" w:rsidR="00CB2041" w:rsidRPr="001B6CF0" w:rsidRDefault="00CB2041" w:rsidP="001C6F49">
      <w:pPr>
        <w:numPr>
          <w:ilvl w:val="0"/>
          <w:numId w:val="50"/>
        </w:numPr>
        <w:adjustRightInd w:val="0"/>
        <w:snapToGrid w:val="0"/>
        <w:ind w:left="709" w:hanging="709"/>
        <w:rPr>
          <w:rFonts w:ascii="华文楷体" w:eastAsia="华文楷体" w:hAnsi="华文楷体"/>
          <w:kern w:val="0"/>
          <w:sz w:val="24"/>
        </w:rPr>
      </w:pPr>
      <w:r w:rsidRPr="001B6CF0">
        <w:rPr>
          <w:rFonts w:ascii="华文楷体" w:eastAsia="华文楷体" w:hAnsi="华文楷体" w:hint="eastAsia"/>
          <w:sz w:val="24"/>
        </w:rPr>
        <w:lastRenderedPageBreak/>
        <w:t>请依次点击【考务管理】-【考务安排管理】-【考试数据管理】，进入图5.1.2-1考试数据管理查询界面。依次输入学年学期、考试名称等条件，点击【查询】按钮，可进入图5.1.2-2考试数据管理列表界面。点击【修删】按钮，进入图5.1.2-6编辑考试数据信息界面，依次</w:t>
      </w:r>
      <w:r w:rsidRPr="001B6CF0">
        <w:rPr>
          <w:rFonts w:ascii="华文楷体" w:eastAsia="华文楷体" w:hAnsi="华文楷体" w:hint="eastAsia"/>
          <w:kern w:val="0"/>
          <w:sz w:val="24"/>
        </w:rPr>
        <w:t>指定考试区域、教学楼、考试教室，也可勾选【为每个班级分别指定考场】，分别为每个班级指定考试教室，点击【保存】按钮，即可实现考场预设。</w:t>
      </w:r>
    </w:p>
    <w:p w14:paraId="0D46A279"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784E2D17" wp14:editId="6A24D539">
            <wp:extent cx="5399802" cy="2222205"/>
            <wp:effectExtent l="19050" t="19050" r="10795" b="26035"/>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2"/>
                    <a:srcRect b="39653"/>
                    <a:stretch/>
                  </pic:blipFill>
                  <pic:spPr bwMode="auto">
                    <a:xfrm>
                      <a:off x="0" y="0"/>
                      <a:ext cx="5400675" cy="2222564"/>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D3BA12"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图5.1.2-6编辑考试数据信息界面</w:t>
      </w:r>
    </w:p>
    <w:p w14:paraId="7A9634A1" w14:textId="2D853AE2"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F6DFA7F"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预设考场后，自动编排时从预设的考场中选择教室作为考场，如预设的考场都不合适，则漏排。</w:t>
      </w:r>
    </w:p>
    <w:p w14:paraId="692FDDA2"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手工编排考试数据</w:t>
      </w:r>
    </w:p>
    <w:p w14:paraId="6C5687A9" w14:textId="24E29855" w:rsidR="00CB2041" w:rsidRPr="00934C21" w:rsidRDefault="00CB2041" w:rsidP="00CB2041">
      <w:pPr>
        <w:adjustRightInd w:val="0"/>
        <w:snapToGrid w:val="0"/>
        <w:spacing w:beforeLines="50" w:before="156" w:afterLines="50" w:after="156" w:line="400" w:lineRule="exact"/>
        <w:ind w:firstLineChars="200" w:firstLine="480"/>
        <w:rPr>
          <w:rFonts w:ascii="华文楷体" w:eastAsia="华文楷体" w:hAnsi="华文楷体"/>
          <w:kern w:val="0"/>
          <w:sz w:val="24"/>
        </w:rPr>
      </w:pPr>
      <w:r w:rsidRPr="00934C21">
        <w:rPr>
          <w:rFonts w:ascii="华文楷体" w:eastAsia="华文楷体" w:hAnsi="华文楷体" w:hint="eastAsia"/>
          <w:sz w:val="24"/>
        </w:rPr>
        <w:t>本</w:t>
      </w:r>
      <w:r w:rsidRPr="00C37721">
        <w:rPr>
          <w:rFonts w:ascii="华文楷体" w:eastAsia="华文楷体" w:hAnsi="华文楷体" w:cs="黑体" w:hint="eastAsia"/>
          <w:sz w:val="24"/>
          <w:szCs w:val="22"/>
        </w:rPr>
        <w:t>模块</w:t>
      </w:r>
      <w:r w:rsidRPr="00934C21">
        <w:rPr>
          <w:rFonts w:ascii="华文楷体" w:eastAsia="华文楷体" w:hAnsi="华文楷体" w:hint="eastAsia"/>
          <w:sz w:val="24"/>
        </w:rPr>
        <w:t>可实现</w:t>
      </w:r>
      <w:r w:rsidRPr="00934C21">
        <w:rPr>
          <w:rFonts w:ascii="华文楷体" w:eastAsia="华文楷体" w:hAnsi="华文楷体" w:hint="eastAsia"/>
          <w:kern w:val="0"/>
          <w:sz w:val="24"/>
        </w:rPr>
        <w:t>考试数据考试场次、考试教室的手工编排。</w:t>
      </w:r>
    </w:p>
    <w:p w14:paraId="4FC9AA43" w14:textId="77777777" w:rsidR="00CB2041" w:rsidRPr="00934C21" w:rsidRDefault="00CB2041" w:rsidP="00273484">
      <w:pPr>
        <w:numPr>
          <w:ilvl w:val="0"/>
          <w:numId w:val="324"/>
        </w:numPr>
        <w:adjustRightInd w:val="0"/>
        <w:snapToGrid w:val="0"/>
        <w:rPr>
          <w:rFonts w:ascii="华文楷体" w:eastAsia="华文楷体" w:hAnsi="华文楷体"/>
          <w:kern w:val="0"/>
          <w:sz w:val="24"/>
        </w:rPr>
      </w:pPr>
      <w:r w:rsidRPr="00934C21">
        <w:rPr>
          <w:rFonts w:ascii="华文楷体" w:eastAsia="华文楷体" w:hAnsi="华文楷体" w:hint="eastAsia"/>
          <w:sz w:val="24"/>
        </w:rPr>
        <w:t>请依次点击【考务管理】-【考务安排管理】-【考试数据管理】，进入图5.1.2-1考试数据管理查询界面。依次输入学年学期、考试名称等条件，点击【查询】按钮，可进入图5.1.2-2考试数据管理列表界面。点击【指定】按钮，进入图5.1.2-7考试数据手工编排考场界面，</w:t>
      </w:r>
      <w:r w:rsidRPr="00934C21">
        <w:rPr>
          <w:rFonts w:ascii="华文楷体" w:eastAsia="华文楷体" w:hAnsi="华文楷体" w:hint="eastAsia"/>
          <w:kern w:val="0"/>
          <w:sz w:val="24"/>
        </w:rPr>
        <w:t>点击【查找】按钮，选择考试场次、考场，点击【保存】按钮，即可实现考试数据考试场次、考场手工编排。</w:t>
      </w:r>
    </w:p>
    <w:p w14:paraId="0695A4E9" w14:textId="77777777" w:rsidR="00CB2041" w:rsidRPr="005F5EB3" w:rsidRDefault="00CB2041" w:rsidP="00CB2041">
      <w:pPr>
        <w:adjustRightInd w:val="0"/>
        <w:snapToGrid w:val="0"/>
        <w:jc w:val="center"/>
        <w:rPr>
          <w:color w:val="1F497D" w:themeColor="text2"/>
        </w:rPr>
      </w:pPr>
      <w:r w:rsidRPr="005F5EB3">
        <w:rPr>
          <w:noProof/>
          <w:color w:val="1F497D" w:themeColor="text2"/>
        </w:rPr>
        <w:lastRenderedPageBreak/>
        <w:drawing>
          <wp:inline distT="0" distB="0" distL="0" distR="0" wp14:anchorId="2214CDF1" wp14:editId="132D4F0D">
            <wp:extent cx="4198620" cy="3048000"/>
            <wp:effectExtent l="19050" t="19050" r="11430" b="1905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3"/>
                    <a:stretch>
                      <a:fillRect/>
                    </a:stretch>
                  </pic:blipFill>
                  <pic:spPr>
                    <a:xfrm>
                      <a:off x="0" y="0"/>
                      <a:ext cx="4202361" cy="3050716"/>
                    </a:xfrm>
                    <a:prstGeom prst="rect">
                      <a:avLst/>
                    </a:prstGeom>
                    <a:ln w="19044" cmpd="thinThick">
                      <a:solidFill>
                        <a:srgbClr val="0000FF"/>
                      </a:solidFill>
                      <a:prstDash val="solid"/>
                    </a:ln>
                  </pic:spPr>
                </pic:pic>
              </a:graphicData>
            </a:graphic>
          </wp:inline>
        </w:drawing>
      </w:r>
    </w:p>
    <w:p w14:paraId="35E4269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图5.1.2-7考试数据手工编排考场界面</w:t>
      </w:r>
    </w:p>
    <w:p w14:paraId="0CA8F4DA" w14:textId="4533C89A"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8C6170D"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只能对排考状态为未排的考试数据指定考试场次、考场，指定成功则本课程排考完成。可通过勾选【为每个班级分别指定考场】，分别为每个班级指定考试教室。</w:t>
      </w:r>
    </w:p>
    <w:p w14:paraId="726F2EFA"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考试数据汇总</w:t>
      </w:r>
    </w:p>
    <w:p w14:paraId="2E6A242F" w14:textId="63E7F363" w:rsidR="00CB2041" w:rsidRPr="0067681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C1A8E">
        <w:rPr>
          <w:rFonts w:ascii="华文楷体" w:eastAsia="华文楷体" w:hAnsi="华文楷体" w:hint="eastAsia"/>
          <w:sz w:val="24"/>
        </w:rPr>
        <w:t>将考试数据转入后，系统需要对考试数据汇总，自动排考时从考试数据汇总中读取待排数据进行考试编排。主考直接由任课教师担任，数据汇总时已生成主考，也可在考试数据汇总设置主考。</w:t>
      </w:r>
    </w:p>
    <w:p w14:paraId="38FAE030" w14:textId="14B16CC7" w:rsidR="00CB2041" w:rsidRPr="0067681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676811">
        <w:rPr>
          <w:rFonts w:ascii="华文楷体" w:eastAsia="华文楷体" w:hAnsi="华文楷体" w:hint="eastAsia"/>
          <w:sz w:val="24"/>
        </w:rPr>
        <w:t>按照考试名称对考试数据进行汇总，将同一课程编号、课程名称的课程汇总成一条考试数据，便于自动排考的时候将同一门课程编排在同一考试场次。支持批量修改考试场次名称、联合考码、考试区域、是否排考等相关参数。</w:t>
      </w:r>
    </w:p>
    <w:p w14:paraId="0B77655C"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考试数据汇总</w:t>
      </w:r>
    </w:p>
    <w:p w14:paraId="7E783EAE" w14:textId="23FAAA74" w:rsidR="00CB2041" w:rsidRPr="00DC1A8E"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C07BF0">
        <w:rPr>
          <w:rFonts w:ascii="华文楷体" w:eastAsia="华文楷体" w:hAnsi="华文楷体" w:hint="eastAsia"/>
          <w:sz w:val="24"/>
        </w:rPr>
        <w:t>本模块可对已转入排考类别中的课程进行汇总，</w:t>
      </w:r>
      <w:r w:rsidRPr="00DC1A8E">
        <w:rPr>
          <w:rFonts w:ascii="华文楷体" w:eastAsia="华文楷体" w:hAnsi="华文楷体" w:hint="eastAsia"/>
          <w:sz w:val="24"/>
        </w:rPr>
        <w:t>将同一课程编号、课程名称的课程汇总成一条考试数据。便于自动排考的时候将同一门课程编排在同一考试场次。</w:t>
      </w:r>
    </w:p>
    <w:p w14:paraId="164A0C1F" w14:textId="77777777" w:rsidR="00CB2041" w:rsidRPr="00C07BF0" w:rsidRDefault="00CB2041" w:rsidP="00273484">
      <w:pPr>
        <w:numPr>
          <w:ilvl w:val="0"/>
          <w:numId w:val="325"/>
        </w:numPr>
        <w:adjustRightInd w:val="0"/>
        <w:snapToGrid w:val="0"/>
        <w:rPr>
          <w:rFonts w:ascii="华文楷体" w:eastAsia="华文楷体" w:hAnsi="华文楷体"/>
          <w:kern w:val="0"/>
          <w:sz w:val="24"/>
        </w:rPr>
      </w:pPr>
      <w:r w:rsidRPr="00C07BF0">
        <w:rPr>
          <w:rFonts w:ascii="华文楷体" w:eastAsia="华文楷体" w:hAnsi="华文楷体" w:hint="eastAsia"/>
          <w:sz w:val="24"/>
        </w:rPr>
        <w:t>请依次点击【考务管理】-【考务安排管理】-【考试数据汇总】，进入图5.1.3-1考试数据汇总查询界面。</w:t>
      </w:r>
    </w:p>
    <w:p w14:paraId="31BFBE41" w14:textId="77777777" w:rsidR="00CB2041" w:rsidRPr="005F5EB3" w:rsidRDefault="00CB2041" w:rsidP="00CB2041">
      <w:pPr>
        <w:adjustRightInd w:val="0"/>
        <w:snapToGrid w:val="0"/>
        <w:jc w:val="center"/>
        <w:rPr>
          <w:color w:val="1F497D" w:themeColor="text2"/>
        </w:rPr>
      </w:pPr>
      <w:r w:rsidRPr="005F5EB3">
        <w:rPr>
          <w:noProof/>
          <w:color w:val="1F497D" w:themeColor="text2"/>
        </w:rPr>
        <w:lastRenderedPageBreak/>
        <w:drawing>
          <wp:inline distT="0" distB="0" distL="0" distR="0" wp14:anchorId="4C3E578D" wp14:editId="0EB18E0C">
            <wp:extent cx="5400675" cy="2485310"/>
            <wp:effectExtent l="19050" t="19050" r="9525" b="10795"/>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4"/>
                    <a:stretch>
                      <a:fillRect/>
                    </a:stretch>
                  </pic:blipFill>
                  <pic:spPr>
                    <a:xfrm>
                      <a:off x="0" y="0"/>
                      <a:ext cx="5400675" cy="2485310"/>
                    </a:xfrm>
                    <a:prstGeom prst="rect">
                      <a:avLst/>
                    </a:prstGeom>
                    <a:ln w="19044" cmpd="thinThick">
                      <a:solidFill>
                        <a:srgbClr val="0000FF"/>
                      </a:solidFill>
                      <a:prstDash val="solid"/>
                    </a:ln>
                  </pic:spPr>
                </pic:pic>
              </a:graphicData>
            </a:graphic>
          </wp:inline>
        </w:drawing>
      </w:r>
    </w:p>
    <w:p w14:paraId="23F297E9" w14:textId="77777777" w:rsidR="00CB2041" w:rsidRPr="00B92362" w:rsidRDefault="00CB2041" w:rsidP="00CB2041">
      <w:pPr>
        <w:adjustRightInd w:val="0"/>
        <w:snapToGrid w:val="0"/>
        <w:jc w:val="center"/>
        <w:rPr>
          <w:rFonts w:ascii="华文楷体" w:eastAsia="华文楷体" w:hAnsi="华文楷体"/>
          <w:sz w:val="24"/>
        </w:rPr>
      </w:pPr>
      <w:r w:rsidRPr="005519AB">
        <w:rPr>
          <w:rFonts w:ascii="华文楷体" w:eastAsia="华文楷体" w:hAnsi="华文楷体" w:hint="eastAsia"/>
          <w:sz w:val="24"/>
        </w:rPr>
        <w:t>图5.1.3-1 考试数据汇总查询</w:t>
      </w:r>
      <w:r w:rsidRPr="00B92362">
        <w:rPr>
          <w:rFonts w:ascii="华文楷体" w:eastAsia="华文楷体" w:hAnsi="华文楷体" w:hint="eastAsia"/>
          <w:sz w:val="24"/>
        </w:rPr>
        <w:t>界面</w:t>
      </w:r>
    </w:p>
    <w:p w14:paraId="2CBA8662" w14:textId="11D07310"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AC2350C" w14:textId="73149BC1"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DC1A8E">
        <w:rPr>
          <w:rFonts w:ascii="华文楷体" w:eastAsia="华文楷体" w:hAnsi="华文楷体" w:hint="eastAsia"/>
          <w:sz w:val="24"/>
        </w:rPr>
        <w:t>“公共资源管理”</w:t>
      </w:r>
      <w:r w:rsidR="003A6497">
        <w:rPr>
          <w:rFonts w:ascii="华文楷体" w:eastAsia="华文楷体" w:hAnsi="华文楷体"/>
          <w:sz w:val="24"/>
        </w:rPr>
        <w:t>-</w:t>
      </w:r>
      <w:r w:rsidRPr="00DC1A8E">
        <w:rPr>
          <w:rFonts w:ascii="华文楷体" w:eastAsia="华文楷体" w:hAnsi="华文楷体" w:hint="eastAsia"/>
          <w:sz w:val="24"/>
        </w:rPr>
        <w:t>“学年学期信息”。</w:t>
      </w:r>
    </w:p>
    <w:p w14:paraId="5779BFDC" w14:textId="69B51C88"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DC1A8E">
        <w:rPr>
          <w:rFonts w:ascii="华文楷体" w:eastAsia="华文楷体" w:hAnsi="华文楷体" w:hint="eastAsia"/>
          <w:sz w:val="24"/>
        </w:rPr>
        <w:t>“参数设置”</w:t>
      </w:r>
      <w:r w:rsidR="003A6497">
        <w:rPr>
          <w:rFonts w:ascii="华文楷体" w:eastAsia="华文楷体" w:hAnsi="华文楷体"/>
          <w:sz w:val="24"/>
        </w:rPr>
        <w:t>-</w:t>
      </w:r>
      <w:r w:rsidRPr="00DC1A8E">
        <w:rPr>
          <w:rFonts w:ascii="华文楷体" w:eastAsia="华文楷体" w:hAnsi="华文楷体" w:hint="eastAsia"/>
          <w:sz w:val="24"/>
        </w:rPr>
        <w:t>“数据字典修改”中的“学期类别”信息。</w:t>
      </w:r>
    </w:p>
    <w:p w14:paraId="74C24518" w14:textId="5B9CE7B9"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DC1A8E">
        <w:rPr>
          <w:rFonts w:ascii="华文楷体" w:eastAsia="华文楷体" w:hAnsi="华文楷体" w:hint="eastAsia"/>
          <w:sz w:val="24"/>
        </w:rPr>
        <w:t>“公共资源管理”</w:t>
      </w:r>
      <w:r w:rsidR="003A6497">
        <w:rPr>
          <w:rFonts w:ascii="华文楷体" w:eastAsia="华文楷体" w:hAnsi="华文楷体"/>
          <w:sz w:val="24"/>
        </w:rPr>
        <w:t>-</w:t>
      </w:r>
      <w:r w:rsidRPr="00DC1A8E">
        <w:rPr>
          <w:rFonts w:ascii="华文楷体" w:eastAsia="华文楷体" w:hAnsi="华文楷体" w:hint="eastAsia"/>
          <w:sz w:val="24"/>
        </w:rPr>
        <w:t>“单位信息”。</w:t>
      </w:r>
    </w:p>
    <w:p w14:paraId="5BE19251" w14:textId="0FE9B8BB"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DC1A8E">
        <w:rPr>
          <w:rFonts w:ascii="华文楷体" w:eastAsia="华文楷体" w:hAnsi="华文楷体" w:hint="eastAsia"/>
          <w:sz w:val="24"/>
        </w:rPr>
        <w:t>“参数设置”</w:t>
      </w:r>
      <w:r w:rsidR="003A6497">
        <w:rPr>
          <w:rFonts w:ascii="华文楷体" w:eastAsia="华文楷体" w:hAnsi="华文楷体"/>
          <w:sz w:val="24"/>
        </w:rPr>
        <w:t>-</w:t>
      </w:r>
      <w:r w:rsidRPr="00DC1A8E">
        <w:rPr>
          <w:rFonts w:ascii="华文楷体" w:eastAsia="华文楷体" w:hAnsi="华文楷体" w:hint="eastAsia"/>
          <w:sz w:val="24"/>
        </w:rPr>
        <w:t>“数据字典修改”中的“考试类别代码”。</w:t>
      </w:r>
    </w:p>
    <w:p w14:paraId="77B71D24"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【数据来源】：选择考试的数据来源，可以是开课数据、补重名单、社考数据、外部数据、清考数据。</w:t>
      </w:r>
    </w:p>
    <w:p w14:paraId="46E5E79D"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【考试名称】：从下拉列表选择对应的考试名称，按考试名称查看考试汇总数据。</w:t>
      </w:r>
    </w:p>
    <w:p w14:paraId="7CF33D7C" w14:textId="77777777" w:rsidR="00CB2041" w:rsidRPr="00DF57A6" w:rsidRDefault="00CB2041" w:rsidP="00273484">
      <w:pPr>
        <w:numPr>
          <w:ilvl w:val="0"/>
          <w:numId w:val="325"/>
        </w:numPr>
        <w:adjustRightInd w:val="0"/>
        <w:snapToGrid w:val="0"/>
        <w:rPr>
          <w:rFonts w:ascii="华文楷体" w:eastAsia="华文楷体" w:hAnsi="华文楷体"/>
          <w:kern w:val="0"/>
          <w:sz w:val="24"/>
        </w:rPr>
      </w:pPr>
      <w:r w:rsidRPr="00DF57A6">
        <w:rPr>
          <w:rFonts w:ascii="华文楷体" w:eastAsia="华文楷体" w:hAnsi="华文楷体" w:hint="eastAsia"/>
          <w:sz w:val="24"/>
        </w:rPr>
        <w:t>依次输入学年学期、考试名称等条件，点击【查询】按钮，可进入图5.1.3-2考试数据汇总列表界面。</w:t>
      </w:r>
    </w:p>
    <w:p w14:paraId="1A8ABAE1"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drawing>
          <wp:inline distT="0" distB="0" distL="0" distR="0" wp14:anchorId="4CA32352" wp14:editId="298EED23">
            <wp:extent cx="5400675" cy="2489061"/>
            <wp:effectExtent l="19050" t="19050" r="9525" b="26035"/>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5"/>
                    <a:stretch>
                      <a:fillRect/>
                    </a:stretch>
                  </pic:blipFill>
                  <pic:spPr>
                    <a:xfrm>
                      <a:off x="0" y="0"/>
                      <a:ext cx="5400675" cy="2489061"/>
                    </a:xfrm>
                    <a:prstGeom prst="rect">
                      <a:avLst/>
                    </a:prstGeom>
                    <a:ln w="19044" cmpd="thinThick">
                      <a:solidFill>
                        <a:srgbClr val="0000FF"/>
                      </a:solidFill>
                      <a:prstDash val="solid"/>
                    </a:ln>
                  </pic:spPr>
                </pic:pic>
              </a:graphicData>
            </a:graphic>
          </wp:inline>
        </w:drawing>
      </w:r>
    </w:p>
    <w:p w14:paraId="573014E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图5.1.3-2考试数据汇总列表界面</w:t>
      </w:r>
    </w:p>
    <w:p w14:paraId="6A9E4FC8" w14:textId="5A265C36"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lastRenderedPageBreak/>
        <w:t>说明：</w:t>
      </w:r>
    </w:p>
    <w:p w14:paraId="5667AD82"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【汇总】：将转入的考试数据进行汇总，将同一课程编号、课程名称的课程汇总成一条考试数据。</w:t>
      </w:r>
    </w:p>
    <w:p w14:paraId="627825BF"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【打印】：打印全部、当前页、或自定义页面范围内的考试汇总数据，打印时可定义字体大小、表头、落款、打印日期，选择以excel或PDF的形式打印。</w:t>
      </w:r>
    </w:p>
    <w:p w14:paraId="364D0234"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【删除】：删除考试汇总数据，可勾选多条记录后进行批量删除。</w:t>
      </w:r>
    </w:p>
    <w:p w14:paraId="435A5B5C"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【修删】：编辑考试数据信息，可单个删除考试数据记录。也可设置联合考码、插花编号、预设考试场次。</w:t>
      </w:r>
    </w:p>
    <w:p w14:paraId="7C6FA36C"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【是否可排】：指定考试数据是否参与排考。</w:t>
      </w:r>
    </w:p>
    <w:p w14:paraId="61DD5F9E"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【修改】：批量指定考试场次、考试区域、联合考码、插花编号、是否排考。</w:t>
      </w:r>
    </w:p>
    <w:p w14:paraId="04AA1422"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【人数】：点击【人数】数字链接，即可查看考试学生名单，可导出打印考试学生名单。</w:t>
      </w:r>
    </w:p>
    <w:p w14:paraId="39B73956"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【插花码】：可在考试数据汇总菜单设置考生人数相差小于等于1的两门课程为插花课程，则排考时插花码相同的两门课程会安排到同一场次同一考场考试。</w:t>
      </w:r>
    </w:p>
    <w:p w14:paraId="451F718F"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【联合考码】：为考试数据设置联合考码，联合考码相同的考试数据排考时会自动编排在同一场次考试。</w:t>
      </w:r>
    </w:p>
    <w:p w14:paraId="62544234" w14:textId="77777777" w:rsidR="00CB2041" w:rsidRPr="00BD5A83" w:rsidRDefault="00CB2041" w:rsidP="00273484">
      <w:pPr>
        <w:numPr>
          <w:ilvl w:val="0"/>
          <w:numId w:val="325"/>
        </w:numPr>
        <w:adjustRightInd w:val="0"/>
        <w:snapToGrid w:val="0"/>
        <w:rPr>
          <w:rFonts w:ascii="华文楷体" w:eastAsia="华文楷体" w:hAnsi="华文楷体"/>
          <w:kern w:val="0"/>
          <w:sz w:val="24"/>
        </w:rPr>
      </w:pPr>
      <w:r w:rsidRPr="00BD5A83">
        <w:rPr>
          <w:rFonts w:ascii="华文楷体" w:eastAsia="华文楷体" w:hAnsi="华文楷体" w:hint="eastAsia"/>
          <w:sz w:val="24"/>
        </w:rPr>
        <w:t>点击【汇总】按钮，进入</w:t>
      </w:r>
      <w:r w:rsidRPr="00BD5A83">
        <w:rPr>
          <w:rFonts w:ascii="华文楷体" w:eastAsia="华文楷体" w:hAnsi="华文楷体" w:hint="eastAsia"/>
          <w:kern w:val="0"/>
          <w:sz w:val="24"/>
        </w:rPr>
        <w:t>图5.1.3-3考试数据汇总界面，</w:t>
      </w:r>
      <w:r w:rsidRPr="00BD5A83">
        <w:rPr>
          <w:rFonts w:ascii="华文楷体" w:eastAsia="华文楷体" w:hAnsi="华文楷体" w:hint="eastAsia"/>
          <w:sz w:val="24"/>
        </w:rPr>
        <w:t>勾选考试数据</w:t>
      </w:r>
      <w:r w:rsidRPr="00BD5A83">
        <w:rPr>
          <w:rFonts w:ascii="华文楷体" w:eastAsia="华文楷体" w:hAnsi="华文楷体" w:hint="eastAsia"/>
          <w:kern w:val="0"/>
          <w:sz w:val="24"/>
        </w:rPr>
        <w:t>，点击【汇总】按钮，则可实现考试数据汇总。</w:t>
      </w:r>
    </w:p>
    <w:p w14:paraId="557CBB20"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6B2C2437" wp14:editId="60A9F8CA">
            <wp:extent cx="4937760" cy="4543425"/>
            <wp:effectExtent l="19050" t="19050" r="15240" b="28575"/>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6"/>
                    <a:stretch>
                      <a:fillRect/>
                    </a:stretch>
                  </pic:blipFill>
                  <pic:spPr>
                    <a:xfrm>
                      <a:off x="0" y="0"/>
                      <a:ext cx="4940398" cy="4545852"/>
                    </a:xfrm>
                    <a:prstGeom prst="rect">
                      <a:avLst/>
                    </a:prstGeom>
                    <a:ln w="19044" cmpd="thinThick">
                      <a:solidFill>
                        <a:srgbClr val="0000FF"/>
                      </a:solidFill>
                      <a:prstDash val="solid"/>
                    </a:ln>
                  </pic:spPr>
                </pic:pic>
              </a:graphicData>
            </a:graphic>
          </wp:inline>
        </w:drawing>
      </w:r>
    </w:p>
    <w:p w14:paraId="2D23AC9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图5.1.3-3考试数据汇总界面</w:t>
      </w:r>
    </w:p>
    <w:p w14:paraId="4CA10142" w14:textId="4D5BCE39"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lastRenderedPageBreak/>
        <w:t>说明：</w:t>
      </w:r>
    </w:p>
    <w:p w14:paraId="57BA2A1A" w14:textId="77777777" w:rsidR="00CB2041" w:rsidRPr="00DC1A8E" w:rsidRDefault="00CB2041" w:rsidP="00CB2041">
      <w:pPr>
        <w:adjustRightInd w:val="0"/>
        <w:snapToGrid w:val="0"/>
        <w:ind w:firstLineChars="200" w:firstLine="480"/>
        <w:jc w:val="left"/>
        <w:rPr>
          <w:rFonts w:ascii="华文楷体" w:eastAsia="华文楷体" w:hAnsi="华文楷体"/>
          <w:sz w:val="24"/>
        </w:rPr>
      </w:pPr>
      <w:r w:rsidRPr="00DC1A8E">
        <w:rPr>
          <w:rFonts w:ascii="华文楷体" w:eastAsia="华文楷体" w:hAnsi="华文楷体" w:hint="eastAsia"/>
          <w:sz w:val="24"/>
        </w:rPr>
        <w:t>在考试数据转入后一定要先进行考试数据汇总才能进行自动排考。</w:t>
      </w:r>
    </w:p>
    <w:p w14:paraId="1BEDFB38"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自动编排考场</w:t>
      </w:r>
    </w:p>
    <w:p w14:paraId="13CB49AB" w14:textId="547118E5" w:rsidR="00CB2041" w:rsidRPr="00DE2D95"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C1A8E">
        <w:rPr>
          <w:rFonts w:ascii="华文楷体" w:eastAsia="华文楷体" w:hAnsi="华文楷体" w:hint="eastAsia"/>
          <w:sz w:val="24"/>
        </w:rPr>
        <w:t>设置排考参数后，将转入排考类别中的开课通知单汇总后，可对考试数据进行</w:t>
      </w:r>
      <w:r w:rsidRPr="00C37721">
        <w:rPr>
          <w:rFonts w:ascii="华文楷体" w:eastAsia="华文楷体" w:hAnsi="华文楷体" w:cs="黑体" w:hint="eastAsia"/>
          <w:sz w:val="24"/>
          <w:szCs w:val="22"/>
        </w:rPr>
        <w:t>自动</w:t>
      </w:r>
      <w:r w:rsidRPr="00DC1A8E">
        <w:rPr>
          <w:rFonts w:ascii="华文楷体" w:eastAsia="华文楷体" w:hAnsi="华文楷体" w:hint="eastAsia"/>
          <w:sz w:val="24"/>
        </w:rPr>
        <w:t>编排考试时间、考试场地、预排监考、安排监考、编排座位等操作。</w:t>
      </w:r>
    </w:p>
    <w:p w14:paraId="78D5F30B" w14:textId="75A6C12B" w:rsidR="00CB2041" w:rsidRPr="00DE2D95"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E2D95">
        <w:rPr>
          <w:rFonts w:ascii="华文楷体" w:eastAsia="华文楷体" w:hAnsi="华文楷体" w:hint="eastAsia"/>
          <w:sz w:val="24"/>
        </w:rPr>
        <w:t>考务类别、排考初始参数、考务基础数据、考试班级数据等设置好以后，系统即可智能自动排考。系统可自动统计当前学年学期、考务类别下待安排的课程数、考试时间数、考场数、监考老师数、考场总容纳人数、考试总人数、学生考试最多门数、学生考试最少门数。支持自动编排考场、安排监考、编排座位号。支持一键清空当前学期考务类别下的所有已排信息，并重新编排考试。</w:t>
      </w:r>
    </w:p>
    <w:p w14:paraId="42D9E99A"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自动编排考场</w:t>
      </w:r>
    </w:p>
    <w:p w14:paraId="3CE3957B" w14:textId="6269F91C" w:rsidR="00CB2041" w:rsidRPr="007F122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7F122C">
        <w:rPr>
          <w:rFonts w:ascii="华文楷体" w:eastAsia="华文楷体" w:hAnsi="华文楷体" w:hint="eastAsia"/>
          <w:sz w:val="24"/>
        </w:rPr>
        <w:t>本模块可实现考试数据自动编排考试场次、考试场地。</w:t>
      </w:r>
    </w:p>
    <w:p w14:paraId="1ABF15C2" w14:textId="77777777" w:rsidR="00CB2041" w:rsidRPr="007F122C" w:rsidRDefault="00CB2041" w:rsidP="00273484">
      <w:pPr>
        <w:numPr>
          <w:ilvl w:val="0"/>
          <w:numId w:val="326"/>
        </w:numPr>
        <w:adjustRightInd w:val="0"/>
        <w:snapToGrid w:val="0"/>
        <w:rPr>
          <w:rFonts w:ascii="华文楷体" w:eastAsia="华文楷体" w:hAnsi="华文楷体"/>
          <w:sz w:val="24"/>
        </w:rPr>
      </w:pPr>
      <w:r w:rsidRPr="007F122C">
        <w:rPr>
          <w:rFonts w:ascii="华文楷体" w:eastAsia="华文楷体" w:hAnsi="华文楷体" w:hint="eastAsia"/>
          <w:sz w:val="24"/>
        </w:rPr>
        <w:t>请依次点击【考务管理】-【考务安排管理】-【自动编排考场】，进入图5.1.4-1自动编排考场界面。</w:t>
      </w:r>
    </w:p>
    <w:p w14:paraId="2FB268D4"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2E19AAD4" wp14:editId="29BB5F48">
            <wp:extent cx="5400675" cy="2495937"/>
            <wp:effectExtent l="19050" t="19050" r="9525" b="1905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7"/>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6A6C641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图5.1.4-1自动编排考场界面</w:t>
      </w:r>
    </w:p>
    <w:p w14:paraId="5B485604" w14:textId="584837BB"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118AFDF"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输入学年学期、考试名称等条件，系统自动统计本排考类别的考试课程数、考试时间数、考试考场数、监考教师数、考场总容纳人数、考试总人数、考试总人次、学生考试最多门数、学生考试最少门数、每场次考场容纳人数系数【计算公式：考试总人次 / (考场总容纳人数*考试时间数) =每场次考场容纳人数系数】。自动排考过程中，通过每场次考场容纳人数系数控制每场次考试人数均衡。</w:t>
      </w:r>
    </w:p>
    <w:p w14:paraId="2B1FBE60" w14:textId="77777777" w:rsidR="00CB2041" w:rsidRPr="001841CB" w:rsidRDefault="00CB2041" w:rsidP="00273484">
      <w:pPr>
        <w:numPr>
          <w:ilvl w:val="0"/>
          <w:numId w:val="326"/>
        </w:numPr>
        <w:adjustRightInd w:val="0"/>
        <w:snapToGrid w:val="0"/>
        <w:rPr>
          <w:rFonts w:ascii="华文楷体" w:eastAsia="华文楷体" w:hAnsi="华文楷体"/>
          <w:b/>
          <w:kern w:val="0"/>
        </w:rPr>
      </w:pPr>
      <w:r w:rsidRPr="007F122C">
        <w:rPr>
          <w:rFonts w:ascii="华文楷体" w:eastAsia="华文楷体" w:hAnsi="华文楷体" w:hint="eastAsia"/>
          <w:sz w:val="24"/>
        </w:rPr>
        <w:t>依次输入学年学期、考试名称等条件，点击【编排时间】按钮，进入</w:t>
      </w:r>
      <w:r w:rsidRPr="007F122C">
        <w:rPr>
          <w:rFonts w:ascii="华文楷体" w:eastAsia="华文楷体" w:hAnsi="华文楷体" w:hint="eastAsia"/>
          <w:kern w:val="0"/>
          <w:sz w:val="24"/>
        </w:rPr>
        <w:t>图5.1.4-2自动编排时间界面，</w:t>
      </w:r>
      <w:r w:rsidRPr="007F122C">
        <w:rPr>
          <w:rFonts w:ascii="华文楷体" w:eastAsia="华文楷体" w:hAnsi="华文楷体" w:hint="eastAsia"/>
          <w:sz w:val="24"/>
        </w:rPr>
        <w:t>即可自动编排考试数据的考试场次。</w:t>
      </w:r>
    </w:p>
    <w:p w14:paraId="7BD743D6"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lastRenderedPageBreak/>
        <w:drawing>
          <wp:inline distT="0" distB="0" distL="0" distR="0" wp14:anchorId="144325F3" wp14:editId="6F13981E">
            <wp:extent cx="5400675" cy="2477810"/>
            <wp:effectExtent l="19050" t="19050" r="9525" b="1778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8"/>
                    <a:stretch>
                      <a:fillRect/>
                    </a:stretch>
                  </pic:blipFill>
                  <pic:spPr>
                    <a:xfrm>
                      <a:off x="0" y="0"/>
                      <a:ext cx="5400675" cy="2477810"/>
                    </a:xfrm>
                    <a:prstGeom prst="rect">
                      <a:avLst/>
                    </a:prstGeom>
                    <a:ln w="19044" cmpd="thinThick">
                      <a:solidFill>
                        <a:srgbClr val="0000FF"/>
                      </a:solidFill>
                      <a:prstDash val="solid"/>
                    </a:ln>
                  </pic:spPr>
                </pic:pic>
              </a:graphicData>
            </a:graphic>
          </wp:inline>
        </w:drawing>
      </w:r>
    </w:p>
    <w:p w14:paraId="0C5261B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图5.1.4-2自动编排时间界面</w:t>
      </w:r>
    </w:p>
    <w:p w14:paraId="4F7B7A2D" w14:textId="38CCBD2A"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F0B023D"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自动编排界面打印信息会显示相应的参数设定信息，且优先编排联合考码、插花码课程，再按排时间原则设置按单学生最多课程优先或按人数最多课程编排时间。系统自动编排时间过程中会打印出安排过程记录。预设了考试场次的课程排入预设考试场次中。如果编排不成功，则标红显示漏排信息，也可在漏排原因分析中查看漏排信息。根据漏排原因修改相应参数，在上一次排考基础上继续编排。</w:t>
      </w:r>
    </w:p>
    <w:p w14:paraId="7461BB98" w14:textId="77777777" w:rsidR="00CB2041" w:rsidRPr="00A81DE5" w:rsidRDefault="00CB2041" w:rsidP="00273484">
      <w:pPr>
        <w:numPr>
          <w:ilvl w:val="0"/>
          <w:numId w:val="326"/>
        </w:numPr>
        <w:adjustRightInd w:val="0"/>
        <w:snapToGrid w:val="0"/>
        <w:rPr>
          <w:rFonts w:ascii="华文楷体" w:eastAsia="华文楷体" w:hAnsi="华文楷体"/>
          <w:sz w:val="24"/>
        </w:rPr>
      </w:pPr>
      <w:r w:rsidRPr="00A81DE5">
        <w:rPr>
          <w:rFonts w:ascii="华文楷体" w:eastAsia="华文楷体" w:hAnsi="华文楷体" w:hint="eastAsia"/>
          <w:sz w:val="24"/>
        </w:rPr>
        <w:t>在自动编排考场界面。依次输入学年学期、考试名称等条件，点击【编排考场】按钮，进入图5.1.4-3自动编排考场界面，即可对已安排考试场次的考试数据进行考试场地的编排。</w:t>
      </w:r>
    </w:p>
    <w:p w14:paraId="6466A376" w14:textId="77777777" w:rsidR="00CB2041" w:rsidRPr="00A81DE5" w:rsidRDefault="00CB2041" w:rsidP="00CB2041">
      <w:pPr>
        <w:adjustRightInd w:val="0"/>
        <w:snapToGrid w:val="0"/>
        <w:jc w:val="center"/>
      </w:pPr>
      <w:r w:rsidRPr="00A81DE5">
        <w:rPr>
          <w:noProof/>
        </w:rPr>
        <w:drawing>
          <wp:inline distT="0" distB="0" distL="0" distR="0" wp14:anchorId="5DBFA39E" wp14:editId="1BF4D3D2">
            <wp:extent cx="5400675" cy="2482185"/>
            <wp:effectExtent l="19050" t="19050" r="9525" b="1397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9"/>
                    <a:stretch>
                      <a:fillRect/>
                    </a:stretch>
                  </pic:blipFill>
                  <pic:spPr>
                    <a:xfrm>
                      <a:off x="0" y="0"/>
                      <a:ext cx="5400675" cy="2482185"/>
                    </a:xfrm>
                    <a:prstGeom prst="rect">
                      <a:avLst/>
                    </a:prstGeom>
                    <a:ln w="19044" cmpd="thinThick">
                      <a:solidFill>
                        <a:srgbClr val="0000FF"/>
                      </a:solidFill>
                      <a:prstDash val="solid"/>
                    </a:ln>
                  </pic:spPr>
                </pic:pic>
              </a:graphicData>
            </a:graphic>
          </wp:inline>
        </w:drawing>
      </w:r>
    </w:p>
    <w:p w14:paraId="5099DFC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图5.1.4-3自动编排考场界面</w:t>
      </w:r>
    </w:p>
    <w:p w14:paraId="3A2A9D13" w14:textId="0C56608D"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FD8BC32"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自动编排界面打印信息会显示相应的参数设定信息，且统计</w:t>
      </w:r>
      <w:r w:rsidRPr="00DC1A8E">
        <w:rPr>
          <w:rFonts w:ascii="华文楷体" w:eastAsia="华文楷体" w:hAnsi="华文楷体"/>
          <w:sz w:val="24"/>
        </w:rPr>
        <w:t>获得所有待排考试课程</w:t>
      </w:r>
      <w:r w:rsidRPr="00DC1A8E">
        <w:rPr>
          <w:rFonts w:ascii="华文楷体" w:eastAsia="华文楷体" w:hAnsi="华文楷体" w:hint="eastAsia"/>
          <w:sz w:val="24"/>
        </w:rPr>
        <w:t>。安排了考试时间的排考数据才能编排考场。系统自动编排考场过程中会打印出安排过程记录，排考算法依据排考规则即参数设定自动安排考场。预设了考试场地的课程排入预设考试场地中。如果编排不成功，则标红显示漏排信息，</w:t>
      </w:r>
      <w:r w:rsidRPr="00DC1A8E">
        <w:rPr>
          <w:rFonts w:ascii="华文楷体" w:eastAsia="华文楷体" w:hAnsi="华文楷体" w:hint="eastAsia"/>
          <w:sz w:val="24"/>
        </w:rPr>
        <w:lastRenderedPageBreak/>
        <w:t>也可在漏排原因分析中查看漏排信息。根据漏排原因修改相应参数，在上一次排考基础上继续编排。</w:t>
      </w:r>
    </w:p>
    <w:p w14:paraId="08B878EC"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自动安排监考</w:t>
      </w:r>
    </w:p>
    <w:p w14:paraId="2803B666" w14:textId="16868044" w:rsidR="00CB2041" w:rsidRPr="00B21ADB"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21ADB">
        <w:rPr>
          <w:rFonts w:ascii="华文楷体" w:eastAsia="华文楷体" w:hAnsi="华文楷体" w:hint="eastAsia"/>
          <w:sz w:val="24"/>
        </w:rPr>
        <w:t>本模块可</w:t>
      </w:r>
      <w:r w:rsidRPr="00C37721">
        <w:rPr>
          <w:rFonts w:ascii="华文楷体" w:eastAsia="华文楷体" w:hAnsi="华文楷体" w:cs="黑体" w:hint="eastAsia"/>
          <w:sz w:val="24"/>
          <w:szCs w:val="22"/>
        </w:rPr>
        <w:t>实现</w:t>
      </w:r>
      <w:r w:rsidRPr="00B21ADB">
        <w:rPr>
          <w:rFonts w:ascii="华文楷体" w:eastAsia="华文楷体" w:hAnsi="华文楷体" w:hint="eastAsia"/>
          <w:sz w:val="24"/>
        </w:rPr>
        <w:t>考试数据依据排考规则预排监考、自动安排监考。系统支持根据预排监考结果，转入各院系要出监考人次数，再自动安排监考。</w:t>
      </w:r>
    </w:p>
    <w:p w14:paraId="12541308" w14:textId="77777777" w:rsidR="00CB2041" w:rsidRPr="00B21ADB" w:rsidRDefault="00CB2041" w:rsidP="00273484">
      <w:pPr>
        <w:numPr>
          <w:ilvl w:val="0"/>
          <w:numId w:val="327"/>
        </w:numPr>
        <w:adjustRightInd w:val="0"/>
        <w:snapToGrid w:val="0"/>
        <w:rPr>
          <w:rFonts w:ascii="华文楷体" w:eastAsia="华文楷体" w:hAnsi="华文楷体"/>
          <w:sz w:val="24"/>
        </w:rPr>
      </w:pPr>
      <w:r w:rsidRPr="00B21ADB">
        <w:rPr>
          <w:rFonts w:ascii="华文楷体" w:eastAsia="华文楷体" w:hAnsi="华文楷体" w:hint="eastAsia"/>
          <w:sz w:val="24"/>
        </w:rPr>
        <w:t>请依次点击【考务管理】-【考务安排管理】-【自动编排考场】，进入图5.1.4-1自动编排考场界面。依次输入学年学期、考试名称等条件，点击【预排监考】按钮，进入</w:t>
      </w:r>
      <w:r w:rsidRPr="00B21ADB">
        <w:rPr>
          <w:rFonts w:ascii="华文楷体" w:eastAsia="华文楷体" w:hAnsi="华文楷体" w:hint="eastAsia"/>
          <w:kern w:val="0"/>
          <w:sz w:val="24"/>
        </w:rPr>
        <w:t>图5.1.4-4自动预排监考界面，</w:t>
      </w:r>
      <w:r w:rsidRPr="00B21ADB">
        <w:rPr>
          <w:rFonts w:ascii="华文楷体" w:eastAsia="华文楷体" w:hAnsi="华文楷体" w:hint="eastAsia"/>
          <w:sz w:val="24"/>
        </w:rPr>
        <w:t>即可自动预排考试数据的监考教师。</w:t>
      </w:r>
    </w:p>
    <w:p w14:paraId="3E6ADD58"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1A6ED697" wp14:editId="292B1448">
            <wp:extent cx="5400675" cy="2497812"/>
            <wp:effectExtent l="19050" t="19050" r="9525" b="17145"/>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0"/>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24BA3EBB"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图5.1.4-4自动预排监考界面</w:t>
      </w:r>
    </w:p>
    <w:p w14:paraId="18054388" w14:textId="0FA3D3D3"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1CFC89B5"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系统自动预排监考过程中会打印出安排过程记录，预排监考过程，根据参数在页面给出每场次需要的监考人数，本院系只能监考本院系班级或课程时可以按院系给出监考人数，其他参数时给出哪个院要出多少个监考。安排监考老师人数按考场考试人数考虑，先根据考场考试人数计算需要多少个老师，再依据课程的考场考试学生的所属院系的院系编号、考场已出人数随机抽取。计算监考老师人数按设置的计算公式计算。预排结束后，可在预排监考结果菜单查看参数设置、操作人，预排时间，预排结果（时间点、院系、需要监考总人数）。如图5.1.4-5预排监考结果界面如需自动安排监考效果与预排监考结果一致，则转入的监考教师信息应与预排结果一致。</w:t>
      </w:r>
    </w:p>
    <w:p w14:paraId="1F3B9B4E" w14:textId="77777777" w:rsidR="00CB2041" w:rsidRPr="00D321EA" w:rsidRDefault="00CB2041" w:rsidP="00CB2041">
      <w:pPr>
        <w:adjustRightInd w:val="0"/>
        <w:snapToGrid w:val="0"/>
        <w:jc w:val="center"/>
        <w:rPr>
          <w:rFonts w:ascii="华文楷体" w:eastAsia="华文楷体" w:hAnsi="华文楷体"/>
          <w:sz w:val="24"/>
        </w:rPr>
      </w:pPr>
      <w:r w:rsidRPr="00D321EA">
        <w:rPr>
          <w:noProof/>
        </w:rPr>
        <w:lastRenderedPageBreak/>
        <w:drawing>
          <wp:inline distT="0" distB="0" distL="0" distR="0" wp14:anchorId="74B5D52F" wp14:editId="7EC073C4">
            <wp:extent cx="5400675" cy="2497812"/>
            <wp:effectExtent l="19050" t="19050" r="9525" b="17145"/>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1"/>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4CC1BBCD"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图5.1.4-5预排监考结果界面</w:t>
      </w:r>
    </w:p>
    <w:p w14:paraId="3F4E97B7" w14:textId="370CA9A9" w:rsidR="00CB2041" w:rsidRPr="00DC1A8E"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51F2511" w14:textId="77777777" w:rsidR="00CB2041" w:rsidRPr="00DC1A8E" w:rsidRDefault="00CB2041" w:rsidP="00CB2041">
      <w:pPr>
        <w:adjustRightInd w:val="0"/>
        <w:snapToGrid w:val="0"/>
        <w:ind w:firstLineChars="200" w:firstLine="480"/>
        <w:rPr>
          <w:rFonts w:ascii="华文楷体" w:eastAsia="华文楷体" w:hAnsi="华文楷体"/>
          <w:sz w:val="24"/>
        </w:rPr>
      </w:pPr>
      <w:r w:rsidRPr="00DC1A8E">
        <w:rPr>
          <w:rFonts w:ascii="华文楷体" w:eastAsia="华文楷体" w:hAnsi="华文楷体" w:hint="eastAsia"/>
          <w:sz w:val="24"/>
        </w:rPr>
        <w:t>预排监考结束后，系统支持预排监考结果查看，但系统只记录该排考类别最近一次预排监考结果，点击【查看】按钮，可查看各预排监考结果明细：考试场次、单位、所需监考人数。</w:t>
      </w:r>
    </w:p>
    <w:p w14:paraId="56DDD1FE" w14:textId="77777777" w:rsidR="00CB2041" w:rsidRPr="00D321EA" w:rsidRDefault="00CB2041" w:rsidP="00273484">
      <w:pPr>
        <w:numPr>
          <w:ilvl w:val="0"/>
          <w:numId w:val="327"/>
        </w:numPr>
        <w:adjustRightInd w:val="0"/>
        <w:snapToGrid w:val="0"/>
        <w:rPr>
          <w:rFonts w:ascii="华文楷体" w:eastAsia="华文楷体" w:hAnsi="华文楷体"/>
          <w:sz w:val="24"/>
        </w:rPr>
      </w:pPr>
      <w:r w:rsidRPr="00D321EA">
        <w:rPr>
          <w:rFonts w:ascii="华文楷体" w:eastAsia="华文楷体" w:hAnsi="华文楷体" w:hint="eastAsia"/>
          <w:sz w:val="24"/>
        </w:rPr>
        <w:t>请依次点击【考务管理】-【考务安排管理】-【自动编排考场】，进入图5.1.4-1自动编排考场界面。依次输入学年学期、考试名称等条件，点击【安排监考】按钮，进入图5.1.4-6自动安排监考界面，即可自动安排已有考生考试考场的监考教师。</w:t>
      </w:r>
    </w:p>
    <w:p w14:paraId="16CDEECB"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3826249C" wp14:editId="2A5738A2">
            <wp:extent cx="5400675" cy="2487811"/>
            <wp:effectExtent l="19050" t="19050" r="9525" b="27305"/>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2"/>
                    <a:stretch>
                      <a:fillRect/>
                    </a:stretch>
                  </pic:blipFill>
                  <pic:spPr>
                    <a:xfrm>
                      <a:off x="0" y="0"/>
                      <a:ext cx="5400675" cy="2487811"/>
                    </a:xfrm>
                    <a:prstGeom prst="rect">
                      <a:avLst/>
                    </a:prstGeom>
                    <a:ln w="19044" cmpd="thinThick">
                      <a:solidFill>
                        <a:srgbClr val="0000FF"/>
                      </a:solidFill>
                      <a:prstDash val="solid"/>
                    </a:ln>
                  </pic:spPr>
                </pic:pic>
              </a:graphicData>
            </a:graphic>
          </wp:inline>
        </w:drawing>
      </w:r>
    </w:p>
    <w:p w14:paraId="754E9C5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图5.1.4-6自动安排监考界面</w:t>
      </w:r>
    </w:p>
    <w:p w14:paraId="63D09117" w14:textId="48A038C4"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35B1751"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系统自动编排监考过程中会打印出安排过程记录，自动安排监考根据现有公式计算每考场监考人数，只有</w:t>
      </w:r>
      <w:r w:rsidRPr="00B92362">
        <w:rPr>
          <w:rFonts w:ascii="华文楷体" w:eastAsia="华文楷体" w:hAnsi="华文楷体"/>
          <w:sz w:val="24"/>
        </w:rPr>
        <w:t>1</w:t>
      </w:r>
      <w:r w:rsidRPr="00B92362">
        <w:rPr>
          <w:rFonts w:ascii="华文楷体" w:eastAsia="华文楷体" w:hAnsi="华文楷体" w:hint="eastAsia"/>
          <w:sz w:val="24"/>
        </w:rPr>
        <w:t>人时只要安排主监考。</w:t>
      </w:r>
    </w:p>
    <w:p w14:paraId="689A50D8"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自动编排座位号</w:t>
      </w:r>
    </w:p>
    <w:p w14:paraId="031C672F" w14:textId="40F3630E" w:rsidR="00CB2041" w:rsidRPr="00D321E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321EA">
        <w:rPr>
          <w:rFonts w:ascii="华文楷体" w:eastAsia="华文楷体" w:hAnsi="华文楷体" w:hint="eastAsia"/>
          <w:sz w:val="24"/>
        </w:rPr>
        <w:t>本</w:t>
      </w:r>
      <w:r w:rsidRPr="00C37721">
        <w:rPr>
          <w:rFonts w:ascii="华文楷体" w:eastAsia="华文楷体" w:hAnsi="华文楷体" w:cs="黑体" w:hint="eastAsia"/>
          <w:sz w:val="24"/>
          <w:szCs w:val="22"/>
        </w:rPr>
        <w:t>模块</w:t>
      </w:r>
      <w:r w:rsidRPr="00D321EA">
        <w:rPr>
          <w:rFonts w:ascii="华文楷体" w:eastAsia="华文楷体" w:hAnsi="华文楷体" w:hint="eastAsia"/>
          <w:sz w:val="24"/>
        </w:rPr>
        <w:t>可实现考试数据依据排考规则按有序编排（课程+学号）、无序编排</w:t>
      </w:r>
      <w:r w:rsidRPr="00D321EA">
        <w:rPr>
          <w:rFonts w:ascii="华文楷体" w:eastAsia="华文楷体" w:hAnsi="华文楷体" w:hint="eastAsia"/>
          <w:sz w:val="24"/>
        </w:rPr>
        <w:lastRenderedPageBreak/>
        <w:t>方式自动编排考试座位号。</w:t>
      </w:r>
    </w:p>
    <w:p w14:paraId="1FAF10DC" w14:textId="77777777" w:rsidR="00CB2041" w:rsidRPr="00D321EA" w:rsidRDefault="00CB2041" w:rsidP="00273484">
      <w:pPr>
        <w:numPr>
          <w:ilvl w:val="0"/>
          <w:numId w:val="328"/>
        </w:numPr>
        <w:adjustRightInd w:val="0"/>
        <w:snapToGrid w:val="0"/>
        <w:rPr>
          <w:rFonts w:ascii="华文楷体" w:eastAsia="华文楷体" w:hAnsi="华文楷体"/>
          <w:sz w:val="24"/>
        </w:rPr>
      </w:pPr>
      <w:r w:rsidRPr="00D321EA">
        <w:rPr>
          <w:rFonts w:ascii="华文楷体" w:eastAsia="华文楷体" w:hAnsi="华文楷体" w:hint="eastAsia"/>
          <w:sz w:val="24"/>
        </w:rPr>
        <w:t>请依次点击【考务管理】-【考务安排管理】-【自动编排考场】，进入图5.1.4-1自动编排考场界面。依次输入学年学期、考试名称等条件，点击【编排座位号】按钮，进入</w:t>
      </w:r>
      <w:r w:rsidRPr="00D321EA">
        <w:rPr>
          <w:rFonts w:ascii="华文楷体" w:eastAsia="华文楷体" w:hAnsi="华文楷体" w:hint="eastAsia"/>
          <w:kern w:val="0"/>
          <w:sz w:val="24"/>
        </w:rPr>
        <w:t>图5.1.4-7自动编排座位号界面，</w:t>
      </w:r>
      <w:r w:rsidRPr="00D321EA">
        <w:rPr>
          <w:rFonts w:ascii="华文楷体" w:eastAsia="华文楷体" w:hAnsi="华文楷体" w:hint="eastAsia"/>
          <w:sz w:val="24"/>
        </w:rPr>
        <w:t>即可自动编排已排考场考试数据中考生的座位号。</w:t>
      </w:r>
    </w:p>
    <w:p w14:paraId="1A2687B0"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6F246F06" wp14:editId="63C420A7">
            <wp:extent cx="5400675" cy="2480935"/>
            <wp:effectExtent l="19050" t="19050" r="9525" b="1524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3"/>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5330348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图5.1.4-7自动编排座位号界面</w:t>
      </w:r>
    </w:p>
    <w:p w14:paraId="7B5B9406" w14:textId="54E825B4"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34AB5DA"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座位编排方式：有序编排（即课程+学号）、无序编排（随机）。</w:t>
      </w:r>
    </w:p>
    <w:p w14:paraId="642F0F7C"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自动生成准考证号</w:t>
      </w:r>
    </w:p>
    <w:p w14:paraId="7C71F717" w14:textId="542BEC52" w:rsidR="00CB2041" w:rsidRPr="00D321E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321EA">
        <w:rPr>
          <w:rFonts w:ascii="华文楷体" w:eastAsia="华文楷体" w:hAnsi="华文楷体" w:hint="eastAsia"/>
          <w:sz w:val="24"/>
        </w:rPr>
        <w:t>本模块可对考试数据中的考生自动生成准考证号。</w:t>
      </w:r>
    </w:p>
    <w:p w14:paraId="01AA0677" w14:textId="77777777" w:rsidR="00CB2041" w:rsidRPr="00D321EA" w:rsidRDefault="00CB2041" w:rsidP="00273484">
      <w:pPr>
        <w:numPr>
          <w:ilvl w:val="0"/>
          <w:numId w:val="329"/>
        </w:numPr>
        <w:adjustRightInd w:val="0"/>
        <w:snapToGrid w:val="0"/>
        <w:rPr>
          <w:rFonts w:ascii="华文楷体" w:eastAsia="华文楷体" w:hAnsi="华文楷体"/>
          <w:sz w:val="24"/>
        </w:rPr>
      </w:pPr>
      <w:r w:rsidRPr="00D321EA">
        <w:rPr>
          <w:rFonts w:ascii="华文楷体" w:eastAsia="华文楷体" w:hAnsi="华文楷体" w:hint="eastAsia"/>
          <w:sz w:val="24"/>
        </w:rPr>
        <w:t>请依次点击【考务管理】-【考务安排管理】-【自动编排考场】，进入图5.1.4-1自动编排考场界面。依次输入学年学期、考试名称等条件，点击【生成准考证号】按钮，进入</w:t>
      </w:r>
      <w:r w:rsidRPr="00D321EA">
        <w:rPr>
          <w:rFonts w:ascii="华文楷体" w:eastAsia="华文楷体" w:hAnsi="华文楷体" w:hint="eastAsia"/>
          <w:kern w:val="0"/>
          <w:sz w:val="24"/>
        </w:rPr>
        <w:t>图5.1.4-8自动生成准考证号界面，</w:t>
      </w:r>
      <w:r w:rsidRPr="00D321EA">
        <w:rPr>
          <w:rFonts w:ascii="华文楷体" w:eastAsia="华文楷体" w:hAnsi="华文楷体" w:hint="eastAsia"/>
          <w:sz w:val="24"/>
        </w:rPr>
        <w:t>即可自动生成已排考场考试数据中考生的准考证号。</w:t>
      </w:r>
    </w:p>
    <w:p w14:paraId="72C6A2D9" w14:textId="77777777" w:rsidR="00CB2041" w:rsidRPr="00D321EA" w:rsidRDefault="00CB2041" w:rsidP="00CB2041">
      <w:pPr>
        <w:adjustRightInd w:val="0"/>
        <w:snapToGrid w:val="0"/>
        <w:jc w:val="center"/>
      </w:pPr>
      <w:r w:rsidRPr="00D321EA">
        <w:rPr>
          <w:noProof/>
        </w:rPr>
        <w:drawing>
          <wp:inline distT="0" distB="0" distL="0" distR="0" wp14:anchorId="7625A106" wp14:editId="1C9F54C6">
            <wp:extent cx="5400675" cy="2485310"/>
            <wp:effectExtent l="19050" t="19050" r="9525" b="1079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4"/>
                    <a:stretch>
                      <a:fillRect/>
                    </a:stretch>
                  </pic:blipFill>
                  <pic:spPr>
                    <a:xfrm>
                      <a:off x="0" y="0"/>
                      <a:ext cx="5400675" cy="2485310"/>
                    </a:xfrm>
                    <a:prstGeom prst="rect">
                      <a:avLst/>
                    </a:prstGeom>
                    <a:ln w="19044" cmpd="thinThick">
                      <a:solidFill>
                        <a:srgbClr val="0000FF"/>
                      </a:solidFill>
                      <a:prstDash val="solid"/>
                    </a:ln>
                  </pic:spPr>
                </pic:pic>
              </a:graphicData>
            </a:graphic>
          </wp:inline>
        </w:drawing>
      </w:r>
    </w:p>
    <w:p w14:paraId="496251B3"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图5.1.4-8自动生成准考证号界面</w:t>
      </w:r>
    </w:p>
    <w:p w14:paraId="5BE51093"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lastRenderedPageBreak/>
        <w:t>自动清除排考数据</w:t>
      </w:r>
    </w:p>
    <w:p w14:paraId="7DB9BB5A" w14:textId="3415F6A2" w:rsidR="00CB2041" w:rsidRPr="00D321E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321EA">
        <w:rPr>
          <w:rFonts w:ascii="华文楷体" w:eastAsia="华文楷体" w:hAnsi="华文楷体" w:hint="eastAsia"/>
          <w:sz w:val="24"/>
        </w:rPr>
        <w:t>系统支持排考过程中已排时间数据清空、已排考场数据清空、已排监考数据清空、已排座位号清空操作，清空后可对本排考类别中的考试数据重新编排。</w:t>
      </w:r>
    </w:p>
    <w:p w14:paraId="3EDF53DE" w14:textId="77777777" w:rsidR="00CB2041" w:rsidRPr="00D321EA" w:rsidRDefault="00CB2041" w:rsidP="00273484">
      <w:pPr>
        <w:numPr>
          <w:ilvl w:val="0"/>
          <w:numId w:val="330"/>
        </w:numPr>
        <w:adjustRightInd w:val="0"/>
        <w:snapToGrid w:val="0"/>
        <w:rPr>
          <w:rFonts w:ascii="华文楷体" w:eastAsia="华文楷体" w:hAnsi="华文楷体"/>
          <w:kern w:val="0"/>
          <w:sz w:val="24"/>
        </w:rPr>
      </w:pPr>
      <w:r w:rsidRPr="00D321EA">
        <w:rPr>
          <w:rFonts w:ascii="华文楷体" w:eastAsia="华文楷体" w:hAnsi="华文楷体" w:hint="eastAsia"/>
          <w:sz w:val="24"/>
        </w:rPr>
        <w:t>请依次点击【考务管理】-【考务安排管理】-【自动编排考场】，进入图5.1.4-1自动编排考场界面。依次输入学年学期、考试名称等条件，点击【清空排考】、【清空考场】、【清空监考】、【清空座位号】按钮，</w:t>
      </w:r>
      <w:r w:rsidRPr="00D321EA">
        <w:rPr>
          <w:rFonts w:ascii="华文楷体" w:eastAsia="华文楷体" w:hAnsi="华文楷体" w:hint="eastAsia"/>
          <w:kern w:val="0"/>
          <w:sz w:val="24"/>
        </w:rPr>
        <w:t>进入图5.1.4-9清空考试数据信息界面，即可清空相应的考试数据信息。</w:t>
      </w:r>
    </w:p>
    <w:p w14:paraId="18A14D0F" w14:textId="77777777" w:rsidR="00CB2041" w:rsidRPr="00D321EA" w:rsidRDefault="00CB2041" w:rsidP="00CB2041">
      <w:pPr>
        <w:adjustRightInd w:val="0"/>
        <w:snapToGrid w:val="0"/>
        <w:jc w:val="center"/>
      </w:pPr>
      <w:r w:rsidRPr="00D321EA">
        <w:rPr>
          <w:noProof/>
        </w:rPr>
        <w:drawing>
          <wp:inline distT="0" distB="0" distL="0" distR="0" wp14:anchorId="2783F17E" wp14:editId="0BD44625">
            <wp:extent cx="5400675" cy="2484060"/>
            <wp:effectExtent l="19050" t="19050" r="9525" b="12065"/>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5"/>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7F15F10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图5.1.4-9清空考试数据信息界面</w:t>
      </w:r>
    </w:p>
    <w:p w14:paraId="07CC2BFB" w14:textId="09952732"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3EBFE3A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清空座位号只将已编排的排考类别中考试数据考生的座位号数据清空，其余如考试时间、考场、监考数据不清空；清空监考只将已编排考场的监考教师数据清空，其余如考试时间、考场、座位号数据不清空；清空考场只将已编排的考场数据清空，考试时间不清空；清空时间则将已编排的时间、考场、监考、座位号、准考证号数据都清空。</w:t>
      </w:r>
    </w:p>
    <w:p w14:paraId="628E0CC2"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自动备份/恢复</w:t>
      </w:r>
    </w:p>
    <w:p w14:paraId="7E8C4F0E" w14:textId="49A36D75" w:rsidR="00CB2041" w:rsidRPr="00D321E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321EA">
        <w:rPr>
          <w:rFonts w:ascii="华文楷体" w:eastAsia="华文楷体" w:hAnsi="华文楷体" w:hint="eastAsia"/>
          <w:sz w:val="24"/>
        </w:rPr>
        <w:t>本模块可以实现已完成的自动编排考场数据备份、恢复操作。</w:t>
      </w:r>
    </w:p>
    <w:p w14:paraId="118D5BA2" w14:textId="77777777" w:rsidR="00CB2041" w:rsidRPr="00D321EA" w:rsidRDefault="00CB2041" w:rsidP="00273484">
      <w:pPr>
        <w:numPr>
          <w:ilvl w:val="0"/>
          <w:numId w:val="331"/>
        </w:numPr>
        <w:adjustRightInd w:val="0"/>
        <w:snapToGrid w:val="0"/>
        <w:rPr>
          <w:rFonts w:ascii="华文楷体" w:eastAsia="华文楷体" w:hAnsi="华文楷体"/>
          <w:sz w:val="24"/>
        </w:rPr>
      </w:pPr>
      <w:r w:rsidRPr="00D321EA">
        <w:rPr>
          <w:rFonts w:ascii="华文楷体" w:eastAsia="华文楷体" w:hAnsi="华文楷体" w:hint="eastAsia"/>
          <w:sz w:val="24"/>
        </w:rPr>
        <w:t>请依次点击【考务管理】-【考务安排管理】-【自动编排考场】，即可进入图5.1.4-1自动编排考场界面。依次输入学年学期、考试名称等条件，点击【备份/恢复】按钮，即可进入图5.1.4-10备份与恢复列表界面。输入备份说明，点击【开始备份】按钮，即可实现本排考类别中已排考试数据备份；点击【恢复】按钮，即可实现备份的本排考类别已排考试数据恢复。</w:t>
      </w:r>
    </w:p>
    <w:p w14:paraId="77011F6E" w14:textId="77777777" w:rsidR="00CB2041" w:rsidRPr="00D321EA" w:rsidRDefault="00CB2041" w:rsidP="00CB2041">
      <w:pPr>
        <w:adjustRightInd w:val="0"/>
        <w:snapToGrid w:val="0"/>
        <w:jc w:val="center"/>
      </w:pPr>
      <w:r w:rsidRPr="00D321EA">
        <w:rPr>
          <w:noProof/>
        </w:rPr>
        <w:lastRenderedPageBreak/>
        <w:drawing>
          <wp:inline distT="0" distB="0" distL="0" distR="0" wp14:anchorId="6993A4F9" wp14:editId="602CD2C0">
            <wp:extent cx="5400675" cy="2485936"/>
            <wp:effectExtent l="19050" t="19050" r="9525" b="1016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6"/>
                    <a:stretch>
                      <a:fillRect/>
                    </a:stretch>
                  </pic:blipFill>
                  <pic:spPr>
                    <a:xfrm>
                      <a:off x="0" y="0"/>
                      <a:ext cx="5400675" cy="2485936"/>
                    </a:xfrm>
                    <a:prstGeom prst="rect">
                      <a:avLst/>
                    </a:prstGeom>
                    <a:ln w="19044" cmpd="thinThick">
                      <a:solidFill>
                        <a:srgbClr val="0000FF"/>
                      </a:solidFill>
                      <a:prstDash val="solid"/>
                    </a:ln>
                  </pic:spPr>
                </pic:pic>
              </a:graphicData>
            </a:graphic>
          </wp:inline>
        </w:drawing>
      </w:r>
    </w:p>
    <w:p w14:paraId="011FA70A" w14:textId="77777777" w:rsidR="00CB2041" w:rsidRPr="00D321EA"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图5.1.4-10备份与恢复列表界面</w:t>
      </w:r>
    </w:p>
    <w:p w14:paraId="3657E9A6" w14:textId="2FC438F0"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5AB55E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备份/恢复功能可以在某些操作后使得自动编排考场结果不如之前编排结果的情况下，恢复到之前的编排结果。</w:t>
      </w:r>
    </w:p>
    <w:p w14:paraId="790C5B7B"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重新编排考试</w:t>
      </w:r>
    </w:p>
    <w:p w14:paraId="6A1E7D95" w14:textId="1DAAFBB8" w:rsidR="00CB2041" w:rsidRPr="00D321E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321EA">
        <w:rPr>
          <w:rFonts w:ascii="华文楷体" w:eastAsia="华文楷体" w:hAnsi="华文楷体" w:hint="eastAsia"/>
          <w:sz w:val="24"/>
        </w:rPr>
        <w:t>编排时间、编排考场时，可以勾选重新编排考试(清空所有已排信息)按钮清空时间、考场数据，清空后可对本排考类别中的考试数据重新编排。</w:t>
      </w:r>
    </w:p>
    <w:p w14:paraId="4CFC3369" w14:textId="77777777" w:rsidR="00CB2041" w:rsidRPr="00D321EA" w:rsidRDefault="00CB2041" w:rsidP="00273484">
      <w:pPr>
        <w:numPr>
          <w:ilvl w:val="0"/>
          <w:numId w:val="332"/>
        </w:numPr>
        <w:adjustRightInd w:val="0"/>
        <w:snapToGrid w:val="0"/>
        <w:rPr>
          <w:rFonts w:ascii="华文楷体" w:eastAsia="华文楷体" w:hAnsi="华文楷体"/>
          <w:kern w:val="0"/>
          <w:sz w:val="24"/>
        </w:rPr>
      </w:pPr>
      <w:r w:rsidRPr="00D321EA">
        <w:rPr>
          <w:rFonts w:ascii="华文楷体" w:eastAsia="华文楷体" w:hAnsi="华文楷体" w:hint="eastAsia"/>
          <w:sz w:val="24"/>
        </w:rPr>
        <w:t>请依次点击【考务管理】-【考务安排管理】-【自动编排考场】，进入图5.1.4-1自动编排考场界面。依次输入学年学期、考试名称等条件，勾选重新编排考试(清空所有已排信息)，点击【编排考场】按钮，进入</w:t>
      </w:r>
      <w:r w:rsidRPr="00D321EA">
        <w:rPr>
          <w:rFonts w:ascii="华文楷体" w:eastAsia="华文楷体" w:hAnsi="华文楷体" w:hint="eastAsia"/>
          <w:kern w:val="0"/>
          <w:sz w:val="24"/>
        </w:rPr>
        <w:t>图5.1.4-11重新编排考试界面。</w:t>
      </w:r>
    </w:p>
    <w:p w14:paraId="024D321E"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329DF7FA" wp14:editId="713EFEB2">
            <wp:extent cx="5400675" cy="2482185"/>
            <wp:effectExtent l="19050" t="19050" r="9525" b="1397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7"/>
                    <a:stretch>
                      <a:fillRect/>
                    </a:stretch>
                  </pic:blipFill>
                  <pic:spPr>
                    <a:xfrm>
                      <a:off x="0" y="0"/>
                      <a:ext cx="5400675" cy="2482185"/>
                    </a:xfrm>
                    <a:prstGeom prst="rect">
                      <a:avLst/>
                    </a:prstGeom>
                    <a:ln w="19044" cmpd="thinThick">
                      <a:solidFill>
                        <a:srgbClr val="0000FF"/>
                      </a:solidFill>
                      <a:prstDash val="solid"/>
                    </a:ln>
                  </pic:spPr>
                </pic:pic>
              </a:graphicData>
            </a:graphic>
          </wp:inline>
        </w:drawing>
      </w:r>
    </w:p>
    <w:p w14:paraId="66885CBF"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图5.1.4-11自动编排考试界面</w:t>
      </w:r>
    </w:p>
    <w:p w14:paraId="185AFFE8" w14:textId="600710EC"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6181CB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点击【编排时间】、【编排考场】按钮前也可以勾选重新编排考试(清空所有已排信息)按钮清空时间、考场数据。如果勾选此项，点击【编排考场】按钮，</w:t>
      </w:r>
      <w:r w:rsidRPr="00B92362">
        <w:rPr>
          <w:rFonts w:ascii="华文楷体" w:eastAsia="华文楷体" w:hAnsi="华文楷体" w:hint="eastAsia"/>
          <w:sz w:val="24"/>
        </w:rPr>
        <w:lastRenderedPageBreak/>
        <w:t>只将已编排的考场数据清空，考试时间不清空；勾选此项，点击【编排时间】按钮，则将已编排的时间、考场、监考、座位号、准考证号数据都清空。</w:t>
      </w:r>
    </w:p>
    <w:p w14:paraId="161212CA"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漏排原因分析</w:t>
      </w:r>
    </w:p>
    <w:p w14:paraId="4E678A5A" w14:textId="11D4F3AB" w:rsidR="00CB2041" w:rsidRPr="00B92362"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在系统自动编排考场时，由于某些设置或者教室、时间不满足自动编排考场算法要求，则会导致某些课程编排失败，对于漏排的课程，可查看漏排的原因，可以从漏排信息中直观的发现导致漏排的问题所在。</w:t>
      </w:r>
    </w:p>
    <w:p w14:paraId="753376A9" w14:textId="194D7547" w:rsidR="00CB2041" w:rsidRPr="00B92362"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针对自动安排考试不成功的课程，在考试漏排情况模块中可查看并进行处理，辅助用户完成所有漏排课程的重新安排。可查看每个考试时间点下漏排的详细原因，用户可根据漏排原因对排考参数做出调整并重新进行自动安排，或者可针对每条漏排的记录进行手工指定安排。</w:t>
      </w:r>
    </w:p>
    <w:p w14:paraId="525C14AC" w14:textId="77777777" w:rsidR="00CB2041" w:rsidRPr="000109DE"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109DE">
        <w:rPr>
          <w:rFonts w:ascii="华文楷体" w:eastAsia="华文楷体" w:hAnsi="华文楷体" w:hint="eastAsia"/>
        </w:rPr>
        <w:t>漏排原因查看</w:t>
      </w:r>
    </w:p>
    <w:p w14:paraId="3191FE40" w14:textId="43878FFE" w:rsidR="00CB2041" w:rsidRPr="00E76A89"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E76A89">
        <w:rPr>
          <w:rFonts w:ascii="华文楷体" w:eastAsia="华文楷体" w:hAnsi="华文楷体" w:hint="eastAsia"/>
          <w:sz w:val="24"/>
        </w:rPr>
        <w:t>本模块可查看自动编排考场不成功考试数据，参考漏排原因信息，可以调整排考类别参数、考务基础数据信息等，然后对漏排的考试数据再次进行自动编排。</w:t>
      </w:r>
    </w:p>
    <w:p w14:paraId="7B0A3735" w14:textId="77777777" w:rsidR="00CB2041" w:rsidRPr="00CB326C" w:rsidRDefault="00CB2041" w:rsidP="00273484">
      <w:pPr>
        <w:numPr>
          <w:ilvl w:val="0"/>
          <w:numId w:val="333"/>
        </w:numPr>
        <w:adjustRightInd w:val="0"/>
        <w:snapToGrid w:val="0"/>
        <w:rPr>
          <w:rFonts w:ascii="华文楷体" w:eastAsia="华文楷体" w:hAnsi="华文楷体"/>
          <w:sz w:val="24"/>
        </w:rPr>
      </w:pPr>
      <w:r w:rsidRPr="00CB326C">
        <w:rPr>
          <w:rFonts w:ascii="华文楷体" w:eastAsia="华文楷体" w:hAnsi="华文楷体" w:hint="eastAsia"/>
          <w:sz w:val="24"/>
        </w:rPr>
        <w:t>请依次点击【考务管理】-【考务安排管理】-【漏排原因分析】，进入</w:t>
      </w:r>
      <w:r w:rsidRPr="00CB326C">
        <w:rPr>
          <w:rFonts w:ascii="华文楷体" w:eastAsia="华文楷体" w:hAnsi="华文楷体" w:hint="eastAsia"/>
          <w:kern w:val="0"/>
          <w:sz w:val="24"/>
        </w:rPr>
        <w:t>图5.1.5-1漏排信息查询</w:t>
      </w:r>
      <w:r w:rsidRPr="007308BF">
        <w:rPr>
          <w:rFonts w:ascii="华文楷体" w:eastAsia="华文楷体" w:hAnsi="华文楷体" w:hint="eastAsia"/>
          <w:sz w:val="24"/>
        </w:rPr>
        <w:t>界面</w:t>
      </w:r>
      <w:r w:rsidRPr="00CB326C">
        <w:rPr>
          <w:rFonts w:ascii="华文楷体" w:eastAsia="华文楷体" w:hAnsi="华文楷体" w:hint="eastAsia"/>
          <w:sz w:val="24"/>
        </w:rPr>
        <w:t>。</w:t>
      </w:r>
    </w:p>
    <w:p w14:paraId="51F4EF61" w14:textId="77777777" w:rsidR="00CB2041" w:rsidRPr="00CB326C" w:rsidRDefault="00CB2041" w:rsidP="00CB2041">
      <w:pPr>
        <w:adjustRightInd w:val="0"/>
        <w:snapToGrid w:val="0"/>
        <w:jc w:val="center"/>
      </w:pPr>
      <w:r w:rsidRPr="00CB326C">
        <w:rPr>
          <w:noProof/>
        </w:rPr>
        <w:drawing>
          <wp:inline distT="0" distB="0" distL="0" distR="0" wp14:anchorId="18BDDA71" wp14:editId="4671EA8E">
            <wp:extent cx="5400675" cy="2485310"/>
            <wp:effectExtent l="19050" t="19050" r="9525" b="10795"/>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8"/>
                    <a:stretch>
                      <a:fillRect/>
                    </a:stretch>
                  </pic:blipFill>
                  <pic:spPr>
                    <a:xfrm>
                      <a:off x="0" y="0"/>
                      <a:ext cx="5400675" cy="2485310"/>
                    </a:xfrm>
                    <a:prstGeom prst="rect">
                      <a:avLst/>
                    </a:prstGeom>
                    <a:ln w="19044" cmpd="thinThick">
                      <a:solidFill>
                        <a:srgbClr val="0000FF"/>
                      </a:solidFill>
                      <a:prstDash val="solid"/>
                    </a:ln>
                  </pic:spPr>
                </pic:pic>
              </a:graphicData>
            </a:graphic>
          </wp:inline>
        </w:drawing>
      </w:r>
    </w:p>
    <w:p w14:paraId="3C90314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图5.1.5-1漏排信息查询界面</w:t>
      </w:r>
    </w:p>
    <w:p w14:paraId="02BF7738" w14:textId="32544B3F"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64D4D94" w14:textId="59E7D02E"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5EA5DD04" w14:textId="4065D5B8"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1C1CC068" w14:textId="48A3EE49"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160E17CC" w14:textId="521DA174"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35B3A18F"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【数据来源】：选择考试的数据来源，可以是开课数据、补重名单、社考数据、外部数据、清考数据。</w:t>
      </w:r>
    </w:p>
    <w:p w14:paraId="4749CA7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【考试名称】：从下拉列表选择对应的考试名称，按考试名称查看考试漏排信息。</w:t>
      </w:r>
    </w:p>
    <w:p w14:paraId="74E9C139" w14:textId="77777777" w:rsidR="00CB2041" w:rsidRPr="0050022D" w:rsidRDefault="00CB2041" w:rsidP="00273484">
      <w:pPr>
        <w:numPr>
          <w:ilvl w:val="0"/>
          <w:numId w:val="333"/>
        </w:numPr>
        <w:adjustRightInd w:val="0"/>
        <w:snapToGrid w:val="0"/>
        <w:rPr>
          <w:rFonts w:ascii="华文楷体" w:eastAsia="华文楷体" w:hAnsi="华文楷体"/>
          <w:sz w:val="24"/>
        </w:rPr>
      </w:pPr>
      <w:r w:rsidRPr="0050022D">
        <w:rPr>
          <w:rFonts w:ascii="华文楷体" w:eastAsia="华文楷体" w:hAnsi="华文楷体" w:hint="eastAsia"/>
          <w:sz w:val="24"/>
        </w:rPr>
        <w:t>依次输入学年学期、考试名称等条件，点击【查询】按钮，可进入</w:t>
      </w:r>
      <w:r w:rsidRPr="0050022D">
        <w:rPr>
          <w:rFonts w:ascii="华文楷体" w:eastAsia="华文楷体" w:hAnsi="华文楷体" w:hint="eastAsia"/>
          <w:kern w:val="0"/>
          <w:sz w:val="24"/>
        </w:rPr>
        <w:t>图5.1.5-2漏排原因分析列表界面</w:t>
      </w:r>
      <w:r w:rsidRPr="0050022D">
        <w:rPr>
          <w:rFonts w:ascii="华文楷体" w:eastAsia="华文楷体" w:hAnsi="华文楷体" w:hint="eastAsia"/>
          <w:sz w:val="24"/>
        </w:rPr>
        <w:t>。点击【漏排信息】，即可查看该考试数据漏排原因信息。</w:t>
      </w:r>
    </w:p>
    <w:p w14:paraId="46A6A12A"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drawing>
          <wp:inline distT="0" distB="0" distL="0" distR="0" wp14:anchorId="1B402AB2" wp14:editId="07B2B1BB">
            <wp:extent cx="5400675" cy="2485936"/>
            <wp:effectExtent l="19050" t="19050" r="9525" b="10160"/>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9"/>
                    <a:stretch>
                      <a:fillRect/>
                    </a:stretch>
                  </pic:blipFill>
                  <pic:spPr>
                    <a:xfrm>
                      <a:off x="0" y="0"/>
                      <a:ext cx="5400675" cy="2485936"/>
                    </a:xfrm>
                    <a:prstGeom prst="rect">
                      <a:avLst/>
                    </a:prstGeom>
                    <a:ln w="19044" cmpd="thinThick">
                      <a:solidFill>
                        <a:srgbClr val="0000FF"/>
                      </a:solidFill>
                      <a:prstDash val="solid"/>
                    </a:ln>
                  </pic:spPr>
                </pic:pic>
              </a:graphicData>
            </a:graphic>
          </wp:inline>
        </w:drawing>
      </w:r>
    </w:p>
    <w:p w14:paraId="0181B309" w14:textId="77777777" w:rsidR="00CB2041" w:rsidRPr="0050022D"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图5.1.5-2漏排原因分析列表界面</w:t>
      </w:r>
    </w:p>
    <w:p w14:paraId="67BE0D86" w14:textId="72226066"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B92362">
        <w:rPr>
          <w:rFonts w:ascii="华文楷体" w:eastAsia="华文楷体" w:hAnsi="华文楷体"/>
          <w:sz w:val="24"/>
        </w:rPr>
        <w:t xml:space="preserve"> </w:t>
      </w:r>
    </w:p>
    <w:p w14:paraId="0119C2C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【漏排信息】：参考导致该考试数据自动编排考场的漏排原因信息，可以调整相应数据，然后对漏排的考试数据再次进行自动编排，直至自动编排成功。</w:t>
      </w:r>
    </w:p>
    <w:p w14:paraId="5452C76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【指定】：可手工指定排考类别中考试数据的考试场次、考场。</w:t>
      </w:r>
    </w:p>
    <w:p w14:paraId="06B7A1B8"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【名单】：可查看考试学生名单。</w:t>
      </w:r>
    </w:p>
    <w:p w14:paraId="4DC3C7BD"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排考结果管理</w:t>
      </w:r>
    </w:p>
    <w:p w14:paraId="6AD28AD4" w14:textId="31949EDE" w:rsidR="00CB2041" w:rsidRPr="00A40E6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排考类别中的考试数据自动编排考场成功后，可以对排考结果进行维护，然后再发布供教师/学生查询。</w:t>
      </w:r>
    </w:p>
    <w:p w14:paraId="2A24D9CF" w14:textId="4B98D293" w:rsidR="00CB2041" w:rsidRPr="00A40E6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A40E61">
        <w:rPr>
          <w:rFonts w:ascii="华文楷体" w:eastAsia="华文楷体" w:hAnsi="华文楷体" w:hint="eastAsia"/>
          <w:sz w:val="24"/>
        </w:rPr>
        <w:t>能根据学年学期、学期类别、组织单位、考试类别、数据来源、考试名称统计监考/主考情况、学生考试安排情况、考场考试安排情况。</w:t>
      </w:r>
    </w:p>
    <w:p w14:paraId="62C4982A"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监考/主考查询</w:t>
      </w:r>
    </w:p>
    <w:p w14:paraId="2B0E656A" w14:textId="42ABEE6C" w:rsidR="00CB2041" w:rsidRPr="00242295"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242295">
        <w:rPr>
          <w:rFonts w:ascii="华文楷体" w:eastAsia="华文楷体" w:hAnsi="华文楷体" w:hint="eastAsia"/>
          <w:sz w:val="24"/>
        </w:rPr>
        <w:t>自动安排监考教师后，系统支持监考/主考查询功能，并根据实际需要，系统提供监考/主考信息维护功能，包括修改监考教师、监考类型。</w:t>
      </w:r>
    </w:p>
    <w:p w14:paraId="0206045F" w14:textId="77777777" w:rsidR="00CB2041" w:rsidRPr="000950AC" w:rsidRDefault="00CB2041" w:rsidP="00273484">
      <w:pPr>
        <w:numPr>
          <w:ilvl w:val="0"/>
          <w:numId w:val="334"/>
        </w:numPr>
        <w:adjustRightInd w:val="0"/>
        <w:snapToGrid w:val="0"/>
        <w:rPr>
          <w:rFonts w:ascii="华文楷体" w:eastAsia="华文楷体" w:hAnsi="华文楷体"/>
          <w:kern w:val="0"/>
          <w:sz w:val="24"/>
        </w:rPr>
      </w:pPr>
      <w:r w:rsidRPr="000950AC">
        <w:rPr>
          <w:rFonts w:ascii="华文楷体" w:eastAsia="华文楷体" w:hAnsi="华文楷体" w:hint="eastAsia"/>
          <w:sz w:val="24"/>
        </w:rPr>
        <w:t>请依次点击【考务管理】-【考务安排管理】-【排考结果管理】，进入图5.1.6-1排考结果管理查询界面。</w:t>
      </w:r>
    </w:p>
    <w:p w14:paraId="3BE25B99" w14:textId="77777777" w:rsidR="00CB2041" w:rsidRPr="000950AC" w:rsidRDefault="00CB2041" w:rsidP="00CB2041">
      <w:pPr>
        <w:adjustRightInd w:val="0"/>
        <w:snapToGrid w:val="0"/>
        <w:jc w:val="center"/>
      </w:pPr>
      <w:r w:rsidRPr="000950AC">
        <w:rPr>
          <w:noProof/>
        </w:rPr>
        <w:lastRenderedPageBreak/>
        <w:drawing>
          <wp:inline distT="0" distB="0" distL="0" distR="0" wp14:anchorId="6D58F5D9" wp14:editId="08DC7867">
            <wp:extent cx="5400675" cy="2480935"/>
            <wp:effectExtent l="19050" t="19050" r="9525" b="15240"/>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0"/>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75E0C111"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图5.1.6-1排考结果管理查询界面</w:t>
      </w:r>
    </w:p>
    <w:p w14:paraId="4A5B9AC4" w14:textId="451C1A35"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374D3921" w14:textId="6F785B6A"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28957E5B" w14:textId="25D2D8D5"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0A1D3AF5" w14:textId="706EA243"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1E6B90F0" w14:textId="1CD19D80"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1FA4090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【数据来源】：选择考试的数据来源，可以是开课数据、补重名单、社考数据、外部数据、清考数据。</w:t>
      </w:r>
    </w:p>
    <w:p w14:paraId="72FC0499"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【考试名称】：从下拉列表选择对应的考试名称，按考试名称查看排考结果信息。</w:t>
      </w:r>
    </w:p>
    <w:p w14:paraId="4949495C" w14:textId="77777777" w:rsidR="00CB2041" w:rsidRPr="000950AC" w:rsidRDefault="00CB2041" w:rsidP="00273484">
      <w:pPr>
        <w:numPr>
          <w:ilvl w:val="0"/>
          <w:numId w:val="334"/>
        </w:numPr>
        <w:adjustRightInd w:val="0"/>
        <w:snapToGrid w:val="0"/>
        <w:rPr>
          <w:rFonts w:ascii="华文楷体" w:eastAsia="华文楷体" w:hAnsi="华文楷体"/>
          <w:b/>
          <w:sz w:val="24"/>
        </w:rPr>
      </w:pPr>
      <w:r w:rsidRPr="000950AC">
        <w:rPr>
          <w:rFonts w:ascii="华文楷体" w:eastAsia="华文楷体" w:hAnsi="华文楷体" w:hint="eastAsia"/>
          <w:sz w:val="24"/>
        </w:rPr>
        <w:t>依次输入学年学期、考试名称等条件，点击【查询】按钮，进入列表界面，点击【监考/主考查询】按钮，进入</w:t>
      </w:r>
      <w:r w:rsidRPr="000950AC">
        <w:rPr>
          <w:rFonts w:ascii="华文楷体" w:eastAsia="华文楷体" w:hAnsi="华文楷体" w:hint="eastAsia"/>
          <w:kern w:val="0"/>
          <w:sz w:val="24"/>
        </w:rPr>
        <w:t>图5.1.6-2监考/主考信息列表界面，可查看监考主考信息。</w:t>
      </w:r>
    </w:p>
    <w:p w14:paraId="1B9017EE" w14:textId="77777777" w:rsidR="00CB2041" w:rsidRPr="005F5EB3" w:rsidRDefault="00CB2041" w:rsidP="00CB2041">
      <w:pPr>
        <w:adjustRightInd w:val="0"/>
        <w:snapToGrid w:val="0"/>
        <w:jc w:val="center"/>
        <w:rPr>
          <w:rFonts w:ascii="华文楷体" w:eastAsia="华文楷体" w:hAnsi="华文楷体"/>
          <w:b/>
          <w:color w:val="1F497D" w:themeColor="text2"/>
          <w:sz w:val="24"/>
        </w:rPr>
      </w:pPr>
      <w:r w:rsidRPr="005F5EB3">
        <w:rPr>
          <w:noProof/>
          <w:color w:val="1F497D" w:themeColor="text2"/>
        </w:rPr>
        <w:drawing>
          <wp:inline distT="0" distB="0" distL="0" distR="0" wp14:anchorId="0D03B08F" wp14:editId="619906B5">
            <wp:extent cx="5400675" cy="2485936"/>
            <wp:effectExtent l="19050" t="19050" r="9525" b="10160"/>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1"/>
                    <a:stretch>
                      <a:fillRect/>
                    </a:stretch>
                  </pic:blipFill>
                  <pic:spPr>
                    <a:xfrm>
                      <a:off x="0" y="0"/>
                      <a:ext cx="5400675" cy="2485936"/>
                    </a:xfrm>
                    <a:prstGeom prst="rect">
                      <a:avLst/>
                    </a:prstGeom>
                    <a:ln w="19044" cmpd="thinThick">
                      <a:solidFill>
                        <a:srgbClr val="0000FF"/>
                      </a:solidFill>
                      <a:prstDash val="solid"/>
                    </a:ln>
                  </pic:spPr>
                </pic:pic>
              </a:graphicData>
            </a:graphic>
          </wp:inline>
        </w:drawing>
      </w:r>
    </w:p>
    <w:p w14:paraId="01F2C03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lastRenderedPageBreak/>
        <w:t>图5.1.6-2监考/主考信息信息列表界面</w:t>
      </w:r>
    </w:p>
    <w:p w14:paraId="58C47450" w14:textId="6E844497"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3AF10B6"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【返回】：返回排考结果管理查询界面。</w:t>
      </w:r>
    </w:p>
    <w:p w14:paraId="6E20D2F5"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【打印】：打印监考安排信息。</w:t>
      </w:r>
    </w:p>
    <w:p w14:paraId="7C49EDB9"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【删除】：在列表界面勾选记录，后删除监考安排信息。</w:t>
      </w:r>
    </w:p>
    <w:p w14:paraId="3B31C1A0" w14:textId="77777777" w:rsidR="00CB2041" w:rsidRPr="00AD601A" w:rsidRDefault="00CB2041" w:rsidP="00273484">
      <w:pPr>
        <w:numPr>
          <w:ilvl w:val="0"/>
          <w:numId w:val="334"/>
        </w:numPr>
        <w:adjustRightInd w:val="0"/>
        <w:snapToGrid w:val="0"/>
        <w:rPr>
          <w:rFonts w:ascii="华文楷体" w:eastAsia="华文楷体" w:hAnsi="华文楷体"/>
          <w:b/>
          <w:sz w:val="24"/>
        </w:rPr>
      </w:pPr>
      <w:r w:rsidRPr="00AD601A">
        <w:rPr>
          <w:rFonts w:ascii="华文楷体" w:eastAsia="华文楷体" w:hAnsi="华文楷体" w:hint="eastAsia"/>
          <w:sz w:val="24"/>
        </w:rPr>
        <w:t>点击【修删】按钮，</w:t>
      </w:r>
      <w:r w:rsidRPr="00AD601A">
        <w:rPr>
          <w:rFonts w:ascii="华文楷体" w:eastAsia="华文楷体" w:hAnsi="华文楷体" w:hint="eastAsia"/>
          <w:kern w:val="0"/>
          <w:sz w:val="24"/>
        </w:rPr>
        <w:t>进入图5.1.6-3主/监安排修删界面，点击【查找】按钮，选择监考教师，设置监考类别：主监考/副监考，点击【保存】按钮，即可实现监考主考信息</w:t>
      </w:r>
      <w:r w:rsidRPr="007308BF">
        <w:rPr>
          <w:rFonts w:ascii="华文楷体" w:eastAsia="华文楷体" w:hAnsi="华文楷体" w:hint="eastAsia"/>
          <w:sz w:val="24"/>
        </w:rPr>
        <w:t>维护</w:t>
      </w:r>
      <w:r w:rsidRPr="00AD601A">
        <w:rPr>
          <w:rFonts w:ascii="华文楷体" w:eastAsia="华文楷体" w:hAnsi="华文楷体" w:hint="eastAsia"/>
          <w:kern w:val="0"/>
          <w:sz w:val="24"/>
        </w:rPr>
        <w:t>。</w:t>
      </w:r>
    </w:p>
    <w:p w14:paraId="7EDDF4DB" w14:textId="77777777" w:rsidR="00CB2041" w:rsidRPr="00AD601A" w:rsidRDefault="00CB2041" w:rsidP="00CB2041">
      <w:pPr>
        <w:adjustRightInd w:val="0"/>
        <w:snapToGrid w:val="0"/>
        <w:jc w:val="center"/>
        <w:rPr>
          <w:rFonts w:ascii="华文楷体" w:eastAsia="华文楷体" w:hAnsi="华文楷体"/>
          <w:b/>
          <w:sz w:val="24"/>
        </w:rPr>
      </w:pPr>
      <w:r w:rsidRPr="00AD601A">
        <w:rPr>
          <w:noProof/>
        </w:rPr>
        <w:drawing>
          <wp:inline distT="0" distB="0" distL="0" distR="0" wp14:anchorId="46A346C3" wp14:editId="00DE8E18">
            <wp:extent cx="4276725" cy="1244724"/>
            <wp:effectExtent l="19050" t="19050" r="9525" b="1270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2"/>
                    <a:srcRect b="42455"/>
                    <a:stretch/>
                  </pic:blipFill>
                  <pic:spPr bwMode="auto">
                    <a:xfrm>
                      <a:off x="0" y="0"/>
                      <a:ext cx="4331024" cy="1260528"/>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077EAE"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图5.1.6-3主/监安排修删界面</w:t>
      </w:r>
    </w:p>
    <w:p w14:paraId="4E939C45" w14:textId="64C98219"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FDEF2B6"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监考教师信息选择数据来源于本排考类别考试基础数据中转入的监考教师信息。</w:t>
      </w:r>
    </w:p>
    <w:p w14:paraId="7711FC51"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学生考试安排</w:t>
      </w:r>
    </w:p>
    <w:p w14:paraId="0809A537" w14:textId="58E67555" w:rsidR="00CB2041" w:rsidRPr="003E77A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自动编排考场后，系统支持学生考试安排查询功能，并根据实际需要，系统提供学生考试安排信息维护功能，包括：修改考试时间、考场，增加学生考试安排。</w:t>
      </w:r>
    </w:p>
    <w:p w14:paraId="19FCD07C" w14:textId="77777777" w:rsidR="00CB2041" w:rsidRPr="003E77AC" w:rsidRDefault="00CB2041" w:rsidP="00273484">
      <w:pPr>
        <w:numPr>
          <w:ilvl w:val="0"/>
          <w:numId w:val="335"/>
        </w:numPr>
        <w:adjustRightInd w:val="0"/>
        <w:snapToGrid w:val="0"/>
        <w:rPr>
          <w:rFonts w:ascii="华文楷体" w:eastAsia="华文楷体" w:hAnsi="华文楷体"/>
          <w:kern w:val="0"/>
          <w:sz w:val="24"/>
        </w:rPr>
      </w:pPr>
      <w:r w:rsidRPr="003E77AC">
        <w:rPr>
          <w:rFonts w:ascii="华文楷体" w:eastAsia="华文楷体" w:hAnsi="华文楷体" w:hint="eastAsia"/>
          <w:sz w:val="24"/>
        </w:rPr>
        <w:t>请依次点击【考务管理】-【考务安排管理】-【排考结果管理】，进入图5.1.6-1排考结果管理查询界面。依次输入学年学期、考试名称等条件，点击【查询】按钮，进入列表界面，点击【学生考试安排】按钮，进入</w:t>
      </w:r>
      <w:r w:rsidRPr="003E77AC">
        <w:rPr>
          <w:rFonts w:ascii="华文楷体" w:eastAsia="华文楷体" w:hAnsi="华文楷体" w:hint="eastAsia"/>
          <w:kern w:val="0"/>
          <w:sz w:val="24"/>
        </w:rPr>
        <w:t>图5.1.6-4学生考试安排信息列表界面，可查看学生考试安排信息。</w:t>
      </w:r>
    </w:p>
    <w:p w14:paraId="12D6E5B7" w14:textId="77777777" w:rsidR="00CB2041" w:rsidRPr="003E77AC" w:rsidRDefault="00CB2041" w:rsidP="00CB2041">
      <w:pPr>
        <w:adjustRightInd w:val="0"/>
        <w:snapToGrid w:val="0"/>
        <w:jc w:val="center"/>
      </w:pPr>
      <w:r w:rsidRPr="003E77AC">
        <w:rPr>
          <w:noProof/>
        </w:rPr>
        <w:drawing>
          <wp:inline distT="0" distB="0" distL="0" distR="0" wp14:anchorId="74FDEDBB" wp14:editId="4C9615EC">
            <wp:extent cx="5400675" cy="2494687"/>
            <wp:effectExtent l="19050" t="19050" r="9525" b="20320"/>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3"/>
                    <a:stretch>
                      <a:fillRect/>
                    </a:stretch>
                  </pic:blipFill>
                  <pic:spPr>
                    <a:xfrm>
                      <a:off x="0" y="0"/>
                      <a:ext cx="5400675" cy="2494687"/>
                    </a:xfrm>
                    <a:prstGeom prst="rect">
                      <a:avLst/>
                    </a:prstGeom>
                    <a:ln w="19044" cmpd="thinThick">
                      <a:solidFill>
                        <a:srgbClr val="0000FF"/>
                      </a:solidFill>
                      <a:prstDash val="solid"/>
                    </a:ln>
                  </pic:spPr>
                </pic:pic>
              </a:graphicData>
            </a:graphic>
          </wp:inline>
        </w:drawing>
      </w:r>
    </w:p>
    <w:p w14:paraId="5937479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图5.1.6-4学生考试安排信息列表界面</w:t>
      </w:r>
    </w:p>
    <w:p w14:paraId="38C248D8" w14:textId="77777777" w:rsidR="00CB2041" w:rsidRPr="003E77AC" w:rsidRDefault="00CB2041" w:rsidP="00273484">
      <w:pPr>
        <w:numPr>
          <w:ilvl w:val="0"/>
          <w:numId w:val="335"/>
        </w:numPr>
        <w:adjustRightInd w:val="0"/>
        <w:snapToGrid w:val="0"/>
        <w:rPr>
          <w:rFonts w:ascii="华文楷体" w:eastAsia="华文楷体" w:hAnsi="华文楷体"/>
          <w:b/>
          <w:sz w:val="24"/>
        </w:rPr>
      </w:pPr>
      <w:r w:rsidRPr="003E77AC">
        <w:rPr>
          <w:rFonts w:ascii="华文楷体" w:eastAsia="华文楷体" w:hAnsi="华文楷体" w:hint="eastAsia"/>
          <w:sz w:val="24"/>
        </w:rPr>
        <w:lastRenderedPageBreak/>
        <w:t>点击【修删】按钮，</w:t>
      </w:r>
      <w:r w:rsidRPr="003E77AC">
        <w:rPr>
          <w:rFonts w:ascii="华文楷体" w:eastAsia="华文楷体" w:hAnsi="华文楷体" w:hint="eastAsia"/>
          <w:kern w:val="0"/>
          <w:sz w:val="24"/>
        </w:rPr>
        <w:t>进入图5.1.6-5学生考试安排修删界面，点击【查找】按钮，选择考试场次、</w:t>
      </w:r>
      <w:r w:rsidRPr="007308BF">
        <w:rPr>
          <w:rFonts w:ascii="华文楷体" w:eastAsia="华文楷体" w:hAnsi="华文楷体" w:hint="eastAsia"/>
          <w:sz w:val="24"/>
        </w:rPr>
        <w:t>考场</w:t>
      </w:r>
      <w:r w:rsidRPr="003E77AC">
        <w:rPr>
          <w:rFonts w:ascii="华文楷体" w:eastAsia="华文楷体" w:hAnsi="华文楷体" w:hint="eastAsia"/>
          <w:kern w:val="0"/>
          <w:sz w:val="24"/>
        </w:rPr>
        <w:t>，点击【保存】按钮，即可实现学生考试安排信息维护。</w:t>
      </w:r>
    </w:p>
    <w:p w14:paraId="107149E8" w14:textId="77777777" w:rsidR="00CB2041" w:rsidRPr="003E77AC" w:rsidRDefault="00CB2041" w:rsidP="00CB2041">
      <w:pPr>
        <w:adjustRightInd w:val="0"/>
        <w:snapToGrid w:val="0"/>
        <w:jc w:val="center"/>
        <w:rPr>
          <w:rFonts w:ascii="华文楷体" w:eastAsia="华文楷体" w:hAnsi="华文楷体"/>
          <w:b/>
          <w:sz w:val="24"/>
        </w:rPr>
      </w:pPr>
      <w:r w:rsidRPr="003E77AC">
        <w:rPr>
          <w:noProof/>
        </w:rPr>
        <w:drawing>
          <wp:inline distT="0" distB="0" distL="0" distR="0" wp14:anchorId="34D3CED5" wp14:editId="3CB2A1E3">
            <wp:extent cx="4048125" cy="1706438"/>
            <wp:effectExtent l="19050" t="19050" r="9525" b="27305"/>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4"/>
                    <a:srcRect b="27736"/>
                    <a:stretch/>
                  </pic:blipFill>
                  <pic:spPr bwMode="auto">
                    <a:xfrm>
                      <a:off x="0" y="0"/>
                      <a:ext cx="4060064" cy="1711471"/>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2D0F0A"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图5.1.6-5学生考试安排修删界面</w:t>
      </w:r>
    </w:p>
    <w:p w14:paraId="0CA6D099" w14:textId="77777777" w:rsidR="00CB2041" w:rsidRPr="003E77AC" w:rsidRDefault="00CB2041" w:rsidP="00273484">
      <w:pPr>
        <w:numPr>
          <w:ilvl w:val="0"/>
          <w:numId w:val="335"/>
        </w:numPr>
        <w:adjustRightInd w:val="0"/>
        <w:snapToGrid w:val="0"/>
        <w:rPr>
          <w:rFonts w:ascii="华文楷体" w:eastAsia="华文楷体" w:hAnsi="华文楷体"/>
          <w:b/>
          <w:sz w:val="24"/>
        </w:rPr>
      </w:pPr>
      <w:r w:rsidRPr="003E77AC">
        <w:rPr>
          <w:rFonts w:ascii="华文楷体" w:eastAsia="华文楷体" w:hAnsi="华文楷体" w:hint="eastAsia"/>
          <w:kern w:val="0"/>
          <w:sz w:val="24"/>
        </w:rPr>
        <w:t>在学生考试安排信息列表界面点击【增加】按钮，进入图5.1.6-6增加学生考试安排界面，选择考试安排、学生信息，点击【保存】按钮，即可实现学生考试安排增加</w:t>
      </w:r>
    </w:p>
    <w:p w14:paraId="769D2883" w14:textId="77777777" w:rsidR="00CB2041" w:rsidRPr="003E77AC" w:rsidRDefault="00CB2041" w:rsidP="00CB2041">
      <w:pPr>
        <w:adjustRightInd w:val="0"/>
        <w:snapToGrid w:val="0"/>
        <w:jc w:val="center"/>
        <w:rPr>
          <w:rFonts w:ascii="华文楷体" w:eastAsia="华文楷体" w:hAnsi="华文楷体"/>
          <w:b/>
          <w:sz w:val="24"/>
        </w:rPr>
      </w:pPr>
      <w:r w:rsidRPr="003E77AC">
        <w:rPr>
          <w:noProof/>
        </w:rPr>
        <w:drawing>
          <wp:inline distT="0" distB="0" distL="0" distR="0" wp14:anchorId="2BF95982" wp14:editId="17EB941D">
            <wp:extent cx="5400569" cy="2943225"/>
            <wp:effectExtent l="19050" t="19050" r="10160" b="9525"/>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5"/>
                    <a:srcRect b="17232"/>
                    <a:stretch/>
                  </pic:blipFill>
                  <pic:spPr bwMode="auto">
                    <a:xfrm>
                      <a:off x="0" y="0"/>
                      <a:ext cx="5400675" cy="2943283"/>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6282CDE"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图5.1.6-6增加学生考试安排界面</w:t>
      </w:r>
    </w:p>
    <w:p w14:paraId="4E4DFD1D"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考场考试安排</w:t>
      </w:r>
    </w:p>
    <w:p w14:paraId="20F431C8" w14:textId="1C301E64" w:rsidR="00CB2041" w:rsidRPr="001E5EA5"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自动编排考场后，系统支持考场考试安排查询功能，并根据实际需要，系统提供考场考试安排信息维护功能，包括：修改考试场次、考场，安排监考、删除考场考试安排。</w:t>
      </w:r>
    </w:p>
    <w:p w14:paraId="06919890" w14:textId="77777777" w:rsidR="00CB2041" w:rsidRPr="00115DF8" w:rsidRDefault="00CB2041" w:rsidP="00273484">
      <w:pPr>
        <w:numPr>
          <w:ilvl w:val="0"/>
          <w:numId w:val="336"/>
        </w:numPr>
        <w:adjustRightInd w:val="0"/>
        <w:snapToGrid w:val="0"/>
        <w:rPr>
          <w:rFonts w:ascii="华文楷体" w:eastAsia="华文楷体" w:hAnsi="华文楷体"/>
          <w:kern w:val="0"/>
          <w:sz w:val="24"/>
        </w:rPr>
      </w:pPr>
      <w:r w:rsidRPr="00AA017C">
        <w:rPr>
          <w:rFonts w:ascii="华文楷体" w:eastAsia="华文楷体" w:hAnsi="华文楷体" w:hint="eastAsia"/>
          <w:sz w:val="24"/>
        </w:rPr>
        <w:t>请依次点击【考务管理】-【考务安排管理】-【排考结果管理】，进入图5.1.6-1排考结果</w:t>
      </w:r>
      <w:r w:rsidRPr="00115DF8">
        <w:rPr>
          <w:rFonts w:ascii="华文楷体" w:eastAsia="华文楷体" w:hAnsi="华文楷体" w:hint="eastAsia"/>
          <w:sz w:val="24"/>
        </w:rPr>
        <w:t>管理查询界面。依次输入学年学期、考试名称等条件，点击【查询】按钮，进入列表界面，点击【考场考试安排】按钮，进入</w:t>
      </w:r>
      <w:r w:rsidRPr="00115DF8">
        <w:rPr>
          <w:rFonts w:ascii="华文楷体" w:eastAsia="华文楷体" w:hAnsi="华文楷体" w:hint="eastAsia"/>
          <w:kern w:val="0"/>
          <w:sz w:val="24"/>
        </w:rPr>
        <w:t>图5.1.6-7考场考试安排信息列表界面，可查看考场考试安排信息。</w:t>
      </w:r>
    </w:p>
    <w:p w14:paraId="1A96711B" w14:textId="77777777" w:rsidR="00CB2041" w:rsidRPr="00115DF8" w:rsidRDefault="00CB2041" w:rsidP="00CB2041">
      <w:pPr>
        <w:adjustRightInd w:val="0"/>
        <w:snapToGrid w:val="0"/>
        <w:jc w:val="center"/>
      </w:pPr>
      <w:r w:rsidRPr="00115DF8">
        <w:rPr>
          <w:noProof/>
        </w:rPr>
        <w:lastRenderedPageBreak/>
        <w:drawing>
          <wp:inline distT="0" distB="0" distL="0" distR="0" wp14:anchorId="439DE5BD" wp14:editId="1B836F42">
            <wp:extent cx="5400675" cy="2012127"/>
            <wp:effectExtent l="19050" t="19050" r="9525" b="26670"/>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6"/>
                    <a:stretch>
                      <a:fillRect/>
                    </a:stretch>
                  </pic:blipFill>
                  <pic:spPr>
                    <a:xfrm>
                      <a:off x="0" y="0"/>
                      <a:ext cx="5400675" cy="2012127"/>
                    </a:xfrm>
                    <a:prstGeom prst="rect">
                      <a:avLst/>
                    </a:prstGeom>
                    <a:ln w="19044" cmpd="thinThick">
                      <a:solidFill>
                        <a:srgbClr val="0000FF"/>
                      </a:solidFill>
                      <a:prstDash val="solid"/>
                    </a:ln>
                  </pic:spPr>
                </pic:pic>
              </a:graphicData>
            </a:graphic>
          </wp:inline>
        </w:drawing>
      </w:r>
    </w:p>
    <w:p w14:paraId="187DD36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图5.1.6-7考场考试安排信息列表界面</w:t>
      </w:r>
    </w:p>
    <w:p w14:paraId="2E23F1E8" w14:textId="77777777" w:rsidR="00CB2041" w:rsidRPr="00115DF8" w:rsidRDefault="00CB2041" w:rsidP="00273484">
      <w:pPr>
        <w:numPr>
          <w:ilvl w:val="0"/>
          <w:numId w:val="336"/>
        </w:numPr>
        <w:adjustRightInd w:val="0"/>
        <w:snapToGrid w:val="0"/>
        <w:rPr>
          <w:rFonts w:ascii="华文楷体" w:eastAsia="华文楷体" w:hAnsi="华文楷体"/>
          <w:b/>
          <w:sz w:val="24"/>
        </w:rPr>
      </w:pPr>
      <w:r w:rsidRPr="00115DF8">
        <w:rPr>
          <w:rFonts w:ascii="华文楷体" w:eastAsia="华文楷体" w:hAnsi="华文楷体" w:hint="eastAsia"/>
          <w:sz w:val="24"/>
        </w:rPr>
        <w:t>点击【修删】按钮，</w:t>
      </w:r>
      <w:r w:rsidRPr="00115DF8">
        <w:rPr>
          <w:rFonts w:ascii="华文楷体" w:eastAsia="华文楷体" w:hAnsi="华文楷体" w:hint="eastAsia"/>
          <w:kern w:val="0"/>
          <w:sz w:val="24"/>
        </w:rPr>
        <w:t>进入图5.1.6-8考场考试安排修删界面，点击【查找】按钮，选择考试场次、考场，点击【保存】按钮，即可实现考场考试安排信息维护</w:t>
      </w:r>
    </w:p>
    <w:p w14:paraId="340422CE" w14:textId="77777777" w:rsidR="00CB2041" w:rsidRPr="00115DF8" w:rsidRDefault="00CB2041" w:rsidP="00CB2041">
      <w:pPr>
        <w:adjustRightInd w:val="0"/>
        <w:snapToGrid w:val="0"/>
        <w:jc w:val="center"/>
        <w:rPr>
          <w:rFonts w:ascii="华文楷体" w:eastAsia="华文楷体" w:hAnsi="华文楷体"/>
          <w:b/>
          <w:sz w:val="24"/>
        </w:rPr>
      </w:pPr>
      <w:r w:rsidRPr="00115DF8">
        <w:rPr>
          <w:noProof/>
        </w:rPr>
        <w:drawing>
          <wp:inline distT="0" distB="0" distL="0" distR="0" wp14:anchorId="1C500A86" wp14:editId="45B07E76">
            <wp:extent cx="5400675" cy="2160270"/>
            <wp:effectExtent l="19050" t="19050" r="28575" b="1143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7"/>
                    <a:stretch>
                      <a:fillRect/>
                    </a:stretch>
                  </pic:blipFill>
                  <pic:spPr>
                    <a:xfrm>
                      <a:off x="0" y="0"/>
                      <a:ext cx="5400675" cy="2160270"/>
                    </a:xfrm>
                    <a:prstGeom prst="rect">
                      <a:avLst/>
                    </a:prstGeom>
                    <a:ln w="19044" cmpd="thinThick">
                      <a:solidFill>
                        <a:srgbClr val="0000FF"/>
                      </a:solidFill>
                      <a:prstDash val="solid"/>
                    </a:ln>
                  </pic:spPr>
                </pic:pic>
              </a:graphicData>
            </a:graphic>
          </wp:inline>
        </w:drawing>
      </w:r>
    </w:p>
    <w:p w14:paraId="1DB8044B"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图5.1.6-8考场考试安排修删界面</w:t>
      </w:r>
    </w:p>
    <w:p w14:paraId="3789615A" w14:textId="77777777" w:rsidR="00CB2041" w:rsidRPr="00115DF8" w:rsidRDefault="00CB2041" w:rsidP="00273484">
      <w:pPr>
        <w:numPr>
          <w:ilvl w:val="0"/>
          <w:numId w:val="336"/>
        </w:numPr>
        <w:adjustRightInd w:val="0"/>
        <w:snapToGrid w:val="0"/>
        <w:rPr>
          <w:rFonts w:ascii="华文楷体" w:eastAsia="华文楷体" w:hAnsi="华文楷体"/>
          <w:b/>
          <w:sz w:val="24"/>
        </w:rPr>
      </w:pPr>
      <w:r w:rsidRPr="00115DF8">
        <w:rPr>
          <w:rFonts w:ascii="华文楷体" w:eastAsia="华文楷体" w:hAnsi="华文楷体" w:hint="eastAsia"/>
          <w:kern w:val="0"/>
          <w:sz w:val="24"/>
        </w:rPr>
        <w:t>也可点击</w:t>
      </w:r>
      <w:r w:rsidRPr="00115DF8">
        <w:rPr>
          <w:rFonts w:ascii="华文楷体" w:eastAsia="华文楷体" w:hAnsi="华文楷体" w:hint="eastAsia"/>
          <w:sz w:val="24"/>
        </w:rPr>
        <w:t>【修删监考人员】</w:t>
      </w:r>
      <w:r w:rsidRPr="00115DF8">
        <w:rPr>
          <w:rFonts w:ascii="华文楷体" w:eastAsia="华文楷体" w:hAnsi="华文楷体" w:hint="eastAsia"/>
          <w:kern w:val="0"/>
          <w:sz w:val="24"/>
        </w:rPr>
        <w:t>按钮，进入图5.1.6-9新增主/监考界面，通过查找按钮选择教师，指定监考类别，点击【保存】按钮，即可实现监考人员的指定。</w:t>
      </w:r>
    </w:p>
    <w:p w14:paraId="2C6884B3" w14:textId="77777777" w:rsidR="00CB2041" w:rsidRPr="00115DF8" w:rsidRDefault="00CB2041" w:rsidP="00CB2041">
      <w:pPr>
        <w:adjustRightInd w:val="0"/>
        <w:snapToGrid w:val="0"/>
        <w:rPr>
          <w:rFonts w:ascii="华文楷体" w:eastAsia="华文楷体" w:hAnsi="华文楷体"/>
          <w:b/>
          <w:sz w:val="24"/>
        </w:rPr>
      </w:pPr>
      <w:r w:rsidRPr="00115DF8">
        <w:rPr>
          <w:noProof/>
        </w:rPr>
        <w:drawing>
          <wp:inline distT="0" distB="0" distL="0" distR="0" wp14:anchorId="1EF04F28" wp14:editId="041986A7">
            <wp:extent cx="5400675" cy="2086511"/>
            <wp:effectExtent l="19050" t="19050" r="9525" b="28575"/>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8"/>
                    <a:stretch>
                      <a:fillRect/>
                    </a:stretch>
                  </pic:blipFill>
                  <pic:spPr>
                    <a:xfrm>
                      <a:off x="0" y="0"/>
                      <a:ext cx="5400675" cy="2086511"/>
                    </a:xfrm>
                    <a:prstGeom prst="rect">
                      <a:avLst/>
                    </a:prstGeom>
                    <a:ln w="19044" cmpd="thinThick">
                      <a:solidFill>
                        <a:srgbClr val="0000FF"/>
                      </a:solidFill>
                      <a:prstDash val="solid"/>
                    </a:ln>
                  </pic:spPr>
                </pic:pic>
              </a:graphicData>
            </a:graphic>
          </wp:inline>
        </w:drawing>
      </w:r>
    </w:p>
    <w:p w14:paraId="40B79A0C"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5.1.6-9新增主/监考界面</w:t>
      </w:r>
    </w:p>
    <w:p w14:paraId="5E9DA216" w14:textId="77777777" w:rsidR="00CB2041" w:rsidRPr="007C5521" w:rsidRDefault="00CB2041" w:rsidP="00273484">
      <w:pPr>
        <w:pStyle w:val="6"/>
        <w:numPr>
          <w:ilvl w:val="1"/>
          <w:numId w:val="322"/>
        </w:numPr>
        <w:adjustRightInd w:val="0"/>
        <w:snapToGrid w:val="0"/>
        <w:spacing w:before="0" w:after="0" w:line="240" w:lineRule="auto"/>
        <w:ind w:left="651" w:hangingChars="270" w:hanging="651"/>
        <w:rPr>
          <w:rFonts w:ascii="黑体" w:hAnsi="黑体"/>
          <w:b w:val="0"/>
        </w:rPr>
      </w:pPr>
      <w:r w:rsidRPr="000109DE">
        <w:rPr>
          <w:rFonts w:ascii="黑体" w:hAnsi="黑体" w:hint="eastAsia"/>
        </w:rPr>
        <w:lastRenderedPageBreak/>
        <w:t>排考结果发布</w:t>
      </w:r>
    </w:p>
    <w:p w14:paraId="60601D20" w14:textId="2D9F89E2" w:rsidR="00CB2041" w:rsidRPr="007C552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考试数据自动编排考场成功后，可以对排考结果进行维护，然后再发布供教师、学生查询。</w:t>
      </w:r>
    </w:p>
    <w:p w14:paraId="624A4D7C" w14:textId="40D32A91" w:rsidR="00CB2041" w:rsidRPr="00B92362"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在“排考参数设置”中，考试管理信息中设置的“查询开始时间”和“查询结束时间”范围内，可以通过“排考结果发布” 按学年学期、学期类别、组考单位、考试类别、数据来源、考试名称、上课院系、上课年级、上课专业、上课班级、考试场次、学号、姓名等字段查询到对应的考务安排数据（包括考试课程、上课院系、上课年级、上课专业、上课班级、学生姓名、学号、考试地点、考试场次、考试日期、考试时间等），并发布相关的考务信息，供教师、学生查询。</w:t>
      </w:r>
    </w:p>
    <w:p w14:paraId="578B675C"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排考结果发布列表</w:t>
      </w:r>
    </w:p>
    <w:p w14:paraId="6B6BCFDE" w14:textId="77777777" w:rsidR="00CB2041" w:rsidRPr="007C5521" w:rsidRDefault="00CB2041" w:rsidP="00273484">
      <w:pPr>
        <w:numPr>
          <w:ilvl w:val="0"/>
          <w:numId w:val="337"/>
        </w:numPr>
        <w:adjustRightInd w:val="0"/>
        <w:snapToGrid w:val="0"/>
        <w:rPr>
          <w:rFonts w:ascii="华文楷体" w:eastAsia="华文楷体" w:hAnsi="华文楷体"/>
          <w:kern w:val="0"/>
          <w:sz w:val="24"/>
        </w:rPr>
      </w:pPr>
      <w:r w:rsidRPr="007C5521">
        <w:rPr>
          <w:rFonts w:ascii="华文楷体" w:eastAsia="华文楷体" w:hAnsi="华文楷体" w:hint="eastAsia"/>
          <w:sz w:val="24"/>
        </w:rPr>
        <w:t>请依次点击【考务管理】-【考务安排管理】-【排考结果发布】，进入</w:t>
      </w:r>
      <w:r w:rsidRPr="007C5521">
        <w:rPr>
          <w:rFonts w:ascii="华文楷体" w:eastAsia="华文楷体" w:hAnsi="华文楷体" w:hint="eastAsia"/>
          <w:kern w:val="0"/>
          <w:sz w:val="24"/>
        </w:rPr>
        <w:t>图5.1.7-1排考结果发布</w:t>
      </w:r>
      <w:r w:rsidRPr="007308BF">
        <w:rPr>
          <w:rFonts w:ascii="华文楷体" w:eastAsia="华文楷体" w:hAnsi="华文楷体" w:hint="eastAsia"/>
          <w:sz w:val="24"/>
        </w:rPr>
        <w:t>查询</w:t>
      </w:r>
      <w:r w:rsidRPr="007C5521">
        <w:rPr>
          <w:rFonts w:ascii="华文楷体" w:eastAsia="华文楷体" w:hAnsi="华文楷体" w:hint="eastAsia"/>
          <w:kern w:val="0"/>
          <w:sz w:val="24"/>
        </w:rPr>
        <w:t>界面。</w:t>
      </w:r>
    </w:p>
    <w:p w14:paraId="2212699E" w14:textId="77777777" w:rsidR="00CB2041" w:rsidRPr="007C5521" w:rsidRDefault="00CB2041" w:rsidP="00CB2041">
      <w:pPr>
        <w:adjustRightInd w:val="0"/>
        <w:snapToGrid w:val="0"/>
        <w:jc w:val="center"/>
      </w:pPr>
      <w:r w:rsidRPr="007C5521">
        <w:rPr>
          <w:noProof/>
        </w:rPr>
        <w:drawing>
          <wp:inline distT="0" distB="0" distL="0" distR="0" wp14:anchorId="624F7554" wp14:editId="1D550E5B">
            <wp:extent cx="5400675" cy="2489061"/>
            <wp:effectExtent l="19050" t="19050" r="9525" b="26035"/>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9"/>
                    <a:stretch>
                      <a:fillRect/>
                    </a:stretch>
                  </pic:blipFill>
                  <pic:spPr>
                    <a:xfrm>
                      <a:off x="0" y="0"/>
                      <a:ext cx="5400675" cy="2489061"/>
                    </a:xfrm>
                    <a:prstGeom prst="rect">
                      <a:avLst/>
                    </a:prstGeom>
                    <a:ln w="19044" cmpd="thinThick">
                      <a:solidFill>
                        <a:srgbClr val="0000FF"/>
                      </a:solidFill>
                      <a:prstDash val="solid"/>
                    </a:ln>
                  </pic:spPr>
                </pic:pic>
              </a:graphicData>
            </a:graphic>
          </wp:inline>
        </w:drawing>
      </w:r>
    </w:p>
    <w:p w14:paraId="376A908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图5.1.7-1排考结果发布查询界面</w:t>
      </w:r>
    </w:p>
    <w:p w14:paraId="0E36E1B0" w14:textId="50CF61AB"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A7CC639" w14:textId="3C11EA93"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【学年学期】：从下拉列表选择学年学期，默认为当前学年学期。其数据来源于“基础资源”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4FCD55C4" w14:textId="133241EA"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136030F9" w14:textId="18AF941D"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6C438218" w14:textId="20E49519"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74E2B10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从下拉列表选择考试数据来源，分为：开课数据、补重名单、清考数据、外部数据、社考数据。开课数据即由开课生成的通知单；补重名单为补考、重修开课生成的通知单，即通知单类型为补考、重修的通知单；清考数据</w:t>
      </w:r>
      <w:r w:rsidRPr="00B92362">
        <w:rPr>
          <w:rFonts w:ascii="华文楷体" w:eastAsia="华文楷体" w:hAnsi="华文楷体" w:hint="eastAsia"/>
          <w:sz w:val="24"/>
        </w:rPr>
        <w:lastRenderedPageBreak/>
        <w:t>为清考生成的通知单，即通知单类型为清考的通知单。</w:t>
      </w:r>
    </w:p>
    <w:p w14:paraId="37AF33F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【考试名称】：从下拉列表选择考试名称，按名称查询排考结果。</w:t>
      </w:r>
    </w:p>
    <w:p w14:paraId="57684D89" w14:textId="281B420A"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【上课院系】：从下拉列表选择上课院系，按上课院系查询排考结果。其数据来源于“基础资源”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“单位信息”下的院系信息。</w:t>
      </w:r>
    </w:p>
    <w:p w14:paraId="57736852" w14:textId="03C2BE2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【上课年级】：从下拉列表选择上课年级，按上课年级查询排考结果。其数据来源于“基础资源”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“公共基础资源”</w:t>
      </w:r>
      <w:r w:rsidR="003A6497">
        <w:rPr>
          <w:rFonts w:ascii="华文楷体" w:eastAsia="华文楷体" w:hAnsi="华文楷体"/>
          <w:sz w:val="24"/>
        </w:rPr>
        <w:t>-</w:t>
      </w:r>
      <w:r w:rsidRPr="00B92362">
        <w:rPr>
          <w:rFonts w:ascii="华文楷体" w:eastAsia="华文楷体" w:hAnsi="华文楷体" w:hint="eastAsia"/>
          <w:sz w:val="24"/>
        </w:rPr>
        <w:t>“学年学期信息”下的开设年度。</w:t>
      </w:r>
    </w:p>
    <w:p w14:paraId="0175ECAE" w14:textId="569A3D50"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【上课专业】：从下拉列表选择上课专业，按上课专业查询排考结果。其数据来源于“基础资源”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“公共基础资源”</w:t>
      </w:r>
      <w:r w:rsidR="003A6497">
        <w:rPr>
          <w:rFonts w:ascii="华文楷体" w:eastAsia="华文楷体" w:hAnsi="华文楷体"/>
          <w:sz w:val="24"/>
        </w:rPr>
        <w:t>-</w:t>
      </w:r>
      <w:r w:rsidRPr="00B92362">
        <w:rPr>
          <w:rFonts w:ascii="华文楷体" w:eastAsia="华文楷体" w:hAnsi="华文楷体" w:hint="eastAsia"/>
          <w:sz w:val="24"/>
        </w:rPr>
        <w:t>“年度专业信息”。</w:t>
      </w:r>
    </w:p>
    <w:p w14:paraId="24058F5A" w14:textId="7A7AC7B8"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【上课班级】：从下拉列表选择上课班级，按上课班级查询排考结果。其数据来源于“基础资源”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“公共基础资源”</w:t>
      </w:r>
      <w:r w:rsidR="003A6497">
        <w:rPr>
          <w:rFonts w:ascii="华文楷体" w:eastAsia="华文楷体" w:hAnsi="华文楷体"/>
          <w:sz w:val="24"/>
        </w:rPr>
        <w:t>-</w:t>
      </w:r>
      <w:r w:rsidRPr="00B92362">
        <w:rPr>
          <w:rFonts w:ascii="华文楷体" w:eastAsia="华文楷体" w:hAnsi="华文楷体" w:hint="eastAsia"/>
          <w:sz w:val="24"/>
        </w:rPr>
        <w:t>“班级信息”。</w:t>
      </w:r>
    </w:p>
    <w:p w14:paraId="045935C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【场次名称】：输入考试场次，按考试场次查询排考结果。</w:t>
      </w:r>
    </w:p>
    <w:p w14:paraId="6D700C15"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【学号】：输入学生学号，按学生学号查询排考结果。</w:t>
      </w:r>
    </w:p>
    <w:p w14:paraId="7E8C7773"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【姓名】：输入学生姓名，按学生姓名查询排考结果。</w:t>
      </w:r>
    </w:p>
    <w:p w14:paraId="6DCF7C13" w14:textId="77777777" w:rsidR="00CB2041" w:rsidRPr="007C5521" w:rsidRDefault="00CB2041" w:rsidP="00273484">
      <w:pPr>
        <w:numPr>
          <w:ilvl w:val="0"/>
          <w:numId w:val="337"/>
        </w:numPr>
        <w:adjustRightInd w:val="0"/>
        <w:snapToGrid w:val="0"/>
        <w:rPr>
          <w:rFonts w:ascii="华文楷体" w:eastAsia="华文楷体" w:hAnsi="华文楷体"/>
          <w:sz w:val="24"/>
        </w:rPr>
      </w:pPr>
      <w:r w:rsidRPr="007C5521">
        <w:rPr>
          <w:rFonts w:ascii="华文楷体" w:eastAsia="华文楷体" w:hAnsi="华文楷体" w:hint="eastAsia"/>
          <w:kern w:val="0"/>
          <w:sz w:val="24"/>
        </w:rPr>
        <w:t>依次输入学年学期、考试名称等条件，点击【查询】按钮，可进入图5.1.7-2考试结果发布列表</w:t>
      </w:r>
      <w:r w:rsidRPr="007308BF">
        <w:rPr>
          <w:rFonts w:ascii="华文楷体" w:eastAsia="华文楷体" w:hAnsi="华文楷体" w:hint="eastAsia"/>
          <w:sz w:val="24"/>
        </w:rPr>
        <w:t>界面</w:t>
      </w:r>
      <w:r w:rsidRPr="007C5521">
        <w:rPr>
          <w:rFonts w:ascii="华文楷体" w:eastAsia="华文楷体" w:hAnsi="华文楷体" w:hint="eastAsia"/>
          <w:kern w:val="0"/>
          <w:sz w:val="24"/>
        </w:rPr>
        <w:t>。可点击列表-字段自定义输出排序，单个或批量打印学生准考证、学生考试安排信息列表。</w:t>
      </w:r>
    </w:p>
    <w:p w14:paraId="4BD7C423" w14:textId="77777777" w:rsidR="00CB2041" w:rsidRPr="007C5521" w:rsidRDefault="00CB2041" w:rsidP="00CB2041">
      <w:pPr>
        <w:adjustRightInd w:val="0"/>
        <w:snapToGrid w:val="0"/>
        <w:jc w:val="center"/>
        <w:rPr>
          <w:rFonts w:ascii="华文楷体" w:eastAsia="华文楷体" w:hAnsi="华文楷体"/>
          <w:sz w:val="24"/>
        </w:rPr>
      </w:pPr>
      <w:r w:rsidRPr="007C5521">
        <w:rPr>
          <w:noProof/>
        </w:rPr>
        <w:drawing>
          <wp:inline distT="0" distB="0" distL="0" distR="0" wp14:anchorId="63146FAE" wp14:editId="220D5003">
            <wp:extent cx="5400675" cy="2500938"/>
            <wp:effectExtent l="19050" t="19050" r="9525" b="1397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0"/>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2F8C477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图5.1.7-2考试结果发布列表界面</w:t>
      </w:r>
    </w:p>
    <w:p w14:paraId="339E3E0E" w14:textId="18C8C19B"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8BF5DC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【打印】:打印学生准考证、学生考试安排信息列表。</w:t>
      </w:r>
    </w:p>
    <w:p w14:paraId="407E5C96"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班级考试安排</w:t>
      </w:r>
    </w:p>
    <w:p w14:paraId="4AB2BB89" w14:textId="5C7977C5" w:rsidR="00CB2041" w:rsidRPr="003B56B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92362">
        <w:rPr>
          <w:rFonts w:ascii="华文楷体" w:eastAsia="华文楷体" w:hAnsi="华文楷体" w:hint="eastAsia"/>
          <w:sz w:val="24"/>
        </w:rPr>
        <w:t>排考类别中的考试数据自动编排考场成功后，可以对排考结果按班级进行查看和导出。</w:t>
      </w:r>
    </w:p>
    <w:p w14:paraId="45D156D4" w14:textId="0014DC5D" w:rsidR="00CB2041" w:rsidRPr="003B56B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B56B0">
        <w:rPr>
          <w:rFonts w:ascii="华文楷体" w:eastAsia="华文楷体" w:hAnsi="华文楷体" w:hint="eastAsia"/>
          <w:sz w:val="24"/>
        </w:rPr>
        <w:t>按学年学期、学期类别、组考单位、考试类别、数据来源、考试名称、上课院系、上课年级、上课专业、上课班级、考试场次等字段查询排考结果具体情况，包括考试课程、上课院系、学生班级、考试地点、考试场次、考试时间、主监考、副监考等，可以打印班级考试安排信息列表。</w:t>
      </w:r>
    </w:p>
    <w:p w14:paraId="0AFCD79D"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lastRenderedPageBreak/>
        <w:t>查询班级考试安排</w:t>
      </w:r>
    </w:p>
    <w:p w14:paraId="0C8FAF7B" w14:textId="77777777" w:rsidR="00CB2041" w:rsidRPr="003B56B0" w:rsidRDefault="00CB2041" w:rsidP="00273484">
      <w:pPr>
        <w:numPr>
          <w:ilvl w:val="0"/>
          <w:numId w:val="338"/>
        </w:numPr>
        <w:adjustRightInd w:val="0"/>
        <w:snapToGrid w:val="0"/>
        <w:rPr>
          <w:rFonts w:ascii="华文楷体" w:eastAsia="华文楷体" w:hAnsi="华文楷体"/>
          <w:kern w:val="0"/>
          <w:sz w:val="24"/>
        </w:rPr>
      </w:pPr>
      <w:r w:rsidRPr="003B56B0">
        <w:rPr>
          <w:rFonts w:ascii="华文楷体" w:eastAsia="华文楷体" w:hAnsi="华文楷体" w:hint="eastAsia"/>
          <w:sz w:val="24"/>
        </w:rPr>
        <w:t>请依次点击【考务管理】-【考务安排管理】-【班级考试安排】，进入</w:t>
      </w:r>
      <w:r w:rsidRPr="003B56B0">
        <w:rPr>
          <w:rFonts w:ascii="华文楷体" w:eastAsia="华文楷体" w:hAnsi="华文楷体" w:hint="eastAsia"/>
          <w:kern w:val="0"/>
          <w:sz w:val="24"/>
        </w:rPr>
        <w:t>图5.1.8-1班级考试安排查询界面。</w:t>
      </w:r>
    </w:p>
    <w:p w14:paraId="7F4BB5AE"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73C348D8" wp14:editId="25CE8ACB">
            <wp:extent cx="5400675" cy="2500938"/>
            <wp:effectExtent l="19050" t="19050" r="9525" b="1397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1"/>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1685D6AA"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图5.1.8-1班级考试安排查询界面</w:t>
      </w:r>
    </w:p>
    <w:p w14:paraId="2788F460" w14:textId="77E72E29"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C13DEB1" w14:textId="1BB21E1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【学年学期】：从下拉列表选择学年学期，默认为当前学年学期。其数据来源于“基础资源”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315301A5" w14:textId="3587D033"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5872EC82" w14:textId="4E505BEF"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4BE821B3" w14:textId="5E956EE8"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2361AE2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从下拉列表选择考试数据来源，分为：开课数据、补重名单、清考数据、外部数据、社考数据。开课数据即由开课生成的通知单；补重名单为补考、重修开课生成的通知单，即通知单类型为补考、重修的通知单；清考数据为清考生成的通知单，即通知单类型为清考的通知单。</w:t>
      </w:r>
    </w:p>
    <w:p w14:paraId="756253F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【考试名称】：从下拉列表选择考试名称，按名称查询班级考试安排情况。</w:t>
      </w:r>
    </w:p>
    <w:p w14:paraId="583B65F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【考试地点】：输入考试地点，按考试地点查询班级考试安排。</w:t>
      </w:r>
    </w:p>
    <w:p w14:paraId="79C2D8A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【考试时间】：输入考试时间，按考时间次查询班级考试安排。</w:t>
      </w:r>
    </w:p>
    <w:p w14:paraId="42FE02B7" w14:textId="77777777" w:rsidR="00CB2041" w:rsidRPr="003B56B0"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【场次名称】：输入考试场次，按考试场次查询班级考试安排。</w:t>
      </w:r>
    </w:p>
    <w:p w14:paraId="25BAF921" w14:textId="2149D35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【上课院系】：从下拉列表选择上课院系，按上课院系查询班级考试安排情况。其数据来源于“基础资源”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“单位信息”下的院系信息。</w:t>
      </w:r>
    </w:p>
    <w:p w14:paraId="10F427E1" w14:textId="1275AECC"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【上课年级】：从下拉列表选择上课年级，按上课年级查询班级考试安排情况。其数据来源于“基础资源”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“公共基础资源”</w:t>
      </w:r>
      <w:r w:rsidR="003A6497">
        <w:rPr>
          <w:rFonts w:ascii="华文楷体" w:eastAsia="华文楷体" w:hAnsi="华文楷体"/>
          <w:sz w:val="24"/>
        </w:rPr>
        <w:t>-</w:t>
      </w:r>
      <w:r w:rsidRPr="00B92362">
        <w:rPr>
          <w:rFonts w:ascii="华文楷体" w:eastAsia="华文楷体" w:hAnsi="华文楷体" w:hint="eastAsia"/>
          <w:sz w:val="24"/>
        </w:rPr>
        <w:t>“学年学期信息”下的开设年度。</w:t>
      </w:r>
    </w:p>
    <w:p w14:paraId="01AAA1C2" w14:textId="7E90F93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【上课专业】：从下拉列表选择上课专业，按上课专业查询班级考试安排情况。其数据来源于“基础资源”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“公共基础资源”</w:t>
      </w:r>
      <w:r w:rsidR="003A6497">
        <w:rPr>
          <w:rFonts w:ascii="华文楷体" w:eastAsia="华文楷体" w:hAnsi="华文楷体"/>
          <w:sz w:val="24"/>
        </w:rPr>
        <w:t>-</w:t>
      </w:r>
      <w:r w:rsidRPr="00B92362">
        <w:rPr>
          <w:rFonts w:ascii="华文楷体" w:eastAsia="华文楷体" w:hAnsi="华文楷体" w:hint="eastAsia"/>
          <w:sz w:val="24"/>
        </w:rPr>
        <w:t>“年度专业信息”。</w:t>
      </w:r>
    </w:p>
    <w:p w14:paraId="0A0C39BD" w14:textId="2DD5E712"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【上课班级】：从下拉列表选择上课班级，按上课班级查询班级考试安排情况。其数据来源于“基础资源”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“公共基础资源”</w:t>
      </w:r>
      <w:r w:rsidR="003A6497">
        <w:rPr>
          <w:rFonts w:ascii="华文楷体" w:eastAsia="华文楷体" w:hAnsi="华文楷体"/>
          <w:sz w:val="24"/>
        </w:rPr>
        <w:t>-</w:t>
      </w:r>
      <w:r w:rsidRPr="00B92362">
        <w:rPr>
          <w:rFonts w:ascii="华文楷体" w:eastAsia="华文楷体" w:hAnsi="华文楷体" w:hint="eastAsia"/>
          <w:sz w:val="24"/>
        </w:rPr>
        <w:t>“班级信息”。</w:t>
      </w:r>
    </w:p>
    <w:p w14:paraId="120FCC3A" w14:textId="77777777" w:rsidR="00CB2041" w:rsidRPr="003B56B0" w:rsidRDefault="00CB2041" w:rsidP="00273484">
      <w:pPr>
        <w:numPr>
          <w:ilvl w:val="0"/>
          <w:numId w:val="338"/>
        </w:numPr>
        <w:adjustRightInd w:val="0"/>
        <w:snapToGrid w:val="0"/>
        <w:rPr>
          <w:rFonts w:ascii="华文楷体" w:eastAsia="华文楷体" w:hAnsi="华文楷体"/>
          <w:sz w:val="24"/>
        </w:rPr>
      </w:pPr>
      <w:r w:rsidRPr="003B56B0">
        <w:rPr>
          <w:rFonts w:ascii="华文楷体" w:eastAsia="华文楷体" w:hAnsi="华文楷体" w:hint="eastAsia"/>
          <w:kern w:val="0"/>
          <w:sz w:val="24"/>
        </w:rPr>
        <w:t>依次输入学年学期、考试名称等条件，点击【查询】按钮，可进入图5.1.8-2班级考试安排信息</w:t>
      </w:r>
      <w:r w:rsidRPr="007308BF">
        <w:rPr>
          <w:rFonts w:ascii="华文楷体" w:eastAsia="华文楷体" w:hAnsi="华文楷体" w:hint="eastAsia"/>
          <w:sz w:val="24"/>
        </w:rPr>
        <w:t>列表</w:t>
      </w:r>
      <w:r w:rsidRPr="003B56B0">
        <w:rPr>
          <w:rFonts w:ascii="华文楷体" w:eastAsia="华文楷体" w:hAnsi="华文楷体" w:hint="eastAsia"/>
          <w:kern w:val="0"/>
          <w:sz w:val="24"/>
        </w:rPr>
        <w:t>界面，查看班级考试安排信息。点击【打印】按钮，即可导出班级考试安排信息。</w:t>
      </w:r>
    </w:p>
    <w:p w14:paraId="031A78E6" w14:textId="77777777" w:rsidR="00CB2041" w:rsidRPr="003B56B0" w:rsidRDefault="00CB2041" w:rsidP="00CB2041">
      <w:pPr>
        <w:adjustRightInd w:val="0"/>
        <w:snapToGrid w:val="0"/>
        <w:jc w:val="center"/>
        <w:rPr>
          <w:rFonts w:ascii="华文楷体" w:eastAsia="华文楷体" w:hAnsi="华文楷体"/>
          <w:sz w:val="24"/>
        </w:rPr>
      </w:pPr>
      <w:r w:rsidRPr="003B56B0">
        <w:rPr>
          <w:noProof/>
        </w:rPr>
        <w:drawing>
          <wp:inline distT="0" distB="0" distL="0" distR="0" wp14:anchorId="7FAF5F31" wp14:editId="05E3C5A7">
            <wp:extent cx="5400675" cy="2484060"/>
            <wp:effectExtent l="19050" t="19050" r="9525" b="12065"/>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2"/>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299CBDC0" w14:textId="77777777" w:rsidR="00CB2041" w:rsidRPr="003B56B0"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图5.1.8-2班级考试安排信息列表界面</w:t>
      </w:r>
    </w:p>
    <w:p w14:paraId="7D2834B2"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巡考人员管理</w:t>
      </w:r>
    </w:p>
    <w:p w14:paraId="1921ACCC" w14:textId="73BA3DAA" w:rsidR="00CB2041" w:rsidRPr="000C729D"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0C729D">
        <w:rPr>
          <w:rFonts w:ascii="华文楷体" w:eastAsia="华文楷体" w:hAnsi="华文楷体" w:hint="eastAsia"/>
          <w:sz w:val="24"/>
        </w:rPr>
        <w:t>在考试过程中，需要对每场考试安排巡考人员，在系统中实现巡考人员信息维护。建立巡考人员信息库，支持新增外部人员为巡考人员；在巡考信息库中抽取人员进行巡考人员的编排。</w:t>
      </w:r>
    </w:p>
    <w:p w14:paraId="3BEEDD16"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维护巡考人员管理</w:t>
      </w:r>
    </w:p>
    <w:p w14:paraId="1D121786" w14:textId="77777777" w:rsidR="00CB2041" w:rsidRPr="003345FD" w:rsidRDefault="00CB2041" w:rsidP="00273484">
      <w:pPr>
        <w:numPr>
          <w:ilvl w:val="0"/>
          <w:numId w:val="339"/>
        </w:numPr>
        <w:adjustRightInd w:val="0"/>
        <w:snapToGrid w:val="0"/>
        <w:rPr>
          <w:rFonts w:ascii="华文楷体" w:eastAsia="华文楷体" w:hAnsi="华文楷体"/>
          <w:kern w:val="0"/>
          <w:sz w:val="24"/>
        </w:rPr>
      </w:pPr>
      <w:r w:rsidRPr="003345FD">
        <w:rPr>
          <w:rFonts w:ascii="华文楷体" w:eastAsia="华文楷体" w:hAnsi="华文楷体" w:hint="eastAsia"/>
          <w:sz w:val="24"/>
        </w:rPr>
        <w:t>请依次点击【考务管理】-【考务安排管理】-【巡考人员管理】，进入</w:t>
      </w:r>
      <w:r w:rsidRPr="003345FD">
        <w:rPr>
          <w:rFonts w:ascii="华文楷体" w:eastAsia="华文楷体" w:hAnsi="华文楷体" w:hint="eastAsia"/>
          <w:kern w:val="0"/>
          <w:sz w:val="24"/>
        </w:rPr>
        <w:t>图5.1.9-1巡考人员管理</w:t>
      </w:r>
      <w:r w:rsidRPr="007308BF">
        <w:rPr>
          <w:rFonts w:ascii="华文楷体" w:eastAsia="华文楷体" w:hAnsi="华文楷体" w:hint="eastAsia"/>
          <w:sz w:val="24"/>
        </w:rPr>
        <w:t>查询</w:t>
      </w:r>
      <w:r w:rsidRPr="003345FD">
        <w:rPr>
          <w:rFonts w:ascii="华文楷体" w:eastAsia="华文楷体" w:hAnsi="华文楷体" w:hint="eastAsia"/>
          <w:kern w:val="0"/>
          <w:sz w:val="24"/>
        </w:rPr>
        <w:t>界面。</w:t>
      </w:r>
    </w:p>
    <w:p w14:paraId="5A1D2DF2"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0E224C0C" wp14:editId="54CC1A8F">
            <wp:extent cx="5400675" cy="2483816"/>
            <wp:effectExtent l="19050" t="19050" r="9525" b="12065"/>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3"/>
                    <a:stretch>
                      <a:fillRect/>
                    </a:stretch>
                  </pic:blipFill>
                  <pic:spPr>
                    <a:xfrm>
                      <a:off x="0" y="0"/>
                      <a:ext cx="5400675" cy="2483816"/>
                    </a:xfrm>
                    <a:prstGeom prst="rect">
                      <a:avLst/>
                    </a:prstGeom>
                    <a:ln w="19044" cmpd="thinThick">
                      <a:solidFill>
                        <a:srgbClr val="0000FF"/>
                      </a:solidFill>
                      <a:prstDash val="solid"/>
                    </a:ln>
                  </pic:spPr>
                </pic:pic>
              </a:graphicData>
            </a:graphic>
          </wp:inline>
        </w:drawing>
      </w:r>
    </w:p>
    <w:p w14:paraId="2C78749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图5.1.9-1巡考人员管理查询界面</w:t>
      </w:r>
    </w:p>
    <w:p w14:paraId="241D3F8A" w14:textId="77777777" w:rsidR="00CB2041" w:rsidRPr="003345FD" w:rsidRDefault="00CB2041" w:rsidP="00273484">
      <w:pPr>
        <w:numPr>
          <w:ilvl w:val="0"/>
          <w:numId w:val="339"/>
        </w:numPr>
        <w:adjustRightInd w:val="0"/>
        <w:snapToGrid w:val="0"/>
        <w:rPr>
          <w:rFonts w:ascii="华文楷体" w:eastAsia="华文楷体" w:hAnsi="华文楷体"/>
          <w:sz w:val="24"/>
        </w:rPr>
      </w:pPr>
      <w:r w:rsidRPr="003345FD">
        <w:rPr>
          <w:rFonts w:ascii="华文楷体" w:eastAsia="华文楷体" w:hAnsi="华文楷体" w:hint="eastAsia"/>
          <w:kern w:val="0"/>
          <w:sz w:val="24"/>
        </w:rPr>
        <w:t>输入</w:t>
      </w:r>
      <w:r w:rsidRPr="003345FD">
        <w:rPr>
          <w:rFonts w:ascii="华文楷体" w:eastAsia="华文楷体" w:hAnsi="华文楷体" w:hint="eastAsia"/>
          <w:sz w:val="24"/>
        </w:rPr>
        <w:t>学年</w:t>
      </w:r>
      <w:r w:rsidRPr="003345FD">
        <w:rPr>
          <w:rFonts w:ascii="华文楷体" w:eastAsia="华文楷体" w:hAnsi="华文楷体" w:hint="eastAsia"/>
          <w:kern w:val="0"/>
          <w:sz w:val="24"/>
        </w:rPr>
        <w:t>学期，点击【查询】按钮，可进入图5.1.9-2考务巡考人员管理列</w:t>
      </w:r>
      <w:r w:rsidRPr="003345FD">
        <w:rPr>
          <w:rFonts w:ascii="华文楷体" w:eastAsia="华文楷体" w:hAnsi="华文楷体" w:hint="eastAsia"/>
          <w:kern w:val="0"/>
          <w:sz w:val="24"/>
        </w:rPr>
        <w:lastRenderedPageBreak/>
        <w:t>表界面。</w:t>
      </w:r>
    </w:p>
    <w:p w14:paraId="111B4895"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drawing>
          <wp:inline distT="0" distB="0" distL="0" distR="0" wp14:anchorId="3523D49D" wp14:editId="3AA05DC2">
            <wp:extent cx="5400675" cy="2485936"/>
            <wp:effectExtent l="19050" t="19050" r="9525" b="1016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4"/>
                    <a:stretch>
                      <a:fillRect/>
                    </a:stretch>
                  </pic:blipFill>
                  <pic:spPr>
                    <a:xfrm>
                      <a:off x="0" y="0"/>
                      <a:ext cx="5400675" cy="2485936"/>
                    </a:xfrm>
                    <a:prstGeom prst="rect">
                      <a:avLst/>
                    </a:prstGeom>
                    <a:ln w="19044" cmpd="thinThick">
                      <a:solidFill>
                        <a:srgbClr val="0000FF"/>
                      </a:solidFill>
                      <a:prstDash val="solid"/>
                    </a:ln>
                  </pic:spPr>
                </pic:pic>
              </a:graphicData>
            </a:graphic>
          </wp:inline>
        </w:drawing>
      </w:r>
    </w:p>
    <w:p w14:paraId="5EBC3F7D"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图5.1.9-2考务巡考人员管理列表界面</w:t>
      </w:r>
    </w:p>
    <w:p w14:paraId="76DC838F" w14:textId="77777777" w:rsidR="00CB2041" w:rsidRPr="003345FD" w:rsidRDefault="00CB2041" w:rsidP="00273484">
      <w:pPr>
        <w:numPr>
          <w:ilvl w:val="0"/>
          <w:numId w:val="339"/>
        </w:numPr>
        <w:adjustRightInd w:val="0"/>
        <w:snapToGrid w:val="0"/>
        <w:rPr>
          <w:rFonts w:ascii="华文楷体" w:eastAsia="华文楷体" w:hAnsi="华文楷体"/>
          <w:sz w:val="24"/>
        </w:rPr>
      </w:pPr>
      <w:r w:rsidRPr="003345FD">
        <w:rPr>
          <w:rFonts w:ascii="华文楷体" w:eastAsia="华文楷体" w:hAnsi="华文楷体" w:hint="eastAsia"/>
          <w:kern w:val="0"/>
          <w:sz w:val="24"/>
        </w:rPr>
        <w:t>点击【增加】按钮，选择教职工、学年学期，点击【保存】按钮，即可增加内部教职工为巡考</w:t>
      </w:r>
      <w:r w:rsidRPr="007308BF">
        <w:rPr>
          <w:rFonts w:ascii="华文楷体" w:eastAsia="华文楷体" w:hAnsi="华文楷体" w:hint="eastAsia"/>
          <w:sz w:val="24"/>
        </w:rPr>
        <w:t>人员</w:t>
      </w:r>
      <w:r w:rsidRPr="003345FD">
        <w:rPr>
          <w:rFonts w:ascii="华文楷体" w:eastAsia="华文楷体" w:hAnsi="华文楷体" w:hint="eastAsia"/>
          <w:kern w:val="0"/>
          <w:sz w:val="24"/>
        </w:rPr>
        <w:t>。也可勾选原有巡考人员，点击【删除】按钮，删除巡考人员。</w:t>
      </w:r>
    </w:p>
    <w:p w14:paraId="04B00D66" w14:textId="77777777" w:rsidR="00CB2041" w:rsidRDefault="00CB2041" w:rsidP="00CB2041">
      <w:pPr>
        <w:adjustRightInd w:val="0"/>
        <w:snapToGrid w:val="0"/>
        <w:rPr>
          <w:rFonts w:ascii="华文楷体" w:eastAsia="华文楷体" w:hAnsi="华文楷体"/>
          <w:color w:val="1F497D" w:themeColor="text2"/>
          <w:sz w:val="24"/>
        </w:rPr>
      </w:pPr>
      <w:r>
        <w:rPr>
          <w:noProof/>
        </w:rPr>
        <w:drawing>
          <wp:inline distT="0" distB="0" distL="0" distR="0" wp14:anchorId="3539A355" wp14:editId="7F3BD522">
            <wp:extent cx="5400675" cy="2278410"/>
            <wp:effectExtent l="19050" t="19050" r="9525" b="2667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5"/>
                    <a:stretch>
                      <a:fillRect/>
                    </a:stretch>
                  </pic:blipFill>
                  <pic:spPr>
                    <a:xfrm>
                      <a:off x="0" y="0"/>
                      <a:ext cx="5400675" cy="2278410"/>
                    </a:xfrm>
                    <a:prstGeom prst="rect">
                      <a:avLst/>
                    </a:prstGeom>
                    <a:ln w="19044" cmpd="thinThick">
                      <a:solidFill>
                        <a:srgbClr val="0000FF"/>
                      </a:solidFill>
                      <a:prstDash val="solid"/>
                    </a:ln>
                  </pic:spPr>
                </pic:pic>
              </a:graphicData>
            </a:graphic>
          </wp:inline>
        </w:drawing>
      </w:r>
    </w:p>
    <w:p w14:paraId="70FEACB0"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图5.1.9-3考务巡考人员新增界面</w:t>
      </w:r>
    </w:p>
    <w:p w14:paraId="7533C356" w14:textId="6D4C709F"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5DD9AD8E" w14:textId="77777777" w:rsidR="00CB2041" w:rsidRPr="00B92362" w:rsidRDefault="00CB2041" w:rsidP="00CB2041">
      <w:pPr>
        <w:adjustRightInd w:val="0"/>
        <w:snapToGrid w:val="0"/>
        <w:ind w:firstLineChars="200" w:firstLine="480"/>
        <w:jc w:val="left"/>
        <w:rPr>
          <w:rFonts w:ascii="华文楷体" w:eastAsia="华文楷体" w:hAnsi="华文楷体"/>
          <w:sz w:val="24"/>
        </w:rPr>
      </w:pPr>
      <w:r w:rsidRPr="00B92362">
        <w:rPr>
          <w:rFonts w:ascii="华文楷体" w:eastAsia="华文楷体" w:hAnsi="华文楷体" w:hint="eastAsia"/>
          <w:sz w:val="24"/>
        </w:rPr>
        <w:t>巡考考务人员新增界面选择的人员来源于内部教职工信息。</w:t>
      </w:r>
    </w:p>
    <w:p w14:paraId="02E40F69"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新增外部人员</w:t>
      </w:r>
    </w:p>
    <w:p w14:paraId="022FD510" w14:textId="7D0A9401" w:rsidR="00CB2041" w:rsidRPr="003345FD"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345FD">
        <w:rPr>
          <w:rFonts w:ascii="华文楷体" w:eastAsia="华文楷体" w:hAnsi="华文楷体" w:hint="eastAsia"/>
          <w:kern w:val="0"/>
          <w:sz w:val="24"/>
        </w:rPr>
        <w:t>巡考人员信息库维护除了可以新增内部教职工为巡考人员，系统支持新增</w:t>
      </w:r>
      <w:r w:rsidRPr="007C48E6">
        <w:rPr>
          <w:rFonts w:ascii="华文楷体" w:eastAsia="华文楷体" w:hAnsi="华文楷体" w:hint="eastAsia"/>
          <w:sz w:val="24"/>
        </w:rPr>
        <w:t>外部</w:t>
      </w:r>
      <w:r w:rsidRPr="003345FD">
        <w:rPr>
          <w:rFonts w:ascii="华文楷体" w:eastAsia="华文楷体" w:hAnsi="华文楷体" w:hint="eastAsia"/>
          <w:kern w:val="0"/>
          <w:sz w:val="24"/>
        </w:rPr>
        <w:t>人员为巡考人员。</w:t>
      </w:r>
    </w:p>
    <w:p w14:paraId="1F951781" w14:textId="77777777" w:rsidR="00CB2041" w:rsidRPr="003345FD" w:rsidRDefault="00CB2041" w:rsidP="00273484">
      <w:pPr>
        <w:numPr>
          <w:ilvl w:val="0"/>
          <w:numId w:val="340"/>
        </w:numPr>
        <w:adjustRightInd w:val="0"/>
        <w:snapToGrid w:val="0"/>
        <w:rPr>
          <w:rFonts w:ascii="华文楷体" w:eastAsia="华文楷体" w:hAnsi="华文楷体"/>
          <w:kern w:val="0"/>
          <w:sz w:val="24"/>
        </w:rPr>
      </w:pPr>
      <w:r w:rsidRPr="003345FD">
        <w:rPr>
          <w:rFonts w:ascii="华文楷体" w:eastAsia="华文楷体" w:hAnsi="华文楷体" w:hint="eastAsia"/>
          <w:sz w:val="24"/>
        </w:rPr>
        <w:t>请依次点击【考务管理】-【考务安排管理】-【巡考人员管理】，进入</w:t>
      </w:r>
      <w:r w:rsidRPr="003345FD">
        <w:rPr>
          <w:rFonts w:ascii="华文楷体" w:eastAsia="华文楷体" w:hAnsi="华文楷体" w:hint="eastAsia"/>
          <w:kern w:val="0"/>
          <w:sz w:val="24"/>
        </w:rPr>
        <w:t>图5.1.9-1巡考人员管理查询界面。输入学年学期，点击【查询】按钮，可进入图5.1.9-2考务巡考人员管理列表界面。点击【新增外部人员】按钮，进入图5.1.9-4增加外部巡视考务人员界面，依次输入人员姓名、联系电话、学年学期等，点击【保存】按钮，即可增加外部人员为巡考人员。</w:t>
      </w:r>
    </w:p>
    <w:p w14:paraId="35B37650" w14:textId="77777777" w:rsidR="00CB2041" w:rsidRDefault="00CB2041" w:rsidP="00CB2041">
      <w:pPr>
        <w:adjustRightInd w:val="0"/>
        <w:snapToGrid w:val="0"/>
        <w:jc w:val="center"/>
        <w:rPr>
          <w:rFonts w:ascii="华文楷体" w:eastAsia="华文楷体" w:hAnsi="华文楷体"/>
          <w:color w:val="1F497D" w:themeColor="text2"/>
          <w:sz w:val="24"/>
        </w:rPr>
      </w:pPr>
      <w:r>
        <w:rPr>
          <w:noProof/>
        </w:rPr>
        <w:lastRenderedPageBreak/>
        <w:drawing>
          <wp:inline distT="0" distB="0" distL="0" distR="0" wp14:anchorId="356C70B7" wp14:editId="1C2CDD98">
            <wp:extent cx="5400675" cy="2179647"/>
            <wp:effectExtent l="19050" t="19050" r="9525" b="11430"/>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6"/>
                    <a:stretch>
                      <a:fillRect/>
                    </a:stretch>
                  </pic:blipFill>
                  <pic:spPr>
                    <a:xfrm>
                      <a:off x="0" y="0"/>
                      <a:ext cx="5400675" cy="2179647"/>
                    </a:xfrm>
                    <a:prstGeom prst="rect">
                      <a:avLst/>
                    </a:prstGeom>
                    <a:ln w="19044" cmpd="thinThick">
                      <a:solidFill>
                        <a:srgbClr val="0000FF"/>
                      </a:solidFill>
                      <a:prstDash val="solid"/>
                    </a:ln>
                  </pic:spPr>
                </pic:pic>
              </a:graphicData>
            </a:graphic>
          </wp:inline>
        </w:drawing>
      </w:r>
    </w:p>
    <w:p w14:paraId="40CEA92D" w14:textId="77777777" w:rsidR="00CB2041" w:rsidRPr="003345FD" w:rsidRDefault="00CB2041" w:rsidP="00CB2041">
      <w:pPr>
        <w:adjustRightInd w:val="0"/>
        <w:snapToGrid w:val="0"/>
        <w:ind w:firstLineChars="200" w:firstLine="480"/>
        <w:jc w:val="center"/>
        <w:rPr>
          <w:rFonts w:ascii="华文楷体" w:eastAsia="华文楷体" w:hAnsi="华文楷体"/>
          <w:sz w:val="24"/>
        </w:rPr>
      </w:pPr>
      <w:r w:rsidRPr="00B92362">
        <w:rPr>
          <w:rFonts w:ascii="华文楷体" w:eastAsia="华文楷体" w:hAnsi="华文楷体" w:hint="eastAsia"/>
          <w:sz w:val="24"/>
        </w:rPr>
        <w:t>图5.1.9-4增加外部巡视考务人员界面</w:t>
      </w:r>
    </w:p>
    <w:p w14:paraId="533CF7DE"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巡考安排管理</w:t>
      </w:r>
    </w:p>
    <w:p w14:paraId="78EC6952" w14:textId="4ADC8C42" w:rsidR="00CB2041" w:rsidRPr="00143BDB"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143BDB">
        <w:rPr>
          <w:rFonts w:ascii="华文楷体" w:eastAsia="华文楷体" w:hAnsi="华文楷体" w:hint="eastAsia"/>
          <w:sz w:val="24"/>
        </w:rPr>
        <w:t>抽取巡考信息库中的巡考人员信息，进行考试巡考安排。在巡考信息库中抽取人员进行巡考人员的编排，可导出打印巡考安排统计报表，包括考场信息、考试时间、巡考人员等字段信息。支持批量安排和批量删除巡考人员。</w:t>
      </w:r>
    </w:p>
    <w:p w14:paraId="20916F25"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安排巡考人员</w:t>
      </w:r>
    </w:p>
    <w:p w14:paraId="6907EBF4" w14:textId="77777777" w:rsidR="00CB2041" w:rsidRPr="00143BDB" w:rsidRDefault="00CB2041" w:rsidP="00273484">
      <w:pPr>
        <w:numPr>
          <w:ilvl w:val="0"/>
          <w:numId w:val="341"/>
        </w:numPr>
        <w:adjustRightInd w:val="0"/>
        <w:snapToGrid w:val="0"/>
        <w:rPr>
          <w:rFonts w:ascii="华文楷体" w:eastAsia="华文楷体" w:hAnsi="华文楷体"/>
          <w:kern w:val="0"/>
          <w:sz w:val="24"/>
        </w:rPr>
      </w:pPr>
      <w:r w:rsidRPr="00143BDB">
        <w:rPr>
          <w:rFonts w:ascii="华文楷体" w:eastAsia="华文楷体" w:hAnsi="华文楷体" w:hint="eastAsia"/>
          <w:sz w:val="24"/>
        </w:rPr>
        <w:t>请依次点击【考务管理】-【考务安排管理】-【巡考安排管理】，进入</w:t>
      </w:r>
      <w:r w:rsidRPr="00143BDB">
        <w:rPr>
          <w:rFonts w:ascii="华文楷体" w:eastAsia="华文楷体" w:hAnsi="华文楷体" w:hint="eastAsia"/>
          <w:kern w:val="0"/>
          <w:sz w:val="24"/>
        </w:rPr>
        <w:t>图5.1.10-1巡考安排管理</w:t>
      </w:r>
      <w:r w:rsidRPr="007308BF">
        <w:rPr>
          <w:rFonts w:ascii="华文楷体" w:eastAsia="华文楷体" w:hAnsi="华文楷体" w:hint="eastAsia"/>
          <w:sz w:val="24"/>
        </w:rPr>
        <w:t>查询</w:t>
      </w:r>
      <w:r w:rsidRPr="00143BDB">
        <w:rPr>
          <w:rFonts w:ascii="华文楷体" w:eastAsia="华文楷体" w:hAnsi="华文楷体" w:hint="eastAsia"/>
          <w:kern w:val="0"/>
          <w:sz w:val="24"/>
        </w:rPr>
        <w:t>界面。</w:t>
      </w:r>
    </w:p>
    <w:p w14:paraId="6FF3E0DB" w14:textId="77777777" w:rsidR="00CB2041" w:rsidRPr="00143BDB" w:rsidRDefault="00CB2041" w:rsidP="00CB2041">
      <w:pPr>
        <w:adjustRightInd w:val="0"/>
        <w:snapToGrid w:val="0"/>
        <w:jc w:val="center"/>
      </w:pPr>
      <w:r w:rsidRPr="00143BDB">
        <w:rPr>
          <w:noProof/>
        </w:rPr>
        <w:drawing>
          <wp:inline distT="0" distB="0" distL="0" distR="0" wp14:anchorId="003DE425" wp14:editId="6165FD56">
            <wp:extent cx="5400675" cy="2480935"/>
            <wp:effectExtent l="19050" t="19050" r="9525" b="15240"/>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7"/>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7A061D01"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图5.1.10-1巡考安排管理查询界面</w:t>
      </w:r>
    </w:p>
    <w:p w14:paraId="57939B7C" w14:textId="3B4592C2"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4C0C215" w14:textId="224F311B"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01E277E6" w14:textId="36479BC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681E64FB" w14:textId="0B3EE331"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7114D463" w14:textId="78224D9F"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4724DDB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【数据来源】：选择考试的数据来源，可以是开课数据、补重名单、社考数据、外部数据、清考数据。</w:t>
      </w:r>
    </w:p>
    <w:p w14:paraId="6C598F5D" w14:textId="30008C70"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【所在校区】：从下拉列表选择所在校区，其数据来源于“基础资源”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“校区信息”。</w:t>
      </w:r>
    </w:p>
    <w:p w14:paraId="42DDC83D" w14:textId="5F92C92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【考试名称】：从下拉列表选择对应的考试名称，按考试名称查看巡考安排。</w:t>
      </w:r>
    </w:p>
    <w:p w14:paraId="5157A3E7" w14:textId="77777777" w:rsidR="00CB2041" w:rsidRPr="00143BDB" w:rsidRDefault="00CB2041" w:rsidP="00273484">
      <w:pPr>
        <w:numPr>
          <w:ilvl w:val="0"/>
          <w:numId w:val="341"/>
        </w:numPr>
        <w:adjustRightInd w:val="0"/>
        <w:snapToGrid w:val="0"/>
        <w:rPr>
          <w:rFonts w:ascii="华文楷体" w:eastAsia="华文楷体" w:hAnsi="华文楷体"/>
          <w:sz w:val="24"/>
        </w:rPr>
      </w:pPr>
      <w:r w:rsidRPr="00143BDB">
        <w:rPr>
          <w:rFonts w:ascii="华文楷体" w:eastAsia="华文楷体" w:hAnsi="华文楷体" w:hint="eastAsia"/>
          <w:kern w:val="0"/>
          <w:sz w:val="24"/>
        </w:rPr>
        <w:t>输入学年学期等条件，点击【查询】按钮，可进入图5.1.10-2考试巡考安排管理列表界面。</w:t>
      </w:r>
    </w:p>
    <w:p w14:paraId="2A37A34B" w14:textId="77777777" w:rsidR="00CB2041" w:rsidRPr="00143BDB" w:rsidRDefault="00CB2041" w:rsidP="00CB2041">
      <w:pPr>
        <w:adjustRightInd w:val="0"/>
        <w:snapToGrid w:val="0"/>
        <w:jc w:val="center"/>
        <w:rPr>
          <w:rFonts w:ascii="华文楷体" w:eastAsia="华文楷体" w:hAnsi="华文楷体"/>
          <w:sz w:val="24"/>
        </w:rPr>
      </w:pPr>
      <w:r w:rsidRPr="00143BDB">
        <w:rPr>
          <w:noProof/>
        </w:rPr>
        <w:drawing>
          <wp:inline distT="0" distB="0" distL="0" distR="0" wp14:anchorId="20B4B84B" wp14:editId="500ED443">
            <wp:extent cx="5400675" cy="2018377"/>
            <wp:effectExtent l="19050" t="19050" r="9525" b="20320"/>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8"/>
                    <a:stretch>
                      <a:fillRect/>
                    </a:stretch>
                  </pic:blipFill>
                  <pic:spPr>
                    <a:xfrm>
                      <a:off x="0" y="0"/>
                      <a:ext cx="5400675" cy="2018377"/>
                    </a:xfrm>
                    <a:prstGeom prst="rect">
                      <a:avLst/>
                    </a:prstGeom>
                    <a:ln w="19044" cmpd="thinThick">
                      <a:solidFill>
                        <a:srgbClr val="0000FF"/>
                      </a:solidFill>
                      <a:prstDash val="solid"/>
                    </a:ln>
                  </pic:spPr>
                </pic:pic>
              </a:graphicData>
            </a:graphic>
          </wp:inline>
        </w:drawing>
      </w:r>
    </w:p>
    <w:p w14:paraId="33804DF0"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图5.1.10-2考试巡考安排管理列表界面</w:t>
      </w:r>
    </w:p>
    <w:p w14:paraId="5C3AB3EC" w14:textId="0694754D" w:rsidR="00CB2041" w:rsidRPr="0067033C"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315465D" w14:textId="77777777" w:rsidR="00CB2041" w:rsidRPr="0067033C" w:rsidRDefault="00CB2041" w:rsidP="00CB2041">
      <w:pPr>
        <w:adjustRightInd w:val="0"/>
        <w:snapToGrid w:val="0"/>
        <w:ind w:firstLineChars="200" w:firstLine="480"/>
        <w:rPr>
          <w:rFonts w:ascii="华文楷体" w:eastAsia="华文楷体" w:hAnsi="华文楷体"/>
          <w:sz w:val="24"/>
        </w:rPr>
      </w:pPr>
      <w:r w:rsidRPr="0067033C">
        <w:rPr>
          <w:rFonts w:ascii="华文楷体" w:eastAsia="华文楷体" w:hAnsi="华文楷体" w:hint="eastAsia"/>
          <w:sz w:val="24"/>
        </w:rPr>
        <w:t>【打印】：</w:t>
      </w:r>
      <w:r w:rsidRPr="0075280E">
        <w:rPr>
          <w:rFonts w:ascii="华文楷体" w:eastAsia="华文楷体" w:hAnsi="华文楷体" w:hint="eastAsia"/>
          <w:sz w:val="24"/>
        </w:rPr>
        <w:t>打印全部、当前页、或自定义页面范围内的</w:t>
      </w:r>
      <w:r>
        <w:rPr>
          <w:rFonts w:ascii="华文楷体" w:eastAsia="华文楷体" w:hAnsi="华文楷体" w:hint="eastAsia"/>
          <w:sz w:val="24"/>
        </w:rPr>
        <w:t>巡考安排</w:t>
      </w:r>
      <w:r w:rsidRPr="0075280E">
        <w:rPr>
          <w:rFonts w:ascii="华文楷体" w:eastAsia="华文楷体" w:hAnsi="华文楷体" w:hint="eastAsia"/>
          <w:sz w:val="24"/>
        </w:rPr>
        <w:t>信息，打印时可定义字体大小、表头、落款、打印日期，选择以excel或PDF的形式打印。</w:t>
      </w:r>
    </w:p>
    <w:p w14:paraId="7239519F" w14:textId="77777777" w:rsidR="00CB2041" w:rsidRPr="0067033C" w:rsidRDefault="00CB2041" w:rsidP="00CB2041">
      <w:pPr>
        <w:adjustRightInd w:val="0"/>
        <w:snapToGrid w:val="0"/>
        <w:ind w:firstLineChars="200" w:firstLine="480"/>
        <w:rPr>
          <w:rFonts w:ascii="华文楷体" w:eastAsia="华文楷体" w:hAnsi="华文楷体"/>
          <w:sz w:val="24"/>
        </w:rPr>
      </w:pPr>
      <w:r w:rsidRPr="0067033C">
        <w:rPr>
          <w:rFonts w:ascii="华文楷体" w:eastAsia="华文楷体" w:hAnsi="华文楷体" w:hint="eastAsia"/>
          <w:sz w:val="24"/>
        </w:rPr>
        <w:t>【批量设置巡考人员】：勾选相应的考试记录后，点击“选择”按钮，选择巡考人员，再点击“批量设置巡考人员”实现巡考人员的批量指定。</w:t>
      </w:r>
    </w:p>
    <w:p w14:paraId="1BFD39EC" w14:textId="77777777" w:rsidR="00CB2041" w:rsidRPr="0067033C" w:rsidRDefault="00CB2041" w:rsidP="00CB2041">
      <w:pPr>
        <w:adjustRightInd w:val="0"/>
        <w:snapToGrid w:val="0"/>
        <w:ind w:firstLineChars="200" w:firstLine="480"/>
        <w:rPr>
          <w:rFonts w:ascii="华文楷体" w:eastAsia="华文楷体" w:hAnsi="华文楷体"/>
          <w:sz w:val="24"/>
        </w:rPr>
      </w:pPr>
      <w:r w:rsidRPr="0067033C">
        <w:rPr>
          <w:rFonts w:ascii="华文楷体" w:eastAsia="华文楷体" w:hAnsi="华文楷体" w:hint="eastAsia"/>
          <w:sz w:val="24"/>
        </w:rPr>
        <w:t>【批量清除巡考人员】：勾选相应的考试记录后，点击“批量清除巡考人员”实现巡考人员的批量清除。</w:t>
      </w:r>
    </w:p>
    <w:p w14:paraId="5CA3E1A2" w14:textId="77777777" w:rsidR="00CB2041" w:rsidRPr="00143BDB" w:rsidRDefault="00CB2041" w:rsidP="00273484">
      <w:pPr>
        <w:numPr>
          <w:ilvl w:val="0"/>
          <w:numId w:val="341"/>
        </w:numPr>
        <w:adjustRightInd w:val="0"/>
        <w:snapToGrid w:val="0"/>
        <w:rPr>
          <w:rFonts w:ascii="华文楷体" w:eastAsia="华文楷体" w:hAnsi="华文楷体"/>
          <w:b/>
          <w:sz w:val="24"/>
        </w:rPr>
      </w:pPr>
      <w:r w:rsidRPr="00143BDB">
        <w:rPr>
          <w:rFonts w:ascii="华文楷体" w:eastAsia="华文楷体" w:hAnsi="华文楷体" w:hint="eastAsia"/>
          <w:kern w:val="0"/>
          <w:sz w:val="24"/>
        </w:rPr>
        <w:t>点击</w:t>
      </w:r>
      <w:r w:rsidRPr="007308BF">
        <w:rPr>
          <w:rFonts w:ascii="华文楷体" w:eastAsia="华文楷体" w:hAnsi="华文楷体" w:hint="eastAsia"/>
          <w:sz w:val="24"/>
        </w:rPr>
        <w:t>【安排巡考人员】</w:t>
      </w:r>
      <w:r w:rsidRPr="00143BDB">
        <w:rPr>
          <w:rFonts w:ascii="华文楷体" w:eastAsia="华文楷体" w:hAnsi="华文楷体" w:hint="eastAsia"/>
          <w:kern w:val="0"/>
          <w:sz w:val="24"/>
        </w:rPr>
        <w:t>按钮，进入图5.1.10-3安排巡考人员界面，选择巡考人员，点击【保存】按钮，即可实现巡考人员安排。</w:t>
      </w:r>
    </w:p>
    <w:p w14:paraId="1613E7F5" w14:textId="77777777" w:rsidR="00CB2041" w:rsidRPr="00143BDB" w:rsidRDefault="00CB2041" w:rsidP="00CB2041">
      <w:pPr>
        <w:adjustRightInd w:val="0"/>
        <w:snapToGrid w:val="0"/>
        <w:jc w:val="center"/>
        <w:rPr>
          <w:rFonts w:ascii="华文楷体" w:eastAsia="华文楷体" w:hAnsi="华文楷体"/>
          <w:sz w:val="24"/>
        </w:rPr>
      </w:pPr>
      <w:r w:rsidRPr="00143BDB">
        <w:rPr>
          <w:noProof/>
        </w:rPr>
        <w:drawing>
          <wp:inline distT="0" distB="0" distL="0" distR="0" wp14:anchorId="63F1DEF6" wp14:editId="51036E4A">
            <wp:extent cx="5400675" cy="2034005"/>
            <wp:effectExtent l="19050" t="19050" r="9525" b="23495"/>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9"/>
                    <a:stretch>
                      <a:fillRect/>
                    </a:stretch>
                  </pic:blipFill>
                  <pic:spPr>
                    <a:xfrm>
                      <a:off x="0" y="0"/>
                      <a:ext cx="5400675" cy="2034005"/>
                    </a:xfrm>
                    <a:prstGeom prst="rect">
                      <a:avLst/>
                    </a:prstGeom>
                    <a:ln w="19044" cmpd="thinThick">
                      <a:solidFill>
                        <a:srgbClr val="0000FF"/>
                      </a:solidFill>
                      <a:prstDash val="solid"/>
                    </a:ln>
                  </pic:spPr>
                </pic:pic>
              </a:graphicData>
            </a:graphic>
          </wp:inline>
        </w:drawing>
      </w:r>
    </w:p>
    <w:p w14:paraId="14B66F42"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图5.1.10-3安排巡考人员界面</w:t>
      </w:r>
    </w:p>
    <w:p w14:paraId="35D6F4DE" w14:textId="1ADCDF9C"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127CC3D7" w14:textId="77777777" w:rsidR="00CB2041" w:rsidRPr="00B92362" w:rsidRDefault="00CB2041" w:rsidP="00CB2041">
      <w:pPr>
        <w:adjustRightInd w:val="0"/>
        <w:snapToGrid w:val="0"/>
        <w:ind w:firstLineChars="200" w:firstLine="480"/>
        <w:jc w:val="left"/>
        <w:rPr>
          <w:rFonts w:ascii="华文楷体" w:eastAsia="华文楷体" w:hAnsi="华文楷体"/>
          <w:sz w:val="24"/>
        </w:rPr>
      </w:pPr>
      <w:r w:rsidRPr="00B92362">
        <w:rPr>
          <w:rFonts w:ascii="华文楷体" w:eastAsia="华文楷体" w:hAnsi="华文楷体" w:hint="eastAsia"/>
          <w:sz w:val="24"/>
        </w:rPr>
        <w:lastRenderedPageBreak/>
        <w:t>安排巡考人员前必须先维护该学年学期的巡考人员信息库。</w:t>
      </w:r>
    </w:p>
    <w:p w14:paraId="5771C4C1"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排考结果分析</w:t>
      </w:r>
    </w:p>
    <w:p w14:paraId="4295FC0D" w14:textId="713A5650" w:rsidR="00CB2041" w:rsidRPr="00D24852"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24852">
        <w:rPr>
          <w:rFonts w:ascii="华文楷体" w:eastAsia="华文楷体" w:hAnsi="华文楷体" w:hint="eastAsia"/>
          <w:kern w:val="0"/>
          <w:sz w:val="24"/>
        </w:rPr>
        <w:t>排考类别中的考试数据自动编排考场成功后，</w:t>
      </w:r>
      <w:r w:rsidRPr="00D24852">
        <w:rPr>
          <w:rFonts w:ascii="华文楷体" w:eastAsia="华文楷体" w:hAnsi="华文楷体" w:hint="eastAsia"/>
          <w:sz w:val="24"/>
        </w:rPr>
        <w:t>对多种考试信息查询统计，以便对排考结果进行统计分析</w:t>
      </w:r>
      <w:r w:rsidRPr="00D24852">
        <w:rPr>
          <w:rFonts w:ascii="华文楷体" w:eastAsia="华文楷体" w:hAnsi="华文楷体" w:hint="eastAsia"/>
          <w:kern w:val="0"/>
          <w:sz w:val="24"/>
        </w:rPr>
        <w:t>。</w:t>
      </w:r>
    </w:p>
    <w:p w14:paraId="0EF353B2" w14:textId="1E3909A2" w:rsidR="00CB2041" w:rsidRPr="00D24852"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24852">
        <w:rPr>
          <w:rFonts w:ascii="华文楷体" w:eastAsia="华文楷体" w:hAnsi="华文楷体" w:hint="eastAsia"/>
          <w:sz w:val="24"/>
        </w:rPr>
        <w:t>系统提供多种考试信息查询统计功能，对排考结果进行统计分析，主要包括监考/主考统计、考试时间统计、排考结果统计。</w:t>
      </w:r>
    </w:p>
    <w:p w14:paraId="27DE8664"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监考/主考统计</w:t>
      </w:r>
    </w:p>
    <w:p w14:paraId="1ED6830C" w14:textId="19DCD49D" w:rsidR="00CB2041" w:rsidRPr="00B71D2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B71D21">
        <w:rPr>
          <w:rFonts w:ascii="华文楷体" w:eastAsia="华文楷体" w:hAnsi="华文楷体" w:hint="eastAsia"/>
          <w:sz w:val="24"/>
        </w:rPr>
        <w:t>本模块支持按学年学期、组考单位、考试类别、数据来源、考试名称、教师所属院系、监考类别（全部、主监考、副监考）等字段统计监考/主考数据。</w:t>
      </w:r>
    </w:p>
    <w:p w14:paraId="68CADD46" w14:textId="77777777" w:rsidR="00CB2041" w:rsidRPr="00B71D21" w:rsidRDefault="00CB2041" w:rsidP="00273484">
      <w:pPr>
        <w:numPr>
          <w:ilvl w:val="0"/>
          <w:numId w:val="342"/>
        </w:numPr>
        <w:adjustRightInd w:val="0"/>
        <w:snapToGrid w:val="0"/>
        <w:rPr>
          <w:rFonts w:ascii="华文楷体" w:eastAsia="华文楷体" w:hAnsi="华文楷体"/>
          <w:kern w:val="0"/>
          <w:sz w:val="24"/>
        </w:rPr>
      </w:pPr>
      <w:r w:rsidRPr="00B71D21">
        <w:rPr>
          <w:rFonts w:ascii="华文楷体" w:eastAsia="华文楷体" w:hAnsi="华文楷体" w:hint="eastAsia"/>
          <w:sz w:val="24"/>
        </w:rPr>
        <w:t>请依次点击【考务管理】-【考务安排管理】-【排考结果分析】，点击监考/主考统计，进入</w:t>
      </w:r>
      <w:r w:rsidRPr="00B71D21">
        <w:rPr>
          <w:rFonts w:ascii="华文楷体" w:eastAsia="华文楷体" w:hAnsi="华文楷体" w:hint="eastAsia"/>
          <w:kern w:val="0"/>
          <w:sz w:val="24"/>
        </w:rPr>
        <w:t>图5.1.11-1</w:t>
      </w:r>
      <w:r w:rsidRPr="00B71D21">
        <w:rPr>
          <w:rFonts w:ascii="华文楷体" w:eastAsia="华文楷体" w:hAnsi="华文楷体" w:hint="eastAsia"/>
          <w:sz w:val="24"/>
        </w:rPr>
        <w:t>监考/主考统计</w:t>
      </w:r>
      <w:r w:rsidRPr="00B71D21">
        <w:rPr>
          <w:rFonts w:ascii="华文楷体" w:eastAsia="华文楷体" w:hAnsi="华文楷体" w:hint="eastAsia"/>
          <w:kern w:val="0"/>
          <w:sz w:val="24"/>
        </w:rPr>
        <w:t>查询界面。</w:t>
      </w:r>
    </w:p>
    <w:p w14:paraId="4997B566" w14:textId="77777777" w:rsidR="00CB2041" w:rsidRPr="00B71D21" w:rsidRDefault="00CB2041" w:rsidP="00CB2041">
      <w:pPr>
        <w:adjustRightInd w:val="0"/>
        <w:snapToGrid w:val="0"/>
        <w:jc w:val="center"/>
      </w:pPr>
      <w:r w:rsidRPr="00B71D21">
        <w:rPr>
          <w:noProof/>
        </w:rPr>
        <w:drawing>
          <wp:inline distT="0" distB="0" distL="0" distR="0" wp14:anchorId="0BAAEE71" wp14:editId="378A2B8F">
            <wp:extent cx="5400675" cy="2489061"/>
            <wp:effectExtent l="19050" t="19050" r="9525" b="26035"/>
            <wp:docPr id="395"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0"/>
                    <a:stretch>
                      <a:fillRect/>
                    </a:stretch>
                  </pic:blipFill>
                  <pic:spPr>
                    <a:xfrm>
                      <a:off x="0" y="0"/>
                      <a:ext cx="5400675" cy="2489061"/>
                    </a:xfrm>
                    <a:prstGeom prst="rect">
                      <a:avLst/>
                    </a:prstGeom>
                    <a:ln w="19044" cmpd="thinThick">
                      <a:solidFill>
                        <a:srgbClr val="0000FF"/>
                      </a:solidFill>
                      <a:prstDash val="solid"/>
                    </a:ln>
                  </pic:spPr>
                </pic:pic>
              </a:graphicData>
            </a:graphic>
          </wp:inline>
        </w:drawing>
      </w:r>
    </w:p>
    <w:p w14:paraId="5C16E44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图5.1.11-1监考/主考统计查询界面</w:t>
      </w:r>
    </w:p>
    <w:p w14:paraId="753FF937" w14:textId="5BB258C9"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32489E21" w14:textId="1CBA1BF2"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26E7283D" w14:textId="513EB9EE"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0CFF743F" w14:textId="09A7A7F8"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3F1B3E53" w14:textId="0F18A715"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1332BACA"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【数据来源】：选择考试的数据来源，可以是开课数据、补重名单、社考数据、外部数据、清考数据。</w:t>
      </w:r>
    </w:p>
    <w:p w14:paraId="1C34998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【考试名称】：从下拉列表选择对应的考试名称，按考试名称统计监考/主考信息。</w:t>
      </w:r>
    </w:p>
    <w:p w14:paraId="28F3523F" w14:textId="44C4D32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【教师所属院系】：从下拉列表选择院系信息。其数据来源于“基础资源”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“单位信息”下的院系信息。</w:t>
      </w:r>
    </w:p>
    <w:p w14:paraId="19A7122E"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【监考类别】：从下拉列表选择监考类别为主监考、副监考或全部。</w:t>
      </w:r>
    </w:p>
    <w:p w14:paraId="397139A4" w14:textId="77777777" w:rsidR="00CB2041" w:rsidRPr="00B71D21" w:rsidRDefault="00CB2041" w:rsidP="00273484">
      <w:pPr>
        <w:numPr>
          <w:ilvl w:val="0"/>
          <w:numId w:val="342"/>
        </w:numPr>
        <w:adjustRightInd w:val="0"/>
        <w:snapToGrid w:val="0"/>
        <w:rPr>
          <w:rFonts w:ascii="华文楷体" w:eastAsia="华文楷体" w:hAnsi="华文楷体"/>
          <w:sz w:val="24"/>
        </w:rPr>
      </w:pPr>
      <w:r w:rsidRPr="00B71D21">
        <w:rPr>
          <w:rFonts w:ascii="华文楷体" w:eastAsia="华文楷体" w:hAnsi="华文楷体" w:hint="eastAsia"/>
          <w:kern w:val="0"/>
          <w:sz w:val="24"/>
        </w:rPr>
        <w:t>输入学年学期、考试名称等条件，点击【查询】按钮，可进入图5.1.11-2监考/主考安排统计结果</w:t>
      </w:r>
      <w:r w:rsidRPr="00B71D21">
        <w:rPr>
          <w:rFonts w:ascii="华文楷体" w:eastAsia="华文楷体" w:hAnsi="华文楷体" w:hint="eastAsia"/>
          <w:sz w:val="24"/>
        </w:rPr>
        <w:t>界面</w:t>
      </w:r>
      <w:r w:rsidRPr="00B71D21">
        <w:rPr>
          <w:rFonts w:ascii="华文楷体" w:eastAsia="华文楷体" w:hAnsi="华文楷体" w:hint="eastAsia"/>
          <w:kern w:val="0"/>
          <w:sz w:val="24"/>
        </w:rPr>
        <w:t>，可查看监考/主考统计结果，包括：教师名称、监考场次数、教师</w:t>
      </w:r>
      <w:r w:rsidRPr="007308BF">
        <w:rPr>
          <w:rFonts w:ascii="华文楷体" w:eastAsia="华文楷体" w:hAnsi="华文楷体" w:hint="eastAsia"/>
          <w:sz w:val="24"/>
        </w:rPr>
        <w:t>所属</w:t>
      </w:r>
      <w:r w:rsidRPr="00B71D21">
        <w:rPr>
          <w:rFonts w:ascii="华文楷体" w:eastAsia="华文楷体" w:hAnsi="华文楷体" w:hint="eastAsia"/>
          <w:kern w:val="0"/>
          <w:sz w:val="24"/>
        </w:rPr>
        <w:t>院系。</w:t>
      </w:r>
    </w:p>
    <w:p w14:paraId="47BD14A1" w14:textId="77777777" w:rsidR="00CB2041" w:rsidRPr="00B71D21" w:rsidRDefault="00CB2041" w:rsidP="00CB2041">
      <w:pPr>
        <w:adjustRightInd w:val="0"/>
        <w:snapToGrid w:val="0"/>
        <w:jc w:val="center"/>
        <w:rPr>
          <w:rFonts w:ascii="华文楷体" w:eastAsia="华文楷体" w:hAnsi="华文楷体"/>
          <w:sz w:val="24"/>
        </w:rPr>
      </w:pPr>
      <w:r w:rsidRPr="00B71D21">
        <w:rPr>
          <w:noProof/>
        </w:rPr>
        <w:drawing>
          <wp:inline distT="0" distB="0" distL="0" distR="0" wp14:anchorId="4AB5E3DE" wp14:editId="3EF38A19">
            <wp:extent cx="5400675" cy="2484060"/>
            <wp:effectExtent l="19050" t="19050" r="9525" b="12065"/>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1"/>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3BCD4C5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图5.1.11-2监考/主考安排统计结果界面</w:t>
      </w:r>
    </w:p>
    <w:p w14:paraId="4DF67601" w14:textId="2E1A2844"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319DA63"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【打印】：</w:t>
      </w:r>
      <w:r>
        <w:rPr>
          <w:rFonts w:ascii="华文楷体" w:eastAsia="华文楷体" w:hAnsi="华文楷体" w:hint="eastAsia"/>
          <w:sz w:val="24"/>
        </w:rPr>
        <w:t>打印全部、当前页、或自定义页面范围内的监考/主考安排统计</w:t>
      </w:r>
      <w:r w:rsidRPr="0075280E">
        <w:rPr>
          <w:rFonts w:ascii="华文楷体" w:eastAsia="华文楷体" w:hAnsi="华文楷体" w:hint="eastAsia"/>
          <w:sz w:val="24"/>
        </w:rPr>
        <w:t>信息，打印时可定义字体大小、表头、落款、打印日期，选择以excel或PDF的形式打印。</w:t>
      </w:r>
    </w:p>
    <w:p w14:paraId="11DBA929" w14:textId="77777777" w:rsidR="00CB2041" w:rsidRPr="00B71D21" w:rsidRDefault="00CB2041" w:rsidP="00273484">
      <w:pPr>
        <w:numPr>
          <w:ilvl w:val="0"/>
          <w:numId w:val="342"/>
        </w:numPr>
        <w:adjustRightInd w:val="0"/>
        <w:snapToGrid w:val="0"/>
        <w:rPr>
          <w:rFonts w:ascii="华文楷体" w:eastAsia="华文楷体" w:hAnsi="华文楷体"/>
          <w:b/>
          <w:sz w:val="24"/>
        </w:rPr>
      </w:pPr>
      <w:r w:rsidRPr="00B71D21">
        <w:rPr>
          <w:rFonts w:ascii="华文楷体" w:eastAsia="华文楷体" w:hAnsi="华文楷体" w:hint="eastAsia"/>
          <w:kern w:val="0"/>
          <w:sz w:val="24"/>
        </w:rPr>
        <w:t>点击【明细】按钮，进入图5.1.11-3教师监考明细界面，可查看教师监考明细。</w:t>
      </w:r>
    </w:p>
    <w:p w14:paraId="32F54F48" w14:textId="77777777" w:rsidR="00CB2041" w:rsidRPr="00B71D21" w:rsidRDefault="00CB2041" w:rsidP="00CB2041">
      <w:pPr>
        <w:adjustRightInd w:val="0"/>
        <w:snapToGrid w:val="0"/>
        <w:jc w:val="center"/>
        <w:rPr>
          <w:rFonts w:ascii="华文楷体" w:eastAsia="华文楷体" w:hAnsi="华文楷体"/>
          <w:sz w:val="24"/>
        </w:rPr>
      </w:pPr>
      <w:r w:rsidRPr="00B71D21">
        <w:rPr>
          <w:noProof/>
        </w:rPr>
        <w:drawing>
          <wp:inline distT="0" distB="0" distL="0" distR="0" wp14:anchorId="2005C1BE" wp14:editId="17E655A4">
            <wp:extent cx="5400675" cy="2662207"/>
            <wp:effectExtent l="19050" t="19050" r="9525" b="24130"/>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2"/>
                    <a:stretch>
                      <a:fillRect/>
                    </a:stretch>
                  </pic:blipFill>
                  <pic:spPr>
                    <a:xfrm>
                      <a:off x="0" y="0"/>
                      <a:ext cx="5400675" cy="2662207"/>
                    </a:xfrm>
                    <a:prstGeom prst="rect">
                      <a:avLst/>
                    </a:prstGeom>
                    <a:ln w="19044" cmpd="thinThick">
                      <a:solidFill>
                        <a:srgbClr val="0000FF"/>
                      </a:solidFill>
                      <a:prstDash val="solid"/>
                    </a:ln>
                  </pic:spPr>
                </pic:pic>
              </a:graphicData>
            </a:graphic>
          </wp:inline>
        </w:drawing>
      </w:r>
    </w:p>
    <w:p w14:paraId="07EF4F4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图5.1.11-3教师监考明细界面</w:t>
      </w:r>
    </w:p>
    <w:p w14:paraId="02C133A2" w14:textId="35B7CB12" w:rsidR="00CB2041" w:rsidRPr="008B1400"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8E6835A" w14:textId="77777777" w:rsidR="00CB2041" w:rsidRPr="00B92362" w:rsidRDefault="00CB2041" w:rsidP="00CB2041">
      <w:pPr>
        <w:adjustRightInd w:val="0"/>
        <w:snapToGrid w:val="0"/>
        <w:ind w:firstLineChars="200" w:firstLine="480"/>
        <w:rPr>
          <w:rFonts w:ascii="华文楷体" w:eastAsia="华文楷体" w:hAnsi="华文楷体"/>
          <w:sz w:val="24"/>
        </w:rPr>
      </w:pPr>
      <w:r w:rsidRPr="008B1400">
        <w:rPr>
          <w:rFonts w:ascii="华文楷体" w:eastAsia="华文楷体" w:hAnsi="华文楷体" w:hint="eastAsia"/>
          <w:sz w:val="24"/>
        </w:rPr>
        <w:t>【打印】：</w:t>
      </w:r>
      <w:r>
        <w:rPr>
          <w:rFonts w:ascii="华文楷体" w:eastAsia="华文楷体" w:hAnsi="华文楷体" w:hint="eastAsia"/>
          <w:sz w:val="24"/>
        </w:rPr>
        <w:t>打印全部、当前页、或自定义页面范围内的</w:t>
      </w:r>
      <w:r w:rsidRPr="008B1400">
        <w:rPr>
          <w:rFonts w:ascii="华文楷体" w:eastAsia="华文楷体" w:hAnsi="华文楷体" w:hint="eastAsia"/>
          <w:sz w:val="24"/>
        </w:rPr>
        <w:t>教师监考明细信息</w:t>
      </w:r>
      <w:r w:rsidRPr="0075280E">
        <w:rPr>
          <w:rFonts w:ascii="华文楷体" w:eastAsia="华文楷体" w:hAnsi="华文楷体" w:hint="eastAsia"/>
          <w:sz w:val="24"/>
        </w:rPr>
        <w:t>，</w:t>
      </w:r>
      <w:r w:rsidRPr="0075280E">
        <w:rPr>
          <w:rFonts w:ascii="华文楷体" w:eastAsia="华文楷体" w:hAnsi="华文楷体" w:hint="eastAsia"/>
          <w:sz w:val="24"/>
        </w:rPr>
        <w:lastRenderedPageBreak/>
        <w:t>打印时可定义字体大小、表头、落款、打印日期，选择以excel或PDF的形式打印。</w:t>
      </w:r>
    </w:p>
    <w:p w14:paraId="4E49E1B3"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考试时间统计</w:t>
      </w:r>
    </w:p>
    <w:p w14:paraId="03645DE2" w14:textId="47D55464" w:rsidR="00CB2041" w:rsidRPr="003216AD"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216AD">
        <w:rPr>
          <w:rFonts w:ascii="华文楷体" w:eastAsia="华文楷体" w:hAnsi="华文楷体" w:hint="eastAsia"/>
          <w:sz w:val="24"/>
        </w:rPr>
        <w:t>本模块支持按学年学期、学期类别、组考单位、考试类别、数据来源、考试名称统计考试时间及场次信息。</w:t>
      </w:r>
    </w:p>
    <w:p w14:paraId="087463AD" w14:textId="77777777" w:rsidR="00CB2041" w:rsidRPr="00FD34F6" w:rsidRDefault="00CB2041" w:rsidP="00273484">
      <w:pPr>
        <w:numPr>
          <w:ilvl w:val="0"/>
          <w:numId w:val="343"/>
        </w:numPr>
        <w:adjustRightInd w:val="0"/>
        <w:snapToGrid w:val="0"/>
        <w:rPr>
          <w:rFonts w:ascii="华文楷体" w:eastAsia="华文楷体" w:hAnsi="华文楷体"/>
          <w:kern w:val="0"/>
          <w:sz w:val="24"/>
        </w:rPr>
      </w:pPr>
      <w:r w:rsidRPr="00FD34F6">
        <w:rPr>
          <w:rFonts w:ascii="华文楷体" w:eastAsia="华文楷体" w:hAnsi="华文楷体" w:hint="eastAsia"/>
          <w:sz w:val="24"/>
        </w:rPr>
        <w:t>请依次点击【考务管理】-【考务安排管理】-【排考结果分析】，点击考试时间统计，进入</w:t>
      </w:r>
      <w:r w:rsidRPr="00FD34F6">
        <w:rPr>
          <w:rFonts w:ascii="华文楷体" w:eastAsia="华文楷体" w:hAnsi="华文楷体" w:hint="eastAsia"/>
          <w:kern w:val="0"/>
          <w:sz w:val="24"/>
        </w:rPr>
        <w:t>图5.1.</w:t>
      </w:r>
      <w:r w:rsidRPr="007308BF">
        <w:rPr>
          <w:rFonts w:ascii="华文楷体" w:eastAsia="华文楷体" w:hAnsi="华文楷体" w:hint="eastAsia"/>
          <w:sz w:val="24"/>
        </w:rPr>
        <w:t>11</w:t>
      </w:r>
      <w:r w:rsidRPr="00FD34F6">
        <w:rPr>
          <w:rFonts w:ascii="华文楷体" w:eastAsia="华文楷体" w:hAnsi="华文楷体" w:hint="eastAsia"/>
          <w:kern w:val="0"/>
          <w:sz w:val="24"/>
        </w:rPr>
        <w:t>-4</w:t>
      </w:r>
      <w:r w:rsidRPr="00FD34F6">
        <w:rPr>
          <w:rFonts w:ascii="华文楷体" w:eastAsia="华文楷体" w:hAnsi="华文楷体" w:hint="eastAsia"/>
          <w:sz w:val="24"/>
        </w:rPr>
        <w:t>考试时间统计</w:t>
      </w:r>
      <w:r w:rsidRPr="00FD34F6">
        <w:rPr>
          <w:rFonts w:ascii="华文楷体" w:eastAsia="华文楷体" w:hAnsi="华文楷体" w:hint="eastAsia"/>
          <w:kern w:val="0"/>
          <w:sz w:val="24"/>
        </w:rPr>
        <w:t>查询界面。</w:t>
      </w:r>
    </w:p>
    <w:p w14:paraId="74209C7E"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7A703038" wp14:editId="3CF6C4A9">
            <wp:extent cx="5400675" cy="2494687"/>
            <wp:effectExtent l="19050" t="19050" r="9525" b="20320"/>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3"/>
                    <a:stretch>
                      <a:fillRect/>
                    </a:stretch>
                  </pic:blipFill>
                  <pic:spPr>
                    <a:xfrm>
                      <a:off x="0" y="0"/>
                      <a:ext cx="5400675" cy="2494687"/>
                    </a:xfrm>
                    <a:prstGeom prst="rect">
                      <a:avLst/>
                    </a:prstGeom>
                    <a:ln w="19044" cmpd="thinThick">
                      <a:solidFill>
                        <a:srgbClr val="0000FF"/>
                      </a:solidFill>
                      <a:prstDash val="solid"/>
                    </a:ln>
                  </pic:spPr>
                </pic:pic>
              </a:graphicData>
            </a:graphic>
          </wp:inline>
        </w:drawing>
      </w:r>
    </w:p>
    <w:p w14:paraId="222073E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图5.1.11-4考试时间统计查询界面</w:t>
      </w:r>
    </w:p>
    <w:p w14:paraId="520B2E92" w14:textId="0DDF8625"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12068616" w14:textId="0D14A9D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1F52B4D0" w14:textId="6FC2A90D"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42EF5998" w14:textId="5C8DF34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734CE160" w14:textId="1156D5C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676F12D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【数据来源】：选择考试的数据来源，可以是开课数据、补重名单、社考数据、外部数据、清考数据。</w:t>
      </w:r>
    </w:p>
    <w:p w14:paraId="2B31A7FB"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【考试名称】：从下拉列表选择对应的考试名称，按考试名称统计考试时间信息。</w:t>
      </w:r>
    </w:p>
    <w:p w14:paraId="2B0609A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【按教室统计场次】：</w:t>
      </w:r>
      <w:r w:rsidRPr="00B92362">
        <w:rPr>
          <w:rFonts w:ascii="华文楷体" w:eastAsia="华文楷体" w:hAnsi="华文楷体"/>
          <w:sz w:val="24"/>
        </w:rPr>
        <w:t xml:space="preserve"> </w:t>
      </w:r>
      <w:r w:rsidRPr="00B92362">
        <w:rPr>
          <w:rFonts w:ascii="华文楷体" w:eastAsia="华文楷体" w:hAnsi="华文楷体" w:hint="eastAsia"/>
          <w:sz w:val="24"/>
        </w:rPr>
        <w:t>按教室进行考试场次的统计。</w:t>
      </w:r>
    </w:p>
    <w:p w14:paraId="21ADDBE2" w14:textId="77777777" w:rsidR="00CB2041" w:rsidRPr="00FD34F6" w:rsidRDefault="00CB2041" w:rsidP="00273484">
      <w:pPr>
        <w:numPr>
          <w:ilvl w:val="0"/>
          <w:numId w:val="343"/>
        </w:numPr>
        <w:adjustRightInd w:val="0"/>
        <w:snapToGrid w:val="0"/>
        <w:rPr>
          <w:rFonts w:ascii="华文楷体" w:eastAsia="华文楷体" w:hAnsi="华文楷体"/>
          <w:sz w:val="24"/>
        </w:rPr>
      </w:pPr>
      <w:r w:rsidRPr="00FD34F6">
        <w:rPr>
          <w:rFonts w:ascii="华文楷体" w:eastAsia="华文楷体" w:hAnsi="华文楷体" w:hint="eastAsia"/>
          <w:kern w:val="0"/>
          <w:sz w:val="24"/>
        </w:rPr>
        <w:t>输入学年学期、考试名称等条件，点击【查询】按钮，可进入图5.1.11-5考试时间统计结果界面，可查看考试时间统计结果，包括：考试时间、考试课程门数、考试人数、考场个数、主监考人数、副监考人数。</w:t>
      </w:r>
    </w:p>
    <w:p w14:paraId="25D9431F"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lastRenderedPageBreak/>
        <w:drawing>
          <wp:inline distT="0" distB="0" distL="0" distR="0" wp14:anchorId="61E36C05" wp14:editId="6CB3F9D8">
            <wp:extent cx="5400675" cy="2484060"/>
            <wp:effectExtent l="19050" t="19050" r="9525" b="12065"/>
            <wp:docPr id="399" name="图片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4"/>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1AF0C3D2"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图5.1.11-5考试时间统计结果界面</w:t>
      </w:r>
    </w:p>
    <w:p w14:paraId="219514AD" w14:textId="08E05727"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F46EBF7"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【打印】：</w:t>
      </w:r>
      <w:r>
        <w:rPr>
          <w:rFonts w:ascii="华文楷体" w:eastAsia="华文楷体" w:hAnsi="华文楷体" w:hint="eastAsia"/>
          <w:sz w:val="24"/>
        </w:rPr>
        <w:t>打印全部、当前页、或自定义页面范围内的考试时间统计</w:t>
      </w:r>
      <w:r w:rsidRPr="0075280E">
        <w:rPr>
          <w:rFonts w:ascii="华文楷体" w:eastAsia="华文楷体" w:hAnsi="华文楷体" w:hint="eastAsia"/>
          <w:sz w:val="24"/>
        </w:rPr>
        <w:t>信息，打印时可定义字体大小、表头、落款、打印日期，选择以excel或PDF的形式打印。</w:t>
      </w:r>
    </w:p>
    <w:p w14:paraId="0ED748A3"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排考结果统计</w:t>
      </w:r>
    </w:p>
    <w:p w14:paraId="740A49E3" w14:textId="5E13537F" w:rsidR="00CB2041" w:rsidRPr="0021122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C03FD9">
        <w:rPr>
          <w:rFonts w:ascii="华文楷体" w:eastAsia="华文楷体" w:hAnsi="华文楷体" w:hint="eastAsia"/>
          <w:sz w:val="24"/>
        </w:rPr>
        <w:t>本模块支</w:t>
      </w:r>
      <w:r w:rsidRPr="0021122A">
        <w:rPr>
          <w:rFonts w:ascii="华文楷体" w:eastAsia="华文楷体" w:hAnsi="华文楷体" w:hint="eastAsia"/>
          <w:sz w:val="24"/>
        </w:rPr>
        <w:t>持按学年学期、学期类别、组织单位、考试类别、数据来源、考试名称对排考结果进行统计，输出考试时间总数、考试课程总数、考试人次数、考场个数。</w:t>
      </w:r>
    </w:p>
    <w:p w14:paraId="1F07EB40" w14:textId="77777777" w:rsidR="00CB2041" w:rsidRPr="0021122A" w:rsidRDefault="00CB2041" w:rsidP="00273484">
      <w:pPr>
        <w:numPr>
          <w:ilvl w:val="0"/>
          <w:numId w:val="344"/>
        </w:numPr>
        <w:adjustRightInd w:val="0"/>
        <w:snapToGrid w:val="0"/>
        <w:rPr>
          <w:rFonts w:ascii="华文楷体" w:eastAsia="华文楷体" w:hAnsi="华文楷体"/>
          <w:kern w:val="0"/>
          <w:sz w:val="24"/>
        </w:rPr>
      </w:pPr>
      <w:r w:rsidRPr="0021122A">
        <w:rPr>
          <w:rFonts w:ascii="华文楷体" w:eastAsia="华文楷体" w:hAnsi="华文楷体" w:hint="eastAsia"/>
          <w:sz w:val="24"/>
        </w:rPr>
        <w:t>请依次点击【考务管理】-【考务安排管理】-【排考结果分析】，点击排考结果统计，进入</w:t>
      </w:r>
      <w:r w:rsidRPr="0021122A">
        <w:rPr>
          <w:rFonts w:ascii="华文楷体" w:eastAsia="华文楷体" w:hAnsi="华文楷体" w:hint="eastAsia"/>
          <w:kern w:val="0"/>
          <w:sz w:val="24"/>
        </w:rPr>
        <w:t>图5.1.11-6</w:t>
      </w:r>
      <w:r w:rsidRPr="0021122A">
        <w:rPr>
          <w:rFonts w:ascii="华文楷体" w:eastAsia="华文楷体" w:hAnsi="华文楷体" w:hint="eastAsia"/>
          <w:sz w:val="24"/>
        </w:rPr>
        <w:t>排考结果统计</w:t>
      </w:r>
      <w:r w:rsidRPr="0021122A">
        <w:rPr>
          <w:rFonts w:ascii="华文楷体" w:eastAsia="华文楷体" w:hAnsi="华文楷体" w:hint="eastAsia"/>
          <w:kern w:val="0"/>
          <w:sz w:val="24"/>
        </w:rPr>
        <w:t>查询界面。</w:t>
      </w:r>
    </w:p>
    <w:p w14:paraId="0DD8B20C" w14:textId="77777777" w:rsidR="00CB2041" w:rsidRPr="0021122A" w:rsidRDefault="00CB2041" w:rsidP="00CB2041">
      <w:pPr>
        <w:adjustRightInd w:val="0"/>
        <w:snapToGrid w:val="0"/>
        <w:jc w:val="center"/>
      </w:pPr>
      <w:r w:rsidRPr="0021122A">
        <w:rPr>
          <w:noProof/>
        </w:rPr>
        <w:drawing>
          <wp:inline distT="0" distB="0" distL="0" distR="0" wp14:anchorId="4F84C13D" wp14:editId="32F61F0C">
            <wp:extent cx="5400675" cy="2480935"/>
            <wp:effectExtent l="19050" t="19050" r="9525" b="1524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5"/>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4D3327E3"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图5.1.11-6排考结果统计查询界面</w:t>
      </w:r>
    </w:p>
    <w:p w14:paraId="3E8E0BC7" w14:textId="330B97CE"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A66A2BD" w14:textId="1D2EB4B2"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【学年学期】：从下拉列表选择考试安排的学年学期。其数据来源于“基础资源”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“学年学期信息”。</w:t>
      </w:r>
    </w:p>
    <w:p w14:paraId="7E7E1781" w14:textId="2BA6F866"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【学期类别】：从下拉列表选择学期类别。其数据来源于“系统管理”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“数据字典修改”中的“学期类别”信息。</w:t>
      </w:r>
    </w:p>
    <w:p w14:paraId="4658B0D1" w14:textId="704DF761"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B92362">
        <w:rPr>
          <w:rFonts w:ascii="华文楷体" w:eastAsia="华文楷体" w:hAnsi="华文楷体" w:hint="eastAsia"/>
          <w:sz w:val="24"/>
        </w:rPr>
        <w:t>“公共资源管理”</w:t>
      </w:r>
      <w:r w:rsidR="003A6497">
        <w:rPr>
          <w:rFonts w:ascii="华文楷体" w:eastAsia="华文楷体" w:hAnsi="华文楷体"/>
          <w:sz w:val="24"/>
        </w:rPr>
        <w:t>-</w:t>
      </w:r>
      <w:r w:rsidRPr="00B92362">
        <w:rPr>
          <w:rFonts w:ascii="华文楷体" w:eastAsia="华文楷体" w:hAnsi="华文楷体" w:hint="eastAsia"/>
          <w:sz w:val="24"/>
        </w:rPr>
        <w:t>“单位信息”。</w:t>
      </w:r>
    </w:p>
    <w:p w14:paraId="53840CA1" w14:textId="0FC0182E"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B92362">
        <w:rPr>
          <w:rFonts w:ascii="华文楷体" w:eastAsia="华文楷体" w:hAnsi="华文楷体" w:hint="eastAsia"/>
          <w:sz w:val="24"/>
        </w:rPr>
        <w:t>“参数设置”</w:t>
      </w:r>
      <w:r w:rsidR="003A6497">
        <w:rPr>
          <w:rFonts w:ascii="华文楷体" w:eastAsia="华文楷体" w:hAnsi="华文楷体"/>
          <w:sz w:val="24"/>
        </w:rPr>
        <w:t>-</w:t>
      </w:r>
      <w:r w:rsidRPr="00B92362">
        <w:rPr>
          <w:rFonts w:ascii="华文楷体" w:eastAsia="华文楷体" w:hAnsi="华文楷体" w:hint="eastAsia"/>
          <w:sz w:val="24"/>
        </w:rPr>
        <w:t>“数据字典修改”中的“考试类别代码”。</w:t>
      </w:r>
    </w:p>
    <w:p w14:paraId="0BE55A01"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【数据来源】：选择考试的数据来源，可以是开课数据、补重名单、社考数据、外部数据、清考数据。</w:t>
      </w:r>
    </w:p>
    <w:p w14:paraId="78BA7FD9"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【考试名称】：从下拉列表选择对应的考试名称，按考试名称统计排考结果。</w:t>
      </w:r>
    </w:p>
    <w:p w14:paraId="25C79D79" w14:textId="77777777" w:rsidR="00CB2041" w:rsidRPr="0021122A" w:rsidRDefault="00CB2041" w:rsidP="00273484">
      <w:pPr>
        <w:numPr>
          <w:ilvl w:val="0"/>
          <w:numId w:val="344"/>
        </w:numPr>
        <w:adjustRightInd w:val="0"/>
        <w:snapToGrid w:val="0"/>
        <w:rPr>
          <w:rFonts w:ascii="华文楷体" w:eastAsia="华文楷体" w:hAnsi="华文楷体"/>
          <w:sz w:val="24"/>
        </w:rPr>
      </w:pPr>
      <w:r w:rsidRPr="0021122A">
        <w:rPr>
          <w:rFonts w:ascii="华文楷体" w:eastAsia="华文楷体" w:hAnsi="华文楷体" w:hint="eastAsia"/>
          <w:kern w:val="0"/>
          <w:sz w:val="24"/>
        </w:rPr>
        <w:t>输入学年学期、学期类别等条件，点击【查询】按钮，可进入图5.1.11-7排考结果统计结果界面，可查看排考结果统计结果，包括：考试名称、考试时间数、考试课程门数、考试人次、考场个数。</w:t>
      </w:r>
    </w:p>
    <w:p w14:paraId="75F0E553" w14:textId="77777777" w:rsidR="00CB2041" w:rsidRPr="0021122A" w:rsidRDefault="00CB2041" w:rsidP="00CB2041">
      <w:pPr>
        <w:adjustRightInd w:val="0"/>
        <w:snapToGrid w:val="0"/>
        <w:jc w:val="center"/>
        <w:rPr>
          <w:rFonts w:ascii="华文楷体" w:eastAsia="华文楷体" w:hAnsi="华文楷体"/>
          <w:sz w:val="24"/>
        </w:rPr>
      </w:pPr>
      <w:r w:rsidRPr="0021122A">
        <w:rPr>
          <w:noProof/>
        </w:rPr>
        <w:drawing>
          <wp:inline distT="0" distB="0" distL="0" distR="0" wp14:anchorId="2711D9B1" wp14:editId="72D915F8">
            <wp:extent cx="5400675" cy="2497812"/>
            <wp:effectExtent l="19050" t="19050" r="9525" b="17145"/>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6"/>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359A8E19"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图5.1.11-7排考结果统计结果界面</w:t>
      </w:r>
    </w:p>
    <w:p w14:paraId="054A331F" w14:textId="3FF647A9"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0A97DE2B" w14:textId="77777777" w:rsidR="00CB2041"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【打印】：</w:t>
      </w:r>
      <w:r w:rsidRPr="0021122A">
        <w:rPr>
          <w:rFonts w:ascii="华文楷体" w:eastAsia="华文楷体" w:hAnsi="华文楷体" w:hint="eastAsia"/>
          <w:sz w:val="24"/>
        </w:rPr>
        <w:t>打印全部、当前页、或自定义页面范围内的排考结果统计信息，打印时可定义字体大小、表头、落款、打印日期，选择以excel或PDF的形式打印。</w:t>
      </w:r>
    </w:p>
    <w:p w14:paraId="7F32CA0B"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随堂考试审核</w:t>
      </w:r>
    </w:p>
    <w:p w14:paraId="5A7E1190" w14:textId="660E39FD" w:rsidR="00CB2041" w:rsidRPr="005B492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FE1D71">
        <w:rPr>
          <w:rFonts w:ascii="华文楷体" w:eastAsia="华文楷体" w:hAnsi="华文楷体" w:hint="eastAsia"/>
          <w:sz w:val="24"/>
        </w:rPr>
        <w:t>针对某些不需要按照学校统一安排（期中考试、期末考试）进行考试的课程，如：选修课、专业限选课等，系统提供随堂考试管理的功能，可提前安排考试。</w:t>
      </w:r>
    </w:p>
    <w:p w14:paraId="3174AE09" w14:textId="0D3353B7" w:rsidR="00CB2041"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FE1D71">
        <w:rPr>
          <w:rFonts w:ascii="华文楷体" w:eastAsia="华文楷体" w:hAnsi="华文楷体" w:hint="eastAsia"/>
          <w:sz w:val="24"/>
        </w:rPr>
        <w:t>支持任课教师网上提交随堂考试申请，由教务处管理人员进行审批后，即可安排学生进行考试。随堂考试申请</w:t>
      </w:r>
      <w:r>
        <w:rPr>
          <w:rFonts w:ascii="华文楷体" w:eastAsia="华文楷体" w:hAnsi="华文楷体" w:hint="eastAsia"/>
          <w:sz w:val="24"/>
        </w:rPr>
        <w:t>时</w:t>
      </w:r>
      <w:r w:rsidRPr="00FE1D71">
        <w:rPr>
          <w:rFonts w:ascii="华文楷体" w:eastAsia="华文楷体" w:hAnsi="华文楷体" w:hint="eastAsia"/>
          <w:sz w:val="24"/>
        </w:rPr>
        <w:t>系统可自动检查考试时间、考试地点安排的冲突。</w:t>
      </w:r>
    </w:p>
    <w:p w14:paraId="6445583F" w14:textId="77777777" w:rsidR="00CB2041"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Pr>
          <w:rFonts w:ascii="华文楷体" w:eastAsia="华文楷体" w:hAnsi="华文楷体" w:hint="eastAsia"/>
        </w:rPr>
        <w:t>随堂考试审核</w:t>
      </w:r>
    </w:p>
    <w:p w14:paraId="5AEEAE75" w14:textId="77777777" w:rsidR="00CB2041" w:rsidRPr="000824A6" w:rsidRDefault="00CB2041" w:rsidP="00273484">
      <w:pPr>
        <w:numPr>
          <w:ilvl w:val="0"/>
          <w:numId w:val="345"/>
        </w:numPr>
        <w:adjustRightInd w:val="0"/>
        <w:snapToGrid w:val="0"/>
        <w:rPr>
          <w:rFonts w:ascii="黑体" w:eastAsia="黑体" w:hAnsi="黑体"/>
          <w:b/>
          <w:sz w:val="24"/>
        </w:rPr>
      </w:pPr>
      <w:r w:rsidRPr="0021122A">
        <w:rPr>
          <w:rFonts w:ascii="华文楷体" w:eastAsia="华文楷体" w:hAnsi="华文楷体" w:hint="eastAsia"/>
          <w:sz w:val="24"/>
        </w:rPr>
        <w:t>请依次点击</w:t>
      </w:r>
      <w:r w:rsidRPr="00CA0787">
        <w:rPr>
          <w:rFonts w:ascii="华文楷体" w:eastAsia="华文楷体" w:hAnsi="华文楷体" w:hint="eastAsia"/>
          <w:kern w:val="0"/>
          <w:sz w:val="24"/>
        </w:rPr>
        <w:t>【考务管理】</w:t>
      </w:r>
      <w:r w:rsidRPr="0021122A">
        <w:rPr>
          <w:rFonts w:ascii="华文楷体" w:eastAsia="华文楷体" w:hAnsi="华文楷体" w:hint="eastAsia"/>
          <w:sz w:val="24"/>
        </w:rPr>
        <w:t>-【考务安排管理】-【</w:t>
      </w:r>
      <w:r>
        <w:rPr>
          <w:rFonts w:ascii="华文楷体" w:eastAsia="华文楷体" w:hAnsi="华文楷体" w:hint="eastAsia"/>
          <w:sz w:val="24"/>
        </w:rPr>
        <w:t>随堂考试审核</w:t>
      </w:r>
      <w:r w:rsidRPr="0021122A">
        <w:rPr>
          <w:rFonts w:ascii="华文楷体" w:eastAsia="华文楷体" w:hAnsi="华文楷体" w:hint="eastAsia"/>
          <w:sz w:val="24"/>
        </w:rPr>
        <w:t>】</w:t>
      </w:r>
      <w:r>
        <w:rPr>
          <w:rFonts w:ascii="华文楷体" w:eastAsia="华文楷体" w:hAnsi="华文楷体" w:hint="eastAsia"/>
          <w:sz w:val="24"/>
        </w:rPr>
        <w:t>，打开“5.1.12-1随堂考试申请审核审批信息”界面。</w:t>
      </w:r>
    </w:p>
    <w:p w14:paraId="11A7AB87" w14:textId="77777777" w:rsidR="00CB2041" w:rsidRDefault="00CB2041" w:rsidP="00CB2041">
      <w:pPr>
        <w:adjustRightInd w:val="0"/>
        <w:snapToGrid w:val="0"/>
        <w:rPr>
          <w:rFonts w:ascii="黑体" w:eastAsia="黑体" w:hAnsi="黑体"/>
          <w:b/>
          <w:sz w:val="24"/>
        </w:rPr>
      </w:pPr>
      <w:r>
        <w:rPr>
          <w:noProof/>
        </w:rPr>
        <w:lastRenderedPageBreak/>
        <w:drawing>
          <wp:inline distT="0" distB="0" distL="0" distR="0" wp14:anchorId="0D2CAD8E" wp14:editId="060AC7C7">
            <wp:extent cx="5400675" cy="2149643"/>
            <wp:effectExtent l="19050" t="19050" r="9525" b="22225"/>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7"/>
                    <a:stretch>
                      <a:fillRect/>
                    </a:stretch>
                  </pic:blipFill>
                  <pic:spPr>
                    <a:xfrm>
                      <a:off x="0" y="0"/>
                      <a:ext cx="5400675" cy="2149643"/>
                    </a:xfrm>
                    <a:prstGeom prst="rect">
                      <a:avLst/>
                    </a:prstGeom>
                    <a:ln w="19044" cmpd="thinThick">
                      <a:solidFill>
                        <a:srgbClr val="0000FF"/>
                      </a:solidFill>
                      <a:prstDash val="solid"/>
                    </a:ln>
                  </pic:spPr>
                </pic:pic>
              </a:graphicData>
            </a:graphic>
          </wp:inline>
        </w:drawing>
      </w:r>
    </w:p>
    <w:p w14:paraId="686C1888"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5.1.12-1随堂考试申请审核审批信息</w:t>
      </w:r>
    </w:p>
    <w:p w14:paraId="15F605FB" w14:textId="286A9073"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1A50293B"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【打印】：</w:t>
      </w:r>
      <w:r w:rsidRPr="00E9491D">
        <w:rPr>
          <w:rFonts w:ascii="华文楷体" w:eastAsia="华文楷体" w:hAnsi="华文楷体" w:hint="eastAsia"/>
          <w:sz w:val="24"/>
        </w:rPr>
        <w:t>打印全部、当前页、或自定义页面范围内的</w:t>
      </w:r>
      <w:r>
        <w:rPr>
          <w:rFonts w:ascii="华文楷体" w:eastAsia="华文楷体" w:hAnsi="华文楷体" w:hint="eastAsia"/>
          <w:sz w:val="24"/>
        </w:rPr>
        <w:t>随堂考试申请信息</w:t>
      </w:r>
      <w:r w:rsidRPr="00E9491D">
        <w:rPr>
          <w:rFonts w:ascii="华文楷体" w:eastAsia="华文楷体" w:hAnsi="华文楷体" w:hint="eastAsia"/>
          <w:sz w:val="24"/>
        </w:rPr>
        <w:t>，打印时可定义字体大小、表头、落款、打印日期，选择以excel或PDF的形式打印。</w:t>
      </w:r>
    </w:p>
    <w:p w14:paraId="104A7502"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【审核】：进行随堂考试审核。</w:t>
      </w:r>
    </w:p>
    <w:p w14:paraId="13778686"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【查看】：查看随堂考试申请的详细信息，包括“学年学期、申请课程、考试类型、考试周次、考试星期、考试节次、考试教室、申请人、考试时间、监考教师”。</w:t>
      </w:r>
    </w:p>
    <w:p w14:paraId="6B709061" w14:textId="77777777" w:rsidR="00CB2041" w:rsidRPr="00B92362"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【审核记录】：查看审核记录详细信息，包括“审核人、审核时间、审核结论、审核意见”。</w:t>
      </w:r>
    </w:p>
    <w:p w14:paraId="585FC0F0" w14:textId="77777777" w:rsidR="00CB2041" w:rsidRDefault="00CB2041" w:rsidP="00273484">
      <w:pPr>
        <w:numPr>
          <w:ilvl w:val="0"/>
          <w:numId w:val="345"/>
        </w:numPr>
        <w:adjustRightInd w:val="0"/>
        <w:snapToGrid w:val="0"/>
        <w:rPr>
          <w:rFonts w:ascii="华文楷体" w:eastAsia="华文楷体" w:hAnsi="华文楷体"/>
          <w:sz w:val="24"/>
        </w:rPr>
      </w:pPr>
      <w:r w:rsidRPr="000824A6">
        <w:rPr>
          <w:rFonts w:ascii="华文楷体" w:eastAsia="华文楷体" w:hAnsi="华文楷体" w:hint="eastAsia"/>
          <w:sz w:val="24"/>
        </w:rPr>
        <w:t>点击界面</w:t>
      </w:r>
      <w:r>
        <w:rPr>
          <w:rFonts w:ascii="华文楷体" w:eastAsia="华文楷体" w:hAnsi="华文楷体" w:hint="eastAsia"/>
          <w:sz w:val="24"/>
        </w:rPr>
        <w:t>“审核”按钮，打开“5.1.12-2随堂考试审核审批”界面，填写审核结论和审核意见，点击“提交”即可。</w:t>
      </w:r>
    </w:p>
    <w:p w14:paraId="6C79A003"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669ED0B1" wp14:editId="75B9075D">
            <wp:extent cx="5400675" cy="2165271"/>
            <wp:effectExtent l="19050" t="19050" r="9525" b="26035"/>
            <wp:docPr id="403"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8"/>
                    <a:stretch>
                      <a:fillRect/>
                    </a:stretch>
                  </pic:blipFill>
                  <pic:spPr>
                    <a:xfrm>
                      <a:off x="0" y="0"/>
                      <a:ext cx="5400675" cy="2165271"/>
                    </a:xfrm>
                    <a:prstGeom prst="rect">
                      <a:avLst/>
                    </a:prstGeom>
                    <a:ln w="19044" cmpd="thinThick">
                      <a:solidFill>
                        <a:srgbClr val="0000FF"/>
                      </a:solidFill>
                      <a:prstDash val="solid"/>
                    </a:ln>
                  </pic:spPr>
                </pic:pic>
              </a:graphicData>
            </a:graphic>
          </wp:inline>
        </w:drawing>
      </w:r>
    </w:p>
    <w:p w14:paraId="10FC715A" w14:textId="77777777" w:rsidR="00CB2041" w:rsidRPr="000824A6"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5.1.12-2随堂考试审核审批</w:t>
      </w:r>
    </w:p>
    <w:p w14:paraId="3F9550A7"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随堂考试管理</w:t>
      </w:r>
    </w:p>
    <w:p w14:paraId="6F829BFE" w14:textId="1D3BACF8" w:rsidR="00CB2041" w:rsidRPr="005B492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教师端申请随堂考试后，可以由教学管理人员对随堂考试信息进行整体维护。系统提供管理端随堂考试增加和随堂考试修删的功能，教学管理人员可通过系统添加随堂考试，也可修改教师申请的随堂考试信息，包括修改申请课程、考试类型、考试周次、考试星期、考试节次、考试教室、监考教师等信息。</w:t>
      </w:r>
    </w:p>
    <w:p w14:paraId="00A7422F" w14:textId="77777777" w:rsidR="00CB2041"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0D1B5E">
        <w:rPr>
          <w:rFonts w:ascii="华文楷体" w:eastAsia="华文楷体" w:hAnsi="华文楷体" w:hint="eastAsia"/>
        </w:rPr>
        <w:lastRenderedPageBreak/>
        <w:t>随堂考试</w:t>
      </w:r>
      <w:r>
        <w:rPr>
          <w:rFonts w:ascii="华文楷体" w:eastAsia="华文楷体" w:hAnsi="华文楷体" w:hint="eastAsia"/>
        </w:rPr>
        <w:t>信息维护</w:t>
      </w:r>
    </w:p>
    <w:p w14:paraId="1B35DA6B" w14:textId="77777777" w:rsidR="00CB2041" w:rsidRPr="000824A6" w:rsidRDefault="00CB2041" w:rsidP="00273484">
      <w:pPr>
        <w:numPr>
          <w:ilvl w:val="0"/>
          <w:numId w:val="346"/>
        </w:numPr>
        <w:adjustRightInd w:val="0"/>
        <w:snapToGrid w:val="0"/>
        <w:rPr>
          <w:rFonts w:ascii="黑体" w:eastAsia="黑体" w:hAnsi="黑体"/>
          <w:b/>
          <w:sz w:val="24"/>
        </w:rPr>
      </w:pPr>
      <w:r w:rsidRPr="0021122A">
        <w:rPr>
          <w:rFonts w:ascii="华文楷体" w:eastAsia="华文楷体" w:hAnsi="华文楷体" w:hint="eastAsia"/>
          <w:sz w:val="24"/>
        </w:rPr>
        <w:t>请依次点击</w:t>
      </w:r>
      <w:r w:rsidRPr="00CA0787">
        <w:rPr>
          <w:rFonts w:ascii="华文楷体" w:eastAsia="华文楷体" w:hAnsi="华文楷体" w:hint="eastAsia"/>
          <w:kern w:val="0"/>
          <w:sz w:val="24"/>
        </w:rPr>
        <w:t>【考务管理】</w:t>
      </w:r>
      <w:r w:rsidRPr="0021122A">
        <w:rPr>
          <w:rFonts w:ascii="华文楷体" w:eastAsia="华文楷体" w:hAnsi="华文楷体" w:hint="eastAsia"/>
          <w:sz w:val="24"/>
        </w:rPr>
        <w:t>-【考务安排管理】-【</w:t>
      </w:r>
      <w:r>
        <w:rPr>
          <w:rFonts w:ascii="华文楷体" w:eastAsia="华文楷体" w:hAnsi="华文楷体" w:hint="eastAsia"/>
          <w:sz w:val="24"/>
        </w:rPr>
        <w:t>随堂考试管理</w:t>
      </w:r>
      <w:r w:rsidRPr="0021122A">
        <w:rPr>
          <w:rFonts w:ascii="华文楷体" w:eastAsia="华文楷体" w:hAnsi="华文楷体" w:hint="eastAsia"/>
          <w:sz w:val="24"/>
        </w:rPr>
        <w:t>】</w:t>
      </w:r>
      <w:r>
        <w:rPr>
          <w:rFonts w:ascii="华文楷体" w:eastAsia="华文楷体" w:hAnsi="华文楷体" w:hint="eastAsia"/>
          <w:sz w:val="24"/>
        </w:rPr>
        <w:t>，打开“5.1.13-1随堂考试管理”界面。</w:t>
      </w:r>
    </w:p>
    <w:p w14:paraId="7C08F533"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565C7EA8" wp14:editId="3573E73F">
            <wp:extent cx="5400675" cy="2568447"/>
            <wp:effectExtent l="19050" t="19050" r="9525" b="22860"/>
            <wp:docPr id="404"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9"/>
                    <a:stretch>
                      <a:fillRect/>
                    </a:stretch>
                  </pic:blipFill>
                  <pic:spPr>
                    <a:xfrm>
                      <a:off x="0" y="0"/>
                      <a:ext cx="5400675" cy="2568447"/>
                    </a:xfrm>
                    <a:prstGeom prst="rect">
                      <a:avLst/>
                    </a:prstGeom>
                    <a:ln w="19044" cmpd="thinThick">
                      <a:solidFill>
                        <a:srgbClr val="0000FF"/>
                      </a:solidFill>
                      <a:prstDash val="solid"/>
                    </a:ln>
                  </pic:spPr>
                </pic:pic>
              </a:graphicData>
            </a:graphic>
          </wp:inline>
        </w:drawing>
      </w:r>
    </w:p>
    <w:p w14:paraId="7EB3A22B"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5.1.13-1随堂考试管理</w:t>
      </w:r>
    </w:p>
    <w:p w14:paraId="4C613EC9" w14:textId="4367B8DD" w:rsidR="00CB2041" w:rsidRPr="00C96E35"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49B285E7" w14:textId="30ED1F45" w:rsidR="00CB2041" w:rsidRPr="00C96E35" w:rsidRDefault="00CB2041" w:rsidP="00CB2041">
      <w:pPr>
        <w:adjustRightInd w:val="0"/>
        <w:snapToGrid w:val="0"/>
        <w:ind w:firstLineChars="200" w:firstLine="480"/>
        <w:rPr>
          <w:rFonts w:ascii="华文楷体" w:eastAsia="华文楷体" w:hAnsi="华文楷体"/>
          <w:sz w:val="24"/>
        </w:rPr>
      </w:pPr>
      <w:r w:rsidRPr="00C96E35">
        <w:rPr>
          <w:rFonts w:ascii="华文楷体" w:eastAsia="华文楷体" w:hAnsi="华文楷体" w:hint="eastAsia"/>
          <w:sz w:val="24"/>
        </w:rPr>
        <w:t>【学年学期】：默认为当前学年学期，也可从下拉列表选择其他学年学期。其数据来源于“基础资源”</w:t>
      </w:r>
      <w:r w:rsidR="003A6497">
        <w:rPr>
          <w:rFonts w:ascii="华文楷体" w:eastAsia="华文楷体" w:hAnsi="华文楷体"/>
          <w:sz w:val="24"/>
        </w:rPr>
        <w:t>-</w:t>
      </w:r>
      <w:r w:rsidRPr="00C96E35">
        <w:rPr>
          <w:rFonts w:ascii="华文楷体" w:eastAsia="华文楷体" w:hAnsi="华文楷体" w:hint="eastAsia"/>
          <w:sz w:val="24"/>
        </w:rPr>
        <w:t>“公共资源管理”</w:t>
      </w:r>
      <w:r w:rsidR="003A6497">
        <w:rPr>
          <w:rFonts w:ascii="华文楷体" w:eastAsia="华文楷体" w:hAnsi="华文楷体"/>
          <w:sz w:val="24"/>
        </w:rPr>
        <w:t>-</w:t>
      </w:r>
      <w:r w:rsidRPr="00C96E35">
        <w:rPr>
          <w:rFonts w:ascii="华文楷体" w:eastAsia="华文楷体" w:hAnsi="华文楷体" w:hint="eastAsia"/>
          <w:sz w:val="24"/>
        </w:rPr>
        <w:t>“学年学期”信息。</w:t>
      </w:r>
    </w:p>
    <w:p w14:paraId="60C7C36F" w14:textId="77777777" w:rsidR="00CB2041" w:rsidRPr="00C96E35" w:rsidRDefault="00CB2041" w:rsidP="00CB2041">
      <w:pPr>
        <w:adjustRightInd w:val="0"/>
        <w:snapToGrid w:val="0"/>
        <w:ind w:firstLineChars="200" w:firstLine="480"/>
        <w:rPr>
          <w:rFonts w:ascii="华文楷体" w:eastAsia="华文楷体" w:hAnsi="华文楷体"/>
          <w:sz w:val="24"/>
        </w:rPr>
      </w:pPr>
      <w:r w:rsidRPr="00C96E35">
        <w:rPr>
          <w:rFonts w:ascii="华文楷体" w:eastAsia="华文楷体" w:hAnsi="华文楷体" w:hint="eastAsia"/>
          <w:sz w:val="24"/>
        </w:rPr>
        <w:t>【申请课程】：输入课程名，按课程查询随堂考试申请信息。</w:t>
      </w:r>
    </w:p>
    <w:p w14:paraId="6AA17554" w14:textId="77777777" w:rsidR="00CB2041" w:rsidRPr="00C96E35" w:rsidRDefault="00CB2041" w:rsidP="00CB2041">
      <w:pPr>
        <w:adjustRightInd w:val="0"/>
        <w:snapToGrid w:val="0"/>
        <w:ind w:firstLineChars="200" w:firstLine="480"/>
        <w:rPr>
          <w:rFonts w:ascii="华文楷体" w:eastAsia="华文楷体" w:hAnsi="华文楷体"/>
          <w:sz w:val="24"/>
        </w:rPr>
      </w:pPr>
      <w:r w:rsidRPr="00C96E35">
        <w:rPr>
          <w:rFonts w:ascii="华文楷体" w:eastAsia="华文楷体" w:hAnsi="华文楷体" w:hint="eastAsia"/>
          <w:sz w:val="24"/>
        </w:rPr>
        <w:t>【申请人】：输入申请人，按申请人查询随堂考试申请信息。</w:t>
      </w:r>
    </w:p>
    <w:p w14:paraId="4F1F08F5" w14:textId="77777777" w:rsidR="00CB2041" w:rsidRPr="00961C86"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【考试类型】：选择考试类型，可以是“平时考察或提前期末考试”。</w:t>
      </w:r>
    </w:p>
    <w:p w14:paraId="74A778FD" w14:textId="77777777" w:rsidR="00CB2041" w:rsidRDefault="00CB2041" w:rsidP="00273484">
      <w:pPr>
        <w:numPr>
          <w:ilvl w:val="0"/>
          <w:numId w:val="346"/>
        </w:numPr>
        <w:adjustRightInd w:val="0"/>
        <w:snapToGrid w:val="0"/>
        <w:rPr>
          <w:rFonts w:ascii="华文楷体" w:eastAsia="华文楷体" w:hAnsi="华文楷体"/>
          <w:sz w:val="24"/>
        </w:rPr>
      </w:pPr>
      <w:r>
        <w:rPr>
          <w:rFonts w:ascii="华文楷体" w:eastAsia="华文楷体" w:hAnsi="华文楷体" w:hint="eastAsia"/>
          <w:sz w:val="24"/>
        </w:rPr>
        <w:t>输入学年学期、申请课程、申请人、考试类型等信息，点击“查询”，打开“5.1.13-2随堂考试查询列表”界面，可查询到随堂考试申请的“学年学期、课程明细、考试周次、考试星期、考试节次、监考教师、考试教室、考试类型、申请人、申请时间、审核状态”信息。</w:t>
      </w:r>
    </w:p>
    <w:p w14:paraId="57D987E1"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3A7B2B29" wp14:editId="2233A47B">
            <wp:extent cx="5400675" cy="2162145"/>
            <wp:effectExtent l="19050" t="19050" r="9525" b="10160"/>
            <wp:docPr id="405" name="图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0"/>
                    <a:stretch>
                      <a:fillRect/>
                    </a:stretch>
                  </pic:blipFill>
                  <pic:spPr>
                    <a:xfrm>
                      <a:off x="0" y="0"/>
                      <a:ext cx="5400675" cy="2162145"/>
                    </a:xfrm>
                    <a:prstGeom prst="rect">
                      <a:avLst/>
                    </a:prstGeom>
                    <a:ln w="19044" cmpd="thinThick">
                      <a:solidFill>
                        <a:srgbClr val="0000FF"/>
                      </a:solidFill>
                      <a:prstDash val="solid"/>
                    </a:ln>
                  </pic:spPr>
                </pic:pic>
              </a:graphicData>
            </a:graphic>
          </wp:inline>
        </w:drawing>
      </w:r>
    </w:p>
    <w:p w14:paraId="4F3EBA40"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5.1.13-2随堂考试查询列表</w:t>
      </w:r>
    </w:p>
    <w:p w14:paraId="347BF83A" w14:textId="77777777" w:rsidR="00CB2041" w:rsidRDefault="00CB2041" w:rsidP="00273484">
      <w:pPr>
        <w:numPr>
          <w:ilvl w:val="0"/>
          <w:numId w:val="346"/>
        </w:numPr>
        <w:adjustRightInd w:val="0"/>
        <w:snapToGrid w:val="0"/>
        <w:rPr>
          <w:rFonts w:ascii="华文楷体" w:eastAsia="华文楷体" w:hAnsi="华文楷体"/>
          <w:sz w:val="24"/>
        </w:rPr>
      </w:pPr>
      <w:r>
        <w:rPr>
          <w:rFonts w:ascii="华文楷体" w:eastAsia="华文楷体" w:hAnsi="华文楷体" w:hint="eastAsia"/>
          <w:sz w:val="24"/>
        </w:rPr>
        <w:t>点击“增加”按钮，打开“5.1.13-3随堂考试申请增加”界面（站在管理者的角度新增随堂考试信息），指定申请课程、考试类型、考试周次、考</w:t>
      </w:r>
      <w:r>
        <w:rPr>
          <w:rFonts w:ascii="华文楷体" w:eastAsia="华文楷体" w:hAnsi="华文楷体" w:hint="eastAsia"/>
          <w:sz w:val="24"/>
        </w:rPr>
        <w:lastRenderedPageBreak/>
        <w:t>试星期、考试节次、考试教室、监考教师等信息，点击“保存”即可添加随堂考试记录。</w:t>
      </w:r>
    </w:p>
    <w:p w14:paraId="12EE8DC8"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3239BB55" wp14:editId="6BD46BA4">
            <wp:extent cx="5400675" cy="2103388"/>
            <wp:effectExtent l="19050" t="19050" r="9525" b="11430"/>
            <wp:docPr id="406"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1"/>
                    <a:stretch>
                      <a:fillRect/>
                    </a:stretch>
                  </pic:blipFill>
                  <pic:spPr>
                    <a:xfrm>
                      <a:off x="0" y="0"/>
                      <a:ext cx="5400675" cy="2103388"/>
                    </a:xfrm>
                    <a:prstGeom prst="rect">
                      <a:avLst/>
                    </a:prstGeom>
                    <a:ln w="19044" cmpd="thinThick">
                      <a:solidFill>
                        <a:srgbClr val="0000FF"/>
                      </a:solidFill>
                      <a:prstDash val="solid"/>
                    </a:ln>
                  </pic:spPr>
                </pic:pic>
              </a:graphicData>
            </a:graphic>
          </wp:inline>
        </w:drawing>
      </w:r>
    </w:p>
    <w:p w14:paraId="64C1FAC9"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5.1.13-3随堂考试申请增加</w:t>
      </w:r>
    </w:p>
    <w:p w14:paraId="00BED5A7" w14:textId="168B59E7"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341718F9"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“随堂考试管理”界面权限一般放开给管理人员，故从“随堂考试管理”界面“增加”按钮新增的随堂考试，审核状态默认为“通过”。</w:t>
      </w:r>
    </w:p>
    <w:p w14:paraId="7525CFDD" w14:textId="77777777" w:rsidR="00CB2041" w:rsidRDefault="00CB2041" w:rsidP="00273484">
      <w:pPr>
        <w:numPr>
          <w:ilvl w:val="0"/>
          <w:numId w:val="346"/>
        </w:numPr>
        <w:adjustRightInd w:val="0"/>
        <w:snapToGrid w:val="0"/>
        <w:rPr>
          <w:rFonts w:ascii="华文楷体" w:eastAsia="华文楷体" w:hAnsi="华文楷体"/>
          <w:sz w:val="24"/>
        </w:rPr>
      </w:pPr>
      <w:r>
        <w:rPr>
          <w:rFonts w:ascii="华文楷体" w:eastAsia="华文楷体" w:hAnsi="华文楷体" w:hint="eastAsia"/>
          <w:sz w:val="24"/>
        </w:rPr>
        <w:t>点击“5.1.13-2随堂考试查询列表”界面的“修删”按钮，打开“5.1.13-4随堂考试修删”界面（站在管理者的角度维护随堂考试信息），修改申请课程、考试类型、考试周次、考试星期、考试节次、考试教室、监考教师等信息，或点击“删除”按钮，删除随堂考试记录。</w:t>
      </w:r>
    </w:p>
    <w:p w14:paraId="46A43A99"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4F326285" wp14:editId="5AFA708A">
            <wp:extent cx="5400675" cy="2167146"/>
            <wp:effectExtent l="19050" t="19050" r="9525" b="24130"/>
            <wp:docPr id="407" name="图片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2"/>
                    <a:stretch>
                      <a:fillRect/>
                    </a:stretch>
                  </pic:blipFill>
                  <pic:spPr>
                    <a:xfrm>
                      <a:off x="0" y="0"/>
                      <a:ext cx="5400675" cy="2167146"/>
                    </a:xfrm>
                    <a:prstGeom prst="rect">
                      <a:avLst/>
                    </a:prstGeom>
                    <a:ln w="19044" cmpd="thinThick">
                      <a:solidFill>
                        <a:srgbClr val="0000FF"/>
                      </a:solidFill>
                      <a:prstDash val="solid"/>
                    </a:ln>
                  </pic:spPr>
                </pic:pic>
              </a:graphicData>
            </a:graphic>
          </wp:inline>
        </w:drawing>
      </w:r>
    </w:p>
    <w:p w14:paraId="2568D1A1" w14:textId="77777777" w:rsidR="00CB2041" w:rsidRPr="001B18F8"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5.1.13-4随堂考试修删</w:t>
      </w:r>
    </w:p>
    <w:p w14:paraId="413EE35B" w14:textId="77777777" w:rsidR="00CB2041" w:rsidRDefault="00CB2041" w:rsidP="00CB2041">
      <w:pPr>
        <w:widowControl/>
        <w:jc w:val="left"/>
        <w:rPr>
          <w:rFonts w:ascii="Arial" w:eastAsia="黑体" w:hAnsi="Arial"/>
          <w:b/>
          <w:bCs/>
          <w:sz w:val="28"/>
        </w:rPr>
      </w:pPr>
      <w:r>
        <w:rPr>
          <w:sz w:val="28"/>
        </w:rPr>
        <w:br w:type="page"/>
      </w:r>
    </w:p>
    <w:p w14:paraId="24A4FA0B" w14:textId="77777777" w:rsidR="00CB2041" w:rsidRPr="000109DE" w:rsidRDefault="00CB2041" w:rsidP="00273484">
      <w:pPr>
        <w:pStyle w:val="6"/>
        <w:numPr>
          <w:ilvl w:val="0"/>
          <w:numId w:val="322"/>
        </w:numPr>
        <w:adjustRightInd w:val="0"/>
        <w:snapToGrid w:val="0"/>
        <w:spacing w:after="0" w:line="240" w:lineRule="auto"/>
        <w:rPr>
          <w:sz w:val="28"/>
        </w:rPr>
      </w:pPr>
      <w:r w:rsidRPr="000109DE">
        <w:rPr>
          <w:rFonts w:hint="eastAsia"/>
          <w:sz w:val="28"/>
        </w:rPr>
        <w:lastRenderedPageBreak/>
        <w:t>考级安排管理</w:t>
      </w:r>
    </w:p>
    <w:p w14:paraId="6819459F" w14:textId="31D700DE" w:rsidR="00CB2041" w:rsidRPr="003F37F3"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F37F3">
        <w:rPr>
          <w:rFonts w:ascii="华文楷体" w:eastAsia="华文楷体" w:hAnsi="华文楷体" w:hint="eastAsia"/>
          <w:sz w:val="24"/>
        </w:rPr>
        <w:t>针对高校各类社会化考试，如大学英语四六级考试、计算机等级考试、普通水平考试等，实现各类考试信息维护、考生在线报名缴费，并能提供各类社会化考试的统计上报数据。</w:t>
      </w:r>
    </w:p>
    <w:p w14:paraId="2C90C57F" w14:textId="1AC14463" w:rsidR="00CB2041" w:rsidRPr="003F37F3"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F37F3">
        <w:rPr>
          <w:rFonts w:ascii="华文楷体" w:eastAsia="华文楷体" w:hAnsi="华文楷体" w:hint="eastAsia"/>
          <w:sz w:val="24"/>
        </w:rPr>
        <w:t>在系统中能实现各类等级考试（大学英语四六级考试、计算机等级考试、普通话考试等）的网上报名管理、缴费管理、考级成绩管理。针对不同级别与不同考试类型的考级报名工作，提供设置报名规定与报名条件、设置报名时间区段、学生网上报名、确认缴费等功能。</w:t>
      </w:r>
    </w:p>
    <w:p w14:paraId="48F55FB8" w14:textId="77777777" w:rsidR="00CB2041" w:rsidRPr="003F37F3"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F37F3">
        <w:rPr>
          <w:rFonts w:ascii="华文楷体" w:eastAsia="华文楷体" w:hAnsi="华文楷体" w:hint="eastAsia"/>
          <w:sz w:val="24"/>
        </w:rPr>
        <w:t>考级安排管理主要包括：考级类别管理、考级等级管理、考级时间管理、考级报名管理、考级成绩管理等模块。</w:t>
      </w:r>
    </w:p>
    <w:p w14:paraId="0865F3BC"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考级类别管理</w:t>
      </w:r>
    </w:p>
    <w:p w14:paraId="313D4660" w14:textId="15676ABB" w:rsidR="00CB2041" w:rsidRPr="00DF33D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F33D0">
        <w:rPr>
          <w:rFonts w:ascii="华文楷体" w:eastAsia="华文楷体" w:hAnsi="华文楷体" w:hint="eastAsia"/>
          <w:sz w:val="24"/>
        </w:rPr>
        <w:t>定义社会化考试的考试课程。系统可以自定义设置考试报名的项目（计算机等级考试、英语等级考试、普通话考试等）。</w:t>
      </w:r>
    </w:p>
    <w:p w14:paraId="16C18CF8"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考级类别维护</w:t>
      </w:r>
    </w:p>
    <w:p w14:paraId="1D437AF7" w14:textId="77777777" w:rsidR="00CB2041" w:rsidRPr="003F37F3" w:rsidRDefault="00CB2041" w:rsidP="00273484">
      <w:pPr>
        <w:numPr>
          <w:ilvl w:val="0"/>
          <w:numId w:val="347"/>
        </w:numPr>
        <w:adjustRightInd w:val="0"/>
        <w:snapToGrid w:val="0"/>
        <w:rPr>
          <w:rFonts w:ascii="华文楷体" w:eastAsia="华文楷体" w:hAnsi="华文楷体"/>
          <w:sz w:val="24"/>
        </w:rPr>
      </w:pPr>
      <w:r w:rsidRPr="003F37F3">
        <w:rPr>
          <w:rFonts w:ascii="华文楷体" w:eastAsia="华文楷体" w:hAnsi="华文楷体" w:hint="eastAsia"/>
          <w:sz w:val="24"/>
        </w:rPr>
        <w:t>请依次点击【考务管理】-【考级安排管理】-【考级类别管理】，进入图5.2.1-1考级课程类别管理列表界面。</w:t>
      </w:r>
    </w:p>
    <w:p w14:paraId="40D128AD" w14:textId="77777777" w:rsidR="00CB2041" w:rsidRPr="003F37F3" w:rsidRDefault="00CB2041" w:rsidP="00CB2041">
      <w:pPr>
        <w:adjustRightInd w:val="0"/>
        <w:snapToGrid w:val="0"/>
        <w:jc w:val="center"/>
      </w:pPr>
      <w:r w:rsidRPr="003F37F3">
        <w:rPr>
          <w:noProof/>
        </w:rPr>
        <w:drawing>
          <wp:inline distT="0" distB="0" distL="0" distR="0" wp14:anchorId="54BC515F" wp14:editId="578A9149">
            <wp:extent cx="5400675" cy="2470934"/>
            <wp:effectExtent l="19050" t="19050" r="9525" b="24765"/>
            <wp:docPr id="408"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3"/>
                    <a:stretch>
                      <a:fillRect/>
                    </a:stretch>
                  </pic:blipFill>
                  <pic:spPr>
                    <a:xfrm>
                      <a:off x="0" y="0"/>
                      <a:ext cx="5400675" cy="2470934"/>
                    </a:xfrm>
                    <a:prstGeom prst="rect">
                      <a:avLst/>
                    </a:prstGeom>
                    <a:ln w="19044" cmpd="thinThick">
                      <a:solidFill>
                        <a:srgbClr val="0000FF"/>
                      </a:solidFill>
                      <a:prstDash val="solid"/>
                    </a:ln>
                  </pic:spPr>
                </pic:pic>
              </a:graphicData>
            </a:graphic>
          </wp:inline>
        </w:drawing>
      </w:r>
    </w:p>
    <w:p w14:paraId="3312519C"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图5.2.1-1 考级课程类别管理列表界面</w:t>
      </w:r>
    </w:p>
    <w:p w14:paraId="60D1A290" w14:textId="7BB84AA3"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55666C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【增加】：新增社考课程。</w:t>
      </w:r>
    </w:p>
    <w:p w14:paraId="3EB27CF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【修删】：修改社考课程名称，也可删除社考课程。</w:t>
      </w:r>
    </w:p>
    <w:p w14:paraId="60702BC6" w14:textId="77777777" w:rsidR="00CB2041" w:rsidRPr="003F37F3" w:rsidRDefault="00CB2041" w:rsidP="00273484">
      <w:pPr>
        <w:numPr>
          <w:ilvl w:val="0"/>
          <w:numId w:val="347"/>
        </w:numPr>
        <w:adjustRightInd w:val="0"/>
        <w:snapToGrid w:val="0"/>
        <w:rPr>
          <w:rFonts w:ascii="华文楷体" w:eastAsia="华文楷体" w:hAnsi="华文楷体"/>
          <w:b/>
          <w:szCs w:val="21"/>
        </w:rPr>
      </w:pPr>
      <w:r w:rsidRPr="003F37F3">
        <w:rPr>
          <w:rFonts w:ascii="华文楷体" w:eastAsia="华文楷体" w:hAnsi="华文楷体" w:hint="eastAsia"/>
          <w:sz w:val="24"/>
        </w:rPr>
        <w:t>点击【增加】按钮，可进入图5.2.1-2社考课程新增界面，依次输入社考课程编码、社考课程名称，点击【保存】按钮，即可新增社考课程</w:t>
      </w:r>
    </w:p>
    <w:p w14:paraId="4A4C3F4B" w14:textId="77777777" w:rsidR="00CB2041" w:rsidRPr="003F37F3" w:rsidRDefault="00CB2041" w:rsidP="00CB2041">
      <w:pPr>
        <w:adjustRightInd w:val="0"/>
        <w:snapToGrid w:val="0"/>
        <w:jc w:val="center"/>
        <w:rPr>
          <w:rFonts w:ascii="华文楷体" w:eastAsia="华文楷体" w:hAnsi="华文楷体"/>
          <w:sz w:val="24"/>
        </w:rPr>
      </w:pPr>
      <w:r w:rsidRPr="003F37F3">
        <w:rPr>
          <w:noProof/>
        </w:rPr>
        <w:lastRenderedPageBreak/>
        <w:drawing>
          <wp:inline distT="0" distB="0" distL="0" distR="0" wp14:anchorId="79F48D4F" wp14:editId="35DE1034">
            <wp:extent cx="3505200" cy="2298492"/>
            <wp:effectExtent l="19050" t="19050" r="19050" b="26035"/>
            <wp:docPr id="409"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4"/>
                    <a:stretch>
                      <a:fillRect/>
                    </a:stretch>
                  </pic:blipFill>
                  <pic:spPr>
                    <a:xfrm>
                      <a:off x="0" y="0"/>
                      <a:ext cx="3509155" cy="2301085"/>
                    </a:xfrm>
                    <a:prstGeom prst="rect">
                      <a:avLst/>
                    </a:prstGeom>
                    <a:ln w="19044" cmpd="thinThick">
                      <a:solidFill>
                        <a:srgbClr val="0000FF"/>
                      </a:solidFill>
                      <a:prstDash val="solid"/>
                    </a:ln>
                  </pic:spPr>
                </pic:pic>
              </a:graphicData>
            </a:graphic>
          </wp:inline>
        </w:drawing>
      </w:r>
    </w:p>
    <w:p w14:paraId="6A24FD7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图5.2.1-2社考课程新增界面</w:t>
      </w:r>
    </w:p>
    <w:p w14:paraId="281C49D9"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考级等级管理</w:t>
      </w:r>
    </w:p>
    <w:p w14:paraId="6049C33A" w14:textId="2C356059" w:rsidR="00CB2041" w:rsidRDefault="00CB2041" w:rsidP="00CB2041">
      <w:pPr>
        <w:adjustRightInd w:val="0"/>
        <w:snapToGrid w:val="0"/>
        <w:spacing w:beforeLines="50" w:before="156" w:afterLines="50" w:after="156" w:line="400" w:lineRule="exact"/>
        <w:ind w:firstLineChars="200" w:firstLine="480"/>
        <w:rPr>
          <w:rFonts w:ascii="华文楷体" w:eastAsia="华文楷体" w:hAnsi="华文楷体"/>
          <w:color w:val="FF0000"/>
          <w:sz w:val="24"/>
        </w:rPr>
      </w:pPr>
      <w:r w:rsidRPr="009A0B6C">
        <w:rPr>
          <w:rFonts w:ascii="华文楷体" w:eastAsia="华文楷体" w:hAnsi="华文楷体" w:hint="eastAsia"/>
          <w:sz w:val="24"/>
        </w:rPr>
        <w:t>考级项目可以分为多个等级，例如大学英语考试可以分为四级和六级，并且各个等级之间会存在一定的修读关系，例如英语四级考试通过后才能报考英语六级考试。</w:t>
      </w:r>
    </w:p>
    <w:p w14:paraId="08D36728" w14:textId="798ED0E4" w:rsidR="00CB2041" w:rsidRPr="003B55B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B55BC">
        <w:rPr>
          <w:rFonts w:ascii="华文楷体" w:eastAsia="华文楷体" w:hAnsi="华文楷体" w:hint="eastAsia"/>
          <w:sz w:val="24"/>
        </w:rPr>
        <w:t>系统可自定义设置社考项目的级别信息（如大学英语考试项目分四级和六级、计算机等级考试分为省级、国家级等）。也可设定等级考试的报名规则，等级备注说明、学分情况、以及报名时是否进行出生日期、性别、照片、民族、籍贯、身份证号码等关键信息的核对检查，以及考级先修条件等要求（如英语六级考试的先修条件为英语四级达到425分）。</w:t>
      </w:r>
    </w:p>
    <w:p w14:paraId="31293044"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维护考级等级管理</w:t>
      </w:r>
    </w:p>
    <w:p w14:paraId="2CB51B59" w14:textId="77777777" w:rsidR="00CB2041" w:rsidRPr="003A2AE0" w:rsidRDefault="00CB2041" w:rsidP="00273484">
      <w:pPr>
        <w:numPr>
          <w:ilvl w:val="0"/>
          <w:numId w:val="348"/>
        </w:numPr>
        <w:adjustRightInd w:val="0"/>
        <w:snapToGrid w:val="0"/>
        <w:rPr>
          <w:rFonts w:ascii="华文楷体" w:eastAsia="华文楷体" w:hAnsi="华文楷体"/>
          <w:kern w:val="0"/>
          <w:sz w:val="24"/>
        </w:rPr>
      </w:pPr>
      <w:r w:rsidRPr="003A2AE0">
        <w:rPr>
          <w:rFonts w:ascii="华文楷体" w:eastAsia="华文楷体" w:hAnsi="华文楷体" w:hint="eastAsia"/>
          <w:sz w:val="24"/>
        </w:rPr>
        <w:t>请依次点击【考务管理】-【考级安排管理】-【考级等级管理】，进入图5.2.2-</w:t>
      </w:r>
      <w:r>
        <w:rPr>
          <w:rFonts w:ascii="华文楷体" w:eastAsia="华文楷体" w:hAnsi="华文楷体" w:hint="eastAsia"/>
          <w:sz w:val="24"/>
        </w:rPr>
        <w:t>1</w:t>
      </w:r>
      <w:r w:rsidRPr="003A2AE0">
        <w:rPr>
          <w:rFonts w:ascii="华文楷体" w:eastAsia="华文楷体" w:hAnsi="华文楷体" w:hint="eastAsia"/>
          <w:sz w:val="24"/>
        </w:rPr>
        <w:t>社考等级管理列表界面。</w:t>
      </w:r>
    </w:p>
    <w:p w14:paraId="3AE6E0C0" w14:textId="77777777" w:rsidR="00CB2041" w:rsidRPr="003A2AE0" w:rsidRDefault="00CB2041" w:rsidP="00CB2041">
      <w:pPr>
        <w:adjustRightInd w:val="0"/>
        <w:snapToGrid w:val="0"/>
        <w:jc w:val="center"/>
      </w:pPr>
      <w:r w:rsidRPr="003A2AE0">
        <w:rPr>
          <w:noProof/>
        </w:rPr>
        <w:drawing>
          <wp:inline distT="0" distB="0" distL="0" distR="0" wp14:anchorId="23206226" wp14:editId="2C621BAE">
            <wp:extent cx="5400675" cy="2494687"/>
            <wp:effectExtent l="19050" t="19050" r="9525" b="20320"/>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5"/>
                    <a:stretch>
                      <a:fillRect/>
                    </a:stretch>
                  </pic:blipFill>
                  <pic:spPr>
                    <a:xfrm>
                      <a:off x="0" y="0"/>
                      <a:ext cx="5400675" cy="2494687"/>
                    </a:xfrm>
                    <a:prstGeom prst="rect">
                      <a:avLst/>
                    </a:prstGeom>
                    <a:ln w="19044" cmpd="thinThick">
                      <a:solidFill>
                        <a:srgbClr val="0000FF"/>
                      </a:solidFill>
                      <a:prstDash val="solid"/>
                    </a:ln>
                  </pic:spPr>
                </pic:pic>
              </a:graphicData>
            </a:graphic>
          </wp:inline>
        </w:drawing>
      </w:r>
    </w:p>
    <w:p w14:paraId="4649012A"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w:t>
      </w:r>
      <w:r>
        <w:rPr>
          <w:rFonts w:ascii="华文楷体" w:eastAsia="华文楷体" w:hAnsi="华文楷体" w:hint="eastAsia"/>
          <w:sz w:val="24"/>
        </w:rPr>
        <w:t>2</w:t>
      </w:r>
      <w:r w:rsidRPr="00B92362">
        <w:rPr>
          <w:rFonts w:ascii="华文楷体" w:eastAsia="华文楷体" w:hAnsi="华文楷体" w:hint="eastAsia"/>
          <w:sz w:val="24"/>
        </w:rPr>
        <w:t>-</w:t>
      </w:r>
      <w:r>
        <w:rPr>
          <w:rFonts w:ascii="华文楷体" w:eastAsia="华文楷体" w:hAnsi="华文楷体" w:hint="eastAsia"/>
          <w:sz w:val="24"/>
        </w:rPr>
        <w:t>1</w:t>
      </w:r>
      <w:r w:rsidRPr="00B92362">
        <w:rPr>
          <w:rFonts w:ascii="华文楷体" w:eastAsia="华文楷体" w:hAnsi="华文楷体" w:hint="eastAsia"/>
          <w:sz w:val="24"/>
        </w:rPr>
        <w:t xml:space="preserve"> 考级课程类别管理列表界面</w:t>
      </w:r>
    </w:p>
    <w:p w14:paraId="79BE72CF" w14:textId="6D741669"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1A47652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【增加】：新增社考等级。</w:t>
      </w:r>
    </w:p>
    <w:p w14:paraId="3FFFC5F5"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【修删】：修改社考等级名称、社考课程、成绩类型、等级级别、报名金额类型等社考等级信息，也可删除社考等级信息。</w:t>
      </w:r>
    </w:p>
    <w:p w14:paraId="525A2477" w14:textId="77777777" w:rsidR="00CB2041" w:rsidRPr="00C967B7" w:rsidRDefault="00CB2041" w:rsidP="00273484">
      <w:pPr>
        <w:numPr>
          <w:ilvl w:val="0"/>
          <w:numId w:val="348"/>
        </w:numPr>
        <w:adjustRightInd w:val="0"/>
        <w:snapToGrid w:val="0"/>
        <w:rPr>
          <w:rFonts w:ascii="华文楷体" w:eastAsia="华文楷体" w:hAnsi="华文楷体"/>
          <w:b/>
          <w:szCs w:val="21"/>
        </w:rPr>
      </w:pPr>
      <w:r w:rsidRPr="00C967B7">
        <w:rPr>
          <w:rFonts w:ascii="华文楷体" w:eastAsia="华文楷体" w:hAnsi="华文楷体" w:hint="eastAsia"/>
          <w:sz w:val="24"/>
        </w:rPr>
        <w:t>点击【增加】按钮，可进入图5.2.2-</w:t>
      </w:r>
      <w:r>
        <w:rPr>
          <w:rFonts w:ascii="华文楷体" w:eastAsia="华文楷体" w:hAnsi="华文楷体" w:hint="eastAsia"/>
          <w:sz w:val="24"/>
        </w:rPr>
        <w:t>2</w:t>
      </w:r>
      <w:r w:rsidRPr="00C967B7">
        <w:rPr>
          <w:rFonts w:ascii="华文楷体" w:eastAsia="华文楷体" w:hAnsi="华文楷体" w:hint="eastAsia"/>
          <w:sz w:val="24"/>
        </w:rPr>
        <w:t>考级等级新增界面，依次输入社考等级编码、社考等级名称、社考课程、成绩类型、等级级别、报名金额类型等，点击【保存】按钮，即可新增考级等级</w:t>
      </w:r>
      <w:r w:rsidRPr="00C967B7">
        <w:rPr>
          <w:rFonts w:ascii="华文楷体" w:eastAsia="华文楷体" w:hAnsi="华文楷体" w:hint="eastAsia"/>
          <w:kern w:val="0"/>
          <w:sz w:val="24"/>
        </w:rPr>
        <w:t>。</w:t>
      </w:r>
    </w:p>
    <w:p w14:paraId="6735C89D" w14:textId="77777777" w:rsidR="00CB2041" w:rsidRPr="00C967B7" w:rsidRDefault="00CB2041" w:rsidP="00CB2041">
      <w:pPr>
        <w:adjustRightInd w:val="0"/>
        <w:snapToGrid w:val="0"/>
        <w:jc w:val="center"/>
        <w:rPr>
          <w:rFonts w:ascii="华文楷体" w:eastAsia="华文楷体" w:hAnsi="华文楷体"/>
          <w:sz w:val="24"/>
        </w:rPr>
      </w:pPr>
      <w:r>
        <w:rPr>
          <w:noProof/>
        </w:rPr>
        <w:drawing>
          <wp:inline distT="0" distB="0" distL="0" distR="0" wp14:anchorId="4ACCADD0" wp14:editId="2934E8F8">
            <wp:extent cx="5399405" cy="4045050"/>
            <wp:effectExtent l="19050" t="19050" r="10795" b="12700"/>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6"/>
                    <a:srcRect t="3850"/>
                    <a:stretch/>
                  </pic:blipFill>
                  <pic:spPr bwMode="auto">
                    <a:xfrm>
                      <a:off x="0" y="0"/>
                      <a:ext cx="5400675" cy="4046001"/>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55E11A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w:t>
      </w:r>
      <w:r>
        <w:rPr>
          <w:rFonts w:ascii="华文楷体" w:eastAsia="华文楷体" w:hAnsi="华文楷体" w:hint="eastAsia"/>
          <w:sz w:val="24"/>
        </w:rPr>
        <w:t>2</w:t>
      </w:r>
      <w:r w:rsidRPr="00B92362">
        <w:rPr>
          <w:rFonts w:ascii="华文楷体" w:eastAsia="华文楷体" w:hAnsi="华文楷体" w:hint="eastAsia"/>
          <w:sz w:val="24"/>
        </w:rPr>
        <w:t>-</w:t>
      </w:r>
      <w:r>
        <w:rPr>
          <w:rFonts w:ascii="华文楷体" w:eastAsia="华文楷体" w:hAnsi="华文楷体" w:hint="eastAsia"/>
          <w:sz w:val="24"/>
        </w:rPr>
        <w:t>2</w:t>
      </w:r>
      <w:r w:rsidRPr="00B92362">
        <w:rPr>
          <w:rFonts w:ascii="华文楷体" w:eastAsia="华文楷体" w:hAnsi="华文楷体" w:hint="eastAsia"/>
          <w:sz w:val="24"/>
        </w:rPr>
        <w:t>社考课程新增界面</w:t>
      </w:r>
    </w:p>
    <w:p w14:paraId="54D79BEA" w14:textId="43D07CF1"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E8549F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【社考等级编码】：按学校要求对社会化等级考试进行编号，可以是字母、数字或符号。</w:t>
      </w:r>
    </w:p>
    <w:p w14:paraId="0A730FB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【社考等级名称】：输入社会化考试的等级名称。</w:t>
      </w:r>
    </w:p>
    <w:p w14:paraId="7B2E1BD1"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【社考课程】：选择社会化考试课程，其数据来源于“考级类别管理”中的数据。</w:t>
      </w:r>
    </w:p>
    <w:p w14:paraId="32EE204E"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【社考等级备注】：输入备注信息，学生报名时可以查看到对应的备注说明信息。</w:t>
      </w:r>
    </w:p>
    <w:p w14:paraId="745A221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【学分】：输入社会化等级考试对应的学分数。</w:t>
      </w:r>
    </w:p>
    <w:p w14:paraId="40DA5FF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【报名金额类型】：选择报名金额类型，可以是笔试、机试、笔试与机试。</w:t>
      </w:r>
    </w:p>
    <w:p w14:paraId="14A1372B"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【成绩类型】：选择成绩类型，可以是笔试、机试、笔试与机试。</w:t>
      </w:r>
    </w:p>
    <w:p w14:paraId="07CE2053"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【等级级别】：选择等级的级别信息。</w:t>
      </w:r>
    </w:p>
    <w:p w14:paraId="09BAD05F"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【是否检查出生日期】：勾选此项，则学生在进行报名时，要核对个人出生日期信息。</w:t>
      </w:r>
    </w:p>
    <w:p w14:paraId="5ED8732C" w14:textId="47DED465"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【是否检查学籍照片】：勾选此项，则学生在进行报名时，要上传个人照片。</w:t>
      </w:r>
    </w:p>
    <w:p w14:paraId="30C754B3"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【是否检查名族】：勾选此项，则学生在进行报名时，要核对个人名族信息。</w:t>
      </w:r>
    </w:p>
    <w:p w14:paraId="6A091836"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【同一考级课程限报一个等级】：勾选此项，则针对同一课程，只能报一个等级。例如针对英语等级考试这门课程，只允许报四级或者六级。</w:t>
      </w:r>
    </w:p>
    <w:p w14:paraId="79F2D0DE"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【是否检查性别】：勾选此项，则学生在进行报名时，要核对个人性别信息。</w:t>
      </w:r>
    </w:p>
    <w:p w14:paraId="7343BB26"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【是否检查籍贯】：勾选此项，则学生在进行报名时，要核对个人籍贯信息。</w:t>
      </w:r>
    </w:p>
    <w:p w14:paraId="086F8D3B"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【已通过该等级后可重复再报】：是否允许通过该等级考试的学生进行再次报名（此情况一般针对需要刷分的学生）。</w:t>
      </w:r>
    </w:p>
    <w:p w14:paraId="3A89BD9E" w14:textId="44056378"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【是否检查身份证】：勾选此项，则学生在进行报名时，要核对个人</w:t>
      </w:r>
      <w:r w:rsidR="00E9058A">
        <w:rPr>
          <w:rFonts w:ascii="华文楷体" w:eastAsia="华文楷体" w:hAnsi="华文楷体" w:hint="eastAsia"/>
          <w:sz w:val="24"/>
        </w:rPr>
        <w:t>身份</w:t>
      </w:r>
      <w:r w:rsidRPr="00B92362">
        <w:rPr>
          <w:rFonts w:ascii="华文楷体" w:eastAsia="华文楷体" w:hAnsi="华文楷体" w:hint="eastAsia"/>
          <w:sz w:val="24"/>
        </w:rPr>
        <w:t>证信息。</w:t>
      </w:r>
    </w:p>
    <w:p w14:paraId="513C1E2E"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课程】和【社考等级】：可设置考级先修条件等要求，例如图5.2.1-2社考课程新增界面英语六级考试的先修条件为英语四级达到425分，那么学生必须英语四级考试达到425才可以报考英语六级考试，否则，不能报考英语六级考试。</w:t>
      </w:r>
    </w:p>
    <w:p w14:paraId="0A5EA501"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考级时间管理</w:t>
      </w:r>
    </w:p>
    <w:p w14:paraId="6BECC61E" w14:textId="16BE004A" w:rsidR="00CB2041" w:rsidRPr="0030441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04410">
        <w:rPr>
          <w:rFonts w:ascii="华文楷体" w:eastAsia="华文楷体" w:hAnsi="华文楷体" w:hint="eastAsia"/>
          <w:sz w:val="24"/>
        </w:rPr>
        <w:t>每个考试项目的等级考试都需要指定报名时间范围、考试时间，报名金额、及格分数等，在报名时间范围内满足限报条件的学生可以参与报名，管理员处理报名学生信息，导出打印上报数据。</w:t>
      </w:r>
    </w:p>
    <w:p w14:paraId="757953EC" w14:textId="76F0A29A" w:rsidR="00CB2041" w:rsidRPr="0030441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04410">
        <w:rPr>
          <w:rFonts w:ascii="华文楷体" w:eastAsia="华文楷体" w:hAnsi="华文楷体" w:hint="eastAsia"/>
          <w:sz w:val="24"/>
        </w:rPr>
        <w:t>设置考试的报名时间范围、考试时间、笔试报名金额、及格分数、是否启用财务接口、是否启用报名验证码、无照片是否可以报名等。支持按院系、年级、学制、培养层次、专业来控制考级报名的限制条件。</w:t>
      </w:r>
    </w:p>
    <w:p w14:paraId="4A957BA5"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社考时间新增</w:t>
      </w:r>
    </w:p>
    <w:p w14:paraId="3D56B2BE" w14:textId="77777777" w:rsidR="00CB2041" w:rsidRPr="00FE3F85" w:rsidRDefault="00CB2041" w:rsidP="00273484">
      <w:pPr>
        <w:numPr>
          <w:ilvl w:val="0"/>
          <w:numId w:val="349"/>
        </w:numPr>
        <w:adjustRightInd w:val="0"/>
        <w:snapToGrid w:val="0"/>
        <w:rPr>
          <w:rFonts w:ascii="华文楷体" w:eastAsia="华文楷体" w:hAnsi="华文楷体"/>
          <w:kern w:val="0"/>
          <w:sz w:val="24"/>
        </w:rPr>
      </w:pPr>
      <w:r w:rsidRPr="00FE3F85">
        <w:rPr>
          <w:rFonts w:ascii="华文楷体" w:eastAsia="华文楷体" w:hAnsi="华文楷体" w:hint="eastAsia"/>
          <w:sz w:val="24"/>
        </w:rPr>
        <w:t>请依次点击【考务管理】-【考级安排管理】-【考级时间管理】，进入图5.2.3-1考级时间管理查询界面。</w:t>
      </w:r>
    </w:p>
    <w:p w14:paraId="4213E509" w14:textId="77777777" w:rsidR="00CB2041" w:rsidRPr="00FE3F85" w:rsidRDefault="00CB2041" w:rsidP="00CB2041">
      <w:pPr>
        <w:adjustRightInd w:val="0"/>
        <w:snapToGrid w:val="0"/>
        <w:jc w:val="center"/>
      </w:pPr>
      <w:r w:rsidRPr="00FE3F85">
        <w:rPr>
          <w:noProof/>
        </w:rPr>
        <w:drawing>
          <wp:inline distT="0" distB="0" distL="0" distR="0" wp14:anchorId="6DDA34DA" wp14:editId="672A8954">
            <wp:extent cx="5400675" cy="2500938"/>
            <wp:effectExtent l="19050" t="19050" r="9525" b="13970"/>
            <wp:docPr id="414" name="图片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7"/>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1046651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图5.2.3-1 考级时间管理查询界面</w:t>
      </w:r>
    </w:p>
    <w:p w14:paraId="77A0B629" w14:textId="7039F493" w:rsidR="00CB2041" w:rsidRPr="00E9491D"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lastRenderedPageBreak/>
        <w:t>说明：</w:t>
      </w:r>
    </w:p>
    <w:p w14:paraId="6B79336F"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【考级课程】：从下拉列表选择考级课程，按考级课程查询考试时间。</w:t>
      </w:r>
    </w:p>
    <w:p w14:paraId="23B722EF"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【考级等级】：从下拉列表选择考级等级，按考级等级查询考试时间。</w:t>
      </w:r>
    </w:p>
    <w:p w14:paraId="43C3FD2C"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【报名起始时间】：输入报名起始时间，按起始时间查询考试信息。</w:t>
      </w:r>
    </w:p>
    <w:p w14:paraId="50D44C5D"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【报名结束时间】：输入报名结束时间，按结束时间查询考试信息。</w:t>
      </w:r>
    </w:p>
    <w:p w14:paraId="7B825B48" w14:textId="77777777" w:rsidR="00CB2041" w:rsidRPr="00E9491D" w:rsidRDefault="00CB2041" w:rsidP="00273484">
      <w:pPr>
        <w:numPr>
          <w:ilvl w:val="0"/>
          <w:numId w:val="349"/>
        </w:numPr>
        <w:adjustRightInd w:val="0"/>
        <w:snapToGrid w:val="0"/>
        <w:rPr>
          <w:rFonts w:ascii="华文楷体" w:eastAsia="华文楷体" w:hAnsi="华文楷体"/>
          <w:b/>
          <w:sz w:val="24"/>
        </w:rPr>
      </w:pPr>
      <w:r w:rsidRPr="00E9491D">
        <w:rPr>
          <w:rFonts w:ascii="华文楷体" w:eastAsia="华文楷体" w:hAnsi="华文楷体" w:hint="eastAsia"/>
          <w:sz w:val="24"/>
        </w:rPr>
        <w:t>依次输入考级课程、考级等级等条件，点击【查询】按钮，可进入图5.2.3-2考级时间管理列表界面</w:t>
      </w:r>
      <w:r w:rsidRPr="00E9491D">
        <w:rPr>
          <w:rFonts w:ascii="华文楷体" w:eastAsia="华文楷体" w:hAnsi="华文楷体" w:hint="eastAsia"/>
          <w:kern w:val="0"/>
          <w:sz w:val="24"/>
        </w:rPr>
        <w:t>。</w:t>
      </w:r>
    </w:p>
    <w:p w14:paraId="52F4CEA5" w14:textId="77777777" w:rsidR="00CB2041" w:rsidRPr="00E9491D" w:rsidRDefault="00CB2041" w:rsidP="00CB2041">
      <w:pPr>
        <w:adjustRightInd w:val="0"/>
        <w:snapToGrid w:val="0"/>
        <w:jc w:val="center"/>
        <w:rPr>
          <w:rFonts w:ascii="华文楷体" w:eastAsia="华文楷体" w:hAnsi="华文楷体"/>
          <w:sz w:val="24"/>
        </w:rPr>
      </w:pPr>
      <w:r w:rsidRPr="00E9491D">
        <w:rPr>
          <w:noProof/>
        </w:rPr>
        <w:drawing>
          <wp:inline distT="0" distB="0" distL="0" distR="0" wp14:anchorId="65E3385A" wp14:editId="58F5B08E">
            <wp:extent cx="5400675" cy="2482185"/>
            <wp:effectExtent l="19050" t="19050" r="9525" b="13970"/>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8"/>
                    <a:stretch>
                      <a:fillRect/>
                    </a:stretch>
                  </pic:blipFill>
                  <pic:spPr>
                    <a:xfrm>
                      <a:off x="0" y="0"/>
                      <a:ext cx="5400675" cy="2482185"/>
                    </a:xfrm>
                    <a:prstGeom prst="rect">
                      <a:avLst/>
                    </a:prstGeom>
                    <a:ln w="19044" cmpd="thinThick">
                      <a:solidFill>
                        <a:srgbClr val="0000FF"/>
                      </a:solidFill>
                      <a:prstDash val="solid"/>
                    </a:ln>
                  </pic:spPr>
                </pic:pic>
              </a:graphicData>
            </a:graphic>
          </wp:inline>
        </w:drawing>
      </w:r>
    </w:p>
    <w:p w14:paraId="14A8629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图5.2.3-2考级时间管理列表界面</w:t>
      </w:r>
    </w:p>
    <w:p w14:paraId="1ADAFBBF" w14:textId="18C9364F" w:rsidR="00CB2041" w:rsidRPr="00E9491D"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DF88D66"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【返回】：返回考级时间管理查询界面。</w:t>
      </w:r>
    </w:p>
    <w:p w14:paraId="2355790B"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【增加】：新增社考课程时间。</w:t>
      </w:r>
    </w:p>
    <w:p w14:paraId="21115F8F"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【打印】：打印全部、当前页、或自定义页面范围内的社考时间信息，打印时可定义字体大小、表头、落款、打印日期，选择以excel或PDF的形式打印。</w:t>
      </w:r>
    </w:p>
    <w:p w14:paraId="328BAC25"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【修删】：修改社考等级、社考时间、报名起始时间、报名结束时间等，也可删除社考时间信息。</w:t>
      </w:r>
    </w:p>
    <w:p w14:paraId="3357CDF3"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【限报】：设置对应社考等级的限报专业信息。</w:t>
      </w:r>
    </w:p>
    <w:p w14:paraId="4A84BA32" w14:textId="77777777" w:rsidR="00CB2041" w:rsidRPr="00E9491D"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【删除】：删除社考时间信息。</w:t>
      </w:r>
    </w:p>
    <w:p w14:paraId="60E7DE9D" w14:textId="77777777" w:rsidR="00CB2041" w:rsidRPr="006A60FA" w:rsidRDefault="00CB2041" w:rsidP="00CB2041">
      <w:pPr>
        <w:adjustRightInd w:val="0"/>
        <w:snapToGrid w:val="0"/>
        <w:ind w:firstLineChars="200" w:firstLine="480"/>
        <w:rPr>
          <w:rFonts w:ascii="华文楷体" w:eastAsia="华文楷体" w:hAnsi="华文楷体"/>
          <w:sz w:val="24"/>
        </w:rPr>
      </w:pPr>
      <w:r w:rsidRPr="00E9491D">
        <w:rPr>
          <w:rFonts w:ascii="华文楷体" w:eastAsia="华文楷体" w:hAnsi="华文楷体" w:hint="eastAsia"/>
          <w:sz w:val="24"/>
        </w:rPr>
        <w:t>【批量限报】：批</w:t>
      </w:r>
      <w:r w:rsidRPr="006A60FA">
        <w:rPr>
          <w:rFonts w:ascii="华文楷体" w:eastAsia="华文楷体" w:hAnsi="华文楷体" w:hint="eastAsia"/>
          <w:sz w:val="24"/>
        </w:rPr>
        <w:t>量设置社考等级的限报专业信息。</w:t>
      </w:r>
    </w:p>
    <w:p w14:paraId="3A540DB1" w14:textId="77777777" w:rsidR="00CB2041" w:rsidRPr="006A60FA" w:rsidRDefault="00CB2041" w:rsidP="00273484">
      <w:pPr>
        <w:numPr>
          <w:ilvl w:val="0"/>
          <w:numId w:val="349"/>
        </w:numPr>
        <w:adjustRightInd w:val="0"/>
        <w:snapToGrid w:val="0"/>
        <w:rPr>
          <w:rFonts w:ascii="华文楷体" w:eastAsia="华文楷体" w:hAnsi="华文楷体"/>
          <w:b/>
          <w:szCs w:val="21"/>
        </w:rPr>
      </w:pPr>
      <w:r w:rsidRPr="006A60FA">
        <w:rPr>
          <w:rFonts w:ascii="华文楷体" w:eastAsia="华文楷体" w:hAnsi="华文楷体" w:hint="eastAsia"/>
          <w:sz w:val="24"/>
        </w:rPr>
        <w:t>点击【增加】按钮，进入图5.2.3-3社考时间新增界面，依次输入社考等级、社考时间、报名起始时间、报名结束时间等，点击【保存】按钮，即可新增社考时间。</w:t>
      </w:r>
    </w:p>
    <w:p w14:paraId="459E2547" w14:textId="77777777" w:rsidR="00CB2041" w:rsidRPr="006A60FA" w:rsidRDefault="00CB2041" w:rsidP="00CB2041">
      <w:pPr>
        <w:adjustRightInd w:val="0"/>
        <w:snapToGrid w:val="0"/>
        <w:jc w:val="center"/>
        <w:rPr>
          <w:rFonts w:ascii="华文楷体" w:eastAsia="华文楷体" w:hAnsi="华文楷体"/>
          <w:b/>
          <w:sz w:val="24"/>
        </w:rPr>
      </w:pPr>
      <w:r w:rsidRPr="006A60FA">
        <w:rPr>
          <w:noProof/>
        </w:rPr>
        <w:lastRenderedPageBreak/>
        <w:drawing>
          <wp:inline distT="0" distB="0" distL="0" distR="0" wp14:anchorId="64832BF3" wp14:editId="79FF8DE1">
            <wp:extent cx="3685538" cy="4257675"/>
            <wp:effectExtent l="19050" t="19050" r="10795" b="9525"/>
            <wp:docPr id="416" name="图片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9"/>
                    <a:srcRect b="13099"/>
                    <a:stretch/>
                  </pic:blipFill>
                  <pic:spPr bwMode="auto">
                    <a:xfrm>
                      <a:off x="0" y="0"/>
                      <a:ext cx="3703469" cy="4278390"/>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F08F6CC"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图5.2.3-3社考时间新增界面</w:t>
      </w:r>
    </w:p>
    <w:p w14:paraId="75F0E06D" w14:textId="64309992"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34DE9A27"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【社考等级】：从下拉列表选择社考等级，其数据来源于“考级等级管理”中的数据。</w:t>
      </w:r>
    </w:p>
    <w:p w14:paraId="5ACC9B0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【社考时间】：定义社考的考试时间。</w:t>
      </w:r>
    </w:p>
    <w:p w14:paraId="7663C1EA"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【报名起始时间】：定义社考的报名起始时间。</w:t>
      </w:r>
    </w:p>
    <w:p w14:paraId="6C13299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【报名结束时间】：定义社考的报名结束时间。</w:t>
      </w:r>
    </w:p>
    <w:p w14:paraId="362E676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【及格分数】：定义社考的及格分数。</w:t>
      </w:r>
    </w:p>
    <w:p w14:paraId="2D40EE0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【报名总金额】：定义社考的报名金额。</w:t>
      </w:r>
    </w:p>
    <w:p w14:paraId="2EF72FD9"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【是否启用财务接口】：系统支持与学校财务系统进行对接，此处可选择启用财务接口，则财务系统可直接读取学生报名的缴费信息。</w:t>
      </w:r>
    </w:p>
    <w:p w14:paraId="5BF3540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【启用报名验证码】：启用报名验证码后，学生进行报名时会随机产生一个唯一的编码，以此作为学生报名的凭证。</w:t>
      </w:r>
    </w:p>
    <w:p w14:paraId="20EA585F"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【启用审核学生照片】：可根据学校需要选择是否开启学生照片审核，若开启学生照片审核，则学生进行在线报名时需要提交个人近照。管理人员对个人照片信息进行审核，审核通过后学生报名信息生效。</w:t>
      </w:r>
    </w:p>
    <w:p w14:paraId="594CFC38"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限报专业设置</w:t>
      </w:r>
    </w:p>
    <w:p w14:paraId="0F832A00" w14:textId="77777777" w:rsidR="00CB2041" w:rsidRPr="002056CA" w:rsidRDefault="00CB2041" w:rsidP="00273484">
      <w:pPr>
        <w:numPr>
          <w:ilvl w:val="0"/>
          <w:numId w:val="350"/>
        </w:numPr>
        <w:adjustRightInd w:val="0"/>
        <w:snapToGrid w:val="0"/>
        <w:rPr>
          <w:rFonts w:ascii="华文楷体" w:eastAsia="华文楷体" w:hAnsi="华文楷体"/>
          <w:kern w:val="0"/>
          <w:sz w:val="24"/>
        </w:rPr>
      </w:pPr>
      <w:r w:rsidRPr="002056CA">
        <w:rPr>
          <w:rFonts w:ascii="华文楷体" w:eastAsia="华文楷体" w:hAnsi="华文楷体" w:hint="eastAsia"/>
          <w:sz w:val="24"/>
        </w:rPr>
        <w:t>请依次点击【考务管理】-【考级安排管理】-【考级时间管理】，进入图5.2.3-1考级时间管理查询界面。依次输入考级课程、考级等级等条件，点</w:t>
      </w:r>
      <w:r w:rsidRPr="002056CA">
        <w:rPr>
          <w:rFonts w:ascii="华文楷体" w:eastAsia="华文楷体" w:hAnsi="华文楷体" w:hint="eastAsia"/>
          <w:sz w:val="24"/>
        </w:rPr>
        <w:lastRenderedPageBreak/>
        <w:t>击【查询】按钮，可进入图5.2.3-2考级时间管理列表界面，点击【限报】按钮（或勾选考级时间安排记录，点击【批量限报】按钮），进入图5.2.3-4考级限报界面，依次输入上课院系、上课年级等，选中上课专业，点击“&gt;”按钮引入选中的上课专业，点击【保存】按钮，即可设置考级限报条件</w:t>
      </w:r>
      <w:r w:rsidRPr="002056CA">
        <w:rPr>
          <w:rFonts w:ascii="华文楷体" w:eastAsia="华文楷体" w:hAnsi="华文楷体" w:hint="eastAsia"/>
          <w:kern w:val="0"/>
          <w:sz w:val="24"/>
        </w:rPr>
        <w:t>。</w:t>
      </w:r>
    </w:p>
    <w:p w14:paraId="35EF025D" w14:textId="77777777" w:rsidR="00CB2041" w:rsidRPr="002056CA" w:rsidRDefault="00CB2041" w:rsidP="00CB2041">
      <w:pPr>
        <w:adjustRightInd w:val="0"/>
        <w:snapToGrid w:val="0"/>
        <w:jc w:val="center"/>
      </w:pPr>
      <w:r w:rsidRPr="002056CA">
        <w:rPr>
          <w:noProof/>
        </w:rPr>
        <w:drawing>
          <wp:inline distT="0" distB="0" distL="0" distR="0" wp14:anchorId="234C21C1" wp14:editId="3AB7A282">
            <wp:extent cx="5400428" cy="4457700"/>
            <wp:effectExtent l="19050" t="19050" r="10160" b="19050"/>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0"/>
                    <a:srcRect b="10596"/>
                    <a:stretch/>
                  </pic:blipFill>
                  <pic:spPr bwMode="auto">
                    <a:xfrm>
                      <a:off x="0" y="0"/>
                      <a:ext cx="5400675" cy="4457904"/>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D3A84C0"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图5.2.3-4 考级限报界面</w:t>
      </w:r>
    </w:p>
    <w:p w14:paraId="390380DC" w14:textId="522329C9" w:rsidR="00CB2041" w:rsidRDefault="008F0722" w:rsidP="00CB2041">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567339DC" w14:textId="77777777" w:rsidR="00CB2041" w:rsidRPr="00B92362" w:rsidRDefault="00CB2041" w:rsidP="00CB2041">
      <w:pPr>
        <w:adjustRightInd w:val="0"/>
        <w:snapToGrid w:val="0"/>
        <w:ind w:firstLineChars="200" w:firstLine="480"/>
        <w:jc w:val="left"/>
        <w:rPr>
          <w:rFonts w:ascii="华文楷体" w:eastAsia="华文楷体" w:hAnsi="华文楷体"/>
          <w:sz w:val="24"/>
        </w:rPr>
      </w:pPr>
      <w:r w:rsidRPr="00B92362">
        <w:rPr>
          <w:rFonts w:ascii="华文楷体" w:eastAsia="华文楷体" w:hAnsi="华文楷体" w:hint="eastAsia"/>
          <w:sz w:val="24"/>
        </w:rPr>
        <w:t>满足限报条件、报名先修条件的学生在报名时间范围内可进行考级报名。</w:t>
      </w:r>
    </w:p>
    <w:p w14:paraId="1D7F80C5"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学生照片审核</w:t>
      </w:r>
    </w:p>
    <w:p w14:paraId="3F7BC2DC" w14:textId="121DD514" w:rsidR="00CB2041" w:rsidRPr="00A94C4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A94C4C">
        <w:rPr>
          <w:rFonts w:ascii="华文楷体" w:eastAsia="华文楷体" w:hAnsi="华文楷体" w:hint="eastAsia"/>
          <w:sz w:val="24"/>
        </w:rPr>
        <w:t>学生进行考级报名时可以提交个人照片信息，教务处管理人员可对学生照片进行审核，审核通过后</w:t>
      </w:r>
      <w:r>
        <w:rPr>
          <w:rFonts w:ascii="华文楷体" w:eastAsia="华文楷体" w:hAnsi="华文楷体" w:hint="eastAsia"/>
          <w:sz w:val="24"/>
        </w:rPr>
        <w:t>学生报名信息生效</w:t>
      </w:r>
      <w:r w:rsidRPr="00A94C4C">
        <w:rPr>
          <w:rFonts w:ascii="华文楷体" w:eastAsia="华文楷体" w:hAnsi="华文楷体" w:hint="eastAsia"/>
          <w:sz w:val="24"/>
        </w:rPr>
        <w:t>。</w:t>
      </w:r>
    </w:p>
    <w:p w14:paraId="09EF3BBB" w14:textId="089ADDD1" w:rsidR="00CB2041" w:rsidRPr="00A94C4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A94C4C">
        <w:rPr>
          <w:rFonts w:ascii="华文楷体" w:eastAsia="华文楷体" w:hAnsi="华文楷体" w:hint="eastAsia"/>
          <w:sz w:val="24"/>
        </w:rPr>
        <w:t>是否启用学生照片审核功能在考级时间管理中设置，启用了学生照片审核功能，学生在考级报名时要上传新的考级照片并在照片审核通过后才算报名成功，审核不通过要重新报名。</w:t>
      </w:r>
    </w:p>
    <w:p w14:paraId="39D32530"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学生照片审核</w:t>
      </w:r>
    </w:p>
    <w:p w14:paraId="4EF80304" w14:textId="77777777" w:rsidR="00CB2041" w:rsidRPr="00AA7D11" w:rsidRDefault="00CB2041" w:rsidP="00273484">
      <w:pPr>
        <w:numPr>
          <w:ilvl w:val="0"/>
          <w:numId w:val="351"/>
        </w:numPr>
        <w:adjustRightInd w:val="0"/>
        <w:snapToGrid w:val="0"/>
        <w:rPr>
          <w:rFonts w:ascii="华文楷体" w:eastAsia="华文楷体" w:hAnsi="华文楷体"/>
          <w:kern w:val="0"/>
          <w:sz w:val="24"/>
        </w:rPr>
      </w:pPr>
      <w:r w:rsidRPr="00AA7D11">
        <w:rPr>
          <w:rFonts w:ascii="华文楷体" w:eastAsia="华文楷体" w:hAnsi="华文楷体" w:hint="eastAsia"/>
          <w:sz w:val="24"/>
        </w:rPr>
        <w:t>请依次点击【考务管理】-【考级安排管理】-【学生照片审核】，进入图5.2.4-1考级报名审核查询界面。</w:t>
      </w:r>
    </w:p>
    <w:p w14:paraId="1B989516" w14:textId="77777777" w:rsidR="00CB2041" w:rsidRPr="005F5EB3" w:rsidRDefault="00CB2041" w:rsidP="00CB2041">
      <w:pPr>
        <w:adjustRightInd w:val="0"/>
        <w:snapToGrid w:val="0"/>
        <w:jc w:val="center"/>
        <w:rPr>
          <w:color w:val="1F497D" w:themeColor="text2"/>
        </w:rPr>
      </w:pPr>
      <w:r w:rsidRPr="005F5EB3">
        <w:rPr>
          <w:noProof/>
          <w:color w:val="1F497D" w:themeColor="text2"/>
        </w:rPr>
        <w:lastRenderedPageBreak/>
        <w:drawing>
          <wp:inline distT="0" distB="0" distL="0" distR="0" wp14:anchorId="31E23450" wp14:editId="4DFDA7CB">
            <wp:extent cx="5400675" cy="2500938"/>
            <wp:effectExtent l="19050" t="19050" r="9525" b="13970"/>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1"/>
                    <a:stretch>
                      <a:fillRect/>
                    </a:stretch>
                  </pic:blipFill>
                  <pic:spPr>
                    <a:xfrm>
                      <a:off x="0" y="0"/>
                      <a:ext cx="5400675" cy="2500938"/>
                    </a:xfrm>
                    <a:prstGeom prst="rect">
                      <a:avLst/>
                    </a:prstGeom>
                    <a:ln w="19044" cmpd="thinThick">
                      <a:solidFill>
                        <a:srgbClr val="0000FF"/>
                      </a:solidFill>
                      <a:prstDash val="solid"/>
                    </a:ln>
                  </pic:spPr>
                </pic:pic>
              </a:graphicData>
            </a:graphic>
          </wp:inline>
        </w:drawing>
      </w:r>
    </w:p>
    <w:p w14:paraId="479C1E4B"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图5.2.4-1 考级报名审核查询界面</w:t>
      </w:r>
    </w:p>
    <w:p w14:paraId="4B431104" w14:textId="6776B031"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6F0A443"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【考级课程】：</w:t>
      </w:r>
      <w:r>
        <w:rPr>
          <w:rFonts w:ascii="华文楷体" w:eastAsia="华文楷体" w:hAnsi="华文楷体" w:hint="eastAsia"/>
          <w:sz w:val="24"/>
        </w:rPr>
        <w:t>选择考级课程，其数据来源于“考级类别管理”中的数据。</w:t>
      </w:r>
    </w:p>
    <w:p w14:paraId="38DA8810"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【考级等级】：</w:t>
      </w:r>
      <w:r>
        <w:rPr>
          <w:rFonts w:ascii="华文楷体" w:eastAsia="华文楷体" w:hAnsi="华文楷体" w:hint="eastAsia"/>
          <w:sz w:val="24"/>
        </w:rPr>
        <w:t>选择考级等级，其数据来源于“考级等级管理”中的数据。</w:t>
      </w:r>
    </w:p>
    <w:p w14:paraId="32A2B2F8"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【考级时间】：</w:t>
      </w:r>
      <w:r>
        <w:rPr>
          <w:rFonts w:ascii="华文楷体" w:eastAsia="华文楷体" w:hAnsi="华文楷体" w:hint="eastAsia"/>
          <w:sz w:val="24"/>
        </w:rPr>
        <w:t>选择考级时间，其数据来源于“考级时间管理”中的数据。</w:t>
      </w:r>
    </w:p>
    <w:p w14:paraId="26B88FD0" w14:textId="3AD48DCA"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【上课院系】：</w:t>
      </w:r>
      <w:r>
        <w:rPr>
          <w:rFonts w:ascii="华文楷体" w:eastAsia="华文楷体" w:hAnsi="华文楷体" w:hint="eastAsia"/>
          <w:sz w:val="24"/>
        </w:rPr>
        <w:t>选择上课院系，其数据来源于“基础资源”</w:t>
      </w:r>
      <w:r w:rsidR="003A6497">
        <w:rPr>
          <w:rFonts w:ascii="华文楷体" w:eastAsia="华文楷体" w:hAnsi="华文楷体"/>
          <w:sz w:val="24"/>
        </w:rPr>
        <w:t>-</w:t>
      </w:r>
      <w:r>
        <w:rPr>
          <w:rFonts w:ascii="华文楷体" w:eastAsia="华文楷体" w:hAnsi="华文楷体" w:hint="eastAsia"/>
          <w:sz w:val="24"/>
        </w:rPr>
        <w:t>“公共资源管理”</w:t>
      </w:r>
      <w:r w:rsidR="003A6497">
        <w:rPr>
          <w:rFonts w:ascii="华文楷体" w:eastAsia="华文楷体" w:hAnsi="华文楷体"/>
          <w:sz w:val="24"/>
        </w:rPr>
        <w:t>-</w:t>
      </w:r>
      <w:r>
        <w:rPr>
          <w:rFonts w:ascii="华文楷体" w:eastAsia="华文楷体" w:hAnsi="华文楷体" w:hint="eastAsia"/>
          <w:sz w:val="24"/>
        </w:rPr>
        <w:t>“单位信息”下的“院系信息”。</w:t>
      </w:r>
    </w:p>
    <w:p w14:paraId="1171EF7D" w14:textId="4DB1C803"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【上课年级】：</w:t>
      </w:r>
      <w:r>
        <w:rPr>
          <w:rFonts w:ascii="华文楷体" w:eastAsia="华文楷体" w:hAnsi="华文楷体" w:hint="eastAsia"/>
          <w:sz w:val="24"/>
        </w:rPr>
        <w:t>选择上课年级，</w:t>
      </w:r>
      <w:r w:rsidRPr="006832EE">
        <w:rPr>
          <w:rFonts w:ascii="华文楷体" w:eastAsia="华文楷体" w:hAnsi="华文楷体" w:hint="eastAsia"/>
          <w:sz w:val="24"/>
        </w:rPr>
        <w:t>其数据来源于“基础资源”</w:t>
      </w:r>
      <w:r w:rsidR="003A6497">
        <w:rPr>
          <w:rFonts w:ascii="华文楷体" w:eastAsia="华文楷体" w:hAnsi="华文楷体"/>
          <w:sz w:val="24"/>
        </w:rPr>
        <w:t>-</w:t>
      </w:r>
      <w:r w:rsidRPr="006832EE">
        <w:rPr>
          <w:rFonts w:ascii="华文楷体" w:eastAsia="华文楷体" w:hAnsi="华文楷体" w:hint="eastAsia"/>
          <w:sz w:val="24"/>
        </w:rPr>
        <w:t>“公共基础资源”</w:t>
      </w:r>
      <w:r w:rsidR="003A6497">
        <w:rPr>
          <w:rFonts w:ascii="华文楷体" w:eastAsia="华文楷体" w:hAnsi="华文楷体"/>
          <w:sz w:val="24"/>
        </w:rPr>
        <w:t>-</w:t>
      </w:r>
      <w:r w:rsidRPr="006832EE">
        <w:rPr>
          <w:rFonts w:ascii="华文楷体" w:eastAsia="华文楷体" w:hAnsi="华文楷体" w:hint="eastAsia"/>
          <w:sz w:val="24"/>
        </w:rPr>
        <w:t>“学年学期信息”下的开设年度。</w:t>
      </w:r>
    </w:p>
    <w:p w14:paraId="5AFD487A" w14:textId="6A2BBDFF"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【上课专业】：</w:t>
      </w:r>
      <w:r w:rsidRPr="006832EE">
        <w:rPr>
          <w:rFonts w:ascii="华文楷体" w:eastAsia="华文楷体" w:hAnsi="华文楷体" w:hint="eastAsia"/>
          <w:sz w:val="24"/>
        </w:rPr>
        <w:t>选择上课专业，其数据来源于“基础资源”</w:t>
      </w:r>
      <w:r w:rsidR="003A6497">
        <w:rPr>
          <w:rFonts w:ascii="华文楷体" w:eastAsia="华文楷体" w:hAnsi="华文楷体"/>
          <w:sz w:val="24"/>
        </w:rPr>
        <w:t>-</w:t>
      </w:r>
      <w:r w:rsidRPr="006832EE">
        <w:rPr>
          <w:rFonts w:ascii="华文楷体" w:eastAsia="华文楷体" w:hAnsi="华文楷体" w:hint="eastAsia"/>
          <w:sz w:val="24"/>
        </w:rPr>
        <w:t>“公共基础资源”</w:t>
      </w:r>
      <w:r w:rsidR="003A6497">
        <w:rPr>
          <w:rFonts w:ascii="华文楷体" w:eastAsia="华文楷体" w:hAnsi="华文楷体"/>
          <w:sz w:val="24"/>
        </w:rPr>
        <w:t>-</w:t>
      </w:r>
      <w:r w:rsidRPr="006832EE">
        <w:rPr>
          <w:rFonts w:ascii="华文楷体" w:eastAsia="华文楷体" w:hAnsi="华文楷体" w:hint="eastAsia"/>
          <w:sz w:val="24"/>
        </w:rPr>
        <w:t>“年度专业信息”。</w:t>
      </w:r>
    </w:p>
    <w:p w14:paraId="41D267C2" w14:textId="641A8029"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【班级名称】：</w:t>
      </w:r>
      <w:r>
        <w:rPr>
          <w:rFonts w:ascii="华文楷体" w:eastAsia="华文楷体" w:hAnsi="华文楷体" w:hint="eastAsia"/>
          <w:sz w:val="24"/>
        </w:rPr>
        <w:t>选择上课班级，其数据来源于“基础资源”</w:t>
      </w:r>
      <w:r w:rsidR="003A6497">
        <w:rPr>
          <w:rFonts w:ascii="华文楷体" w:eastAsia="华文楷体" w:hAnsi="华文楷体"/>
          <w:sz w:val="24"/>
        </w:rPr>
        <w:t>-</w:t>
      </w:r>
      <w:r>
        <w:rPr>
          <w:rFonts w:ascii="华文楷体" w:eastAsia="华文楷体" w:hAnsi="华文楷体" w:hint="eastAsia"/>
          <w:sz w:val="24"/>
        </w:rPr>
        <w:t>“公共资源管理”</w:t>
      </w:r>
      <w:r w:rsidR="003A6497">
        <w:rPr>
          <w:rFonts w:ascii="华文楷体" w:eastAsia="华文楷体" w:hAnsi="华文楷体"/>
          <w:sz w:val="24"/>
        </w:rPr>
        <w:t>-</w:t>
      </w:r>
      <w:r>
        <w:rPr>
          <w:rFonts w:ascii="华文楷体" w:eastAsia="华文楷体" w:hAnsi="华文楷体" w:hint="eastAsia"/>
          <w:sz w:val="24"/>
        </w:rPr>
        <w:t>“班级信息”。</w:t>
      </w:r>
    </w:p>
    <w:p w14:paraId="3FE3457C"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【学号】：</w:t>
      </w:r>
      <w:r>
        <w:rPr>
          <w:rFonts w:ascii="华文楷体" w:eastAsia="华文楷体" w:hAnsi="华文楷体" w:hint="eastAsia"/>
          <w:sz w:val="24"/>
        </w:rPr>
        <w:t>输入学生学号，按学号查询学生考级报名审核状态。</w:t>
      </w:r>
    </w:p>
    <w:p w14:paraId="0CED6EE1"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【姓名】：</w:t>
      </w:r>
      <w:r>
        <w:rPr>
          <w:rFonts w:ascii="华文楷体" w:eastAsia="华文楷体" w:hAnsi="华文楷体" w:hint="eastAsia"/>
          <w:sz w:val="24"/>
        </w:rPr>
        <w:t>输入学生姓名，按姓名查询学生考级报名审核状态。</w:t>
      </w:r>
    </w:p>
    <w:p w14:paraId="0BC3767F"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【是否缴费】：</w:t>
      </w:r>
      <w:r>
        <w:rPr>
          <w:rFonts w:ascii="华文楷体" w:eastAsia="华文楷体" w:hAnsi="华文楷体" w:hint="eastAsia"/>
          <w:sz w:val="24"/>
        </w:rPr>
        <w:t>选择缴费状态，已缴费或未缴费，按缴费状态查询考级报名审核状态。</w:t>
      </w:r>
    </w:p>
    <w:p w14:paraId="64A5A7EC" w14:textId="77777777" w:rsidR="00CB2041" w:rsidRPr="00122825" w:rsidRDefault="00CB2041" w:rsidP="00CB2041">
      <w:pPr>
        <w:adjustRightInd w:val="0"/>
        <w:snapToGrid w:val="0"/>
        <w:ind w:firstLineChars="200" w:firstLine="480"/>
        <w:rPr>
          <w:rFonts w:ascii="华文楷体" w:eastAsia="华文楷体" w:hAnsi="华文楷体"/>
          <w:sz w:val="24"/>
        </w:rPr>
      </w:pPr>
      <w:r w:rsidRPr="00122825">
        <w:rPr>
          <w:rFonts w:ascii="华文楷体" w:eastAsia="华文楷体" w:hAnsi="华文楷体" w:hint="eastAsia"/>
          <w:sz w:val="24"/>
        </w:rPr>
        <w:t>【审核状态】：</w:t>
      </w:r>
      <w:r>
        <w:rPr>
          <w:rFonts w:ascii="华文楷体" w:eastAsia="华文楷体" w:hAnsi="华文楷体" w:hint="eastAsia"/>
          <w:sz w:val="24"/>
        </w:rPr>
        <w:t>按审核状态进行数据查询，可分为已审核和未审核两种状态。</w:t>
      </w:r>
    </w:p>
    <w:p w14:paraId="4227F502" w14:textId="77777777" w:rsidR="00CB2041" w:rsidRPr="00924FBF" w:rsidRDefault="00CB2041" w:rsidP="00273484">
      <w:pPr>
        <w:numPr>
          <w:ilvl w:val="0"/>
          <w:numId w:val="351"/>
        </w:numPr>
        <w:adjustRightInd w:val="0"/>
        <w:snapToGrid w:val="0"/>
        <w:rPr>
          <w:rFonts w:ascii="华文楷体" w:eastAsia="华文楷体" w:hAnsi="华文楷体"/>
          <w:b/>
          <w:sz w:val="24"/>
        </w:rPr>
      </w:pPr>
      <w:r w:rsidRPr="00924FBF">
        <w:rPr>
          <w:rFonts w:ascii="华文楷体" w:eastAsia="华文楷体" w:hAnsi="华文楷体" w:hint="eastAsia"/>
          <w:sz w:val="24"/>
        </w:rPr>
        <w:t>依次输入考级课程、考级等级、考试时间等条件，点击【查询】按钮，可进入图5.2.4-2考级报名审核列表界面</w:t>
      </w:r>
      <w:r w:rsidRPr="00924FBF">
        <w:rPr>
          <w:rFonts w:ascii="华文楷体" w:eastAsia="华文楷体" w:hAnsi="华文楷体" w:hint="eastAsia"/>
          <w:kern w:val="0"/>
          <w:sz w:val="24"/>
        </w:rPr>
        <w:t>。</w:t>
      </w:r>
    </w:p>
    <w:p w14:paraId="11EF1343"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lastRenderedPageBreak/>
        <w:drawing>
          <wp:inline distT="0" distB="0" distL="0" distR="0" wp14:anchorId="171B0292" wp14:editId="023E5D21">
            <wp:extent cx="5400675" cy="2490936"/>
            <wp:effectExtent l="19050" t="19050" r="9525" b="24130"/>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2"/>
                    <a:stretch>
                      <a:fillRect/>
                    </a:stretch>
                  </pic:blipFill>
                  <pic:spPr>
                    <a:xfrm>
                      <a:off x="0" y="0"/>
                      <a:ext cx="5400675" cy="2490936"/>
                    </a:xfrm>
                    <a:prstGeom prst="rect">
                      <a:avLst/>
                    </a:prstGeom>
                    <a:ln w="19044" cmpd="thinThick">
                      <a:solidFill>
                        <a:srgbClr val="0000FF"/>
                      </a:solidFill>
                      <a:prstDash val="solid"/>
                    </a:ln>
                  </pic:spPr>
                </pic:pic>
              </a:graphicData>
            </a:graphic>
          </wp:inline>
        </w:drawing>
      </w:r>
    </w:p>
    <w:p w14:paraId="1BC2BA6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图5.2.4-2考级报名审核列表界面</w:t>
      </w:r>
    </w:p>
    <w:p w14:paraId="1875925B" w14:textId="77777777" w:rsidR="00CB2041" w:rsidRPr="00861594" w:rsidRDefault="00CB2041" w:rsidP="00273484">
      <w:pPr>
        <w:numPr>
          <w:ilvl w:val="0"/>
          <w:numId w:val="351"/>
        </w:numPr>
        <w:adjustRightInd w:val="0"/>
        <w:snapToGrid w:val="0"/>
        <w:rPr>
          <w:rFonts w:ascii="华文楷体" w:eastAsia="华文楷体" w:hAnsi="华文楷体"/>
          <w:b/>
          <w:kern w:val="0"/>
        </w:rPr>
      </w:pPr>
      <w:r w:rsidRPr="00861594">
        <w:rPr>
          <w:rFonts w:ascii="华文楷体" w:eastAsia="华文楷体" w:hAnsi="华文楷体" w:hint="eastAsia"/>
          <w:sz w:val="24"/>
        </w:rPr>
        <w:t>点击【审核】按钮，进入图5.2.4-3考级相片审核界面，可比对学生个人照片与学籍照片并进行审核。</w:t>
      </w:r>
    </w:p>
    <w:p w14:paraId="717C627B" w14:textId="77777777" w:rsidR="00CB2041" w:rsidRPr="00861594" w:rsidRDefault="00CB2041" w:rsidP="00CB2041">
      <w:pPr>
        <w:adjustRightInd w:val="0"/>
        <w:snapToGrid w:val="0"/>
        <w:jc w:val="center"/>
        <w:rPr>
          <w:rFonts w:ascii="黑体" w:eastAsia="黑体" w:hAnsi="黑体"/>
          <w:sz w:val="24"/>
        </w:rPr>
      </w:pPr>
      <w:r w:rsidRPr="00861594">
        <w:rPr>
          <w:noProof/>
        </w:rPr>
        <w:drawing>
          <wp:inline distT="0" distB="0" distL="0" distR="0" wp14:anchorId="2D877668" wp14:editId="40D64F32">
            <wp:extent cx="4199255" cy="3286125"/>
            <wp:effectExtent l="19050" t="19050" r="10795" b="28575"/>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3"/>
                    <a:srcRect b="8477"/>
                    <a:stretch/>
                  </pic:blipFill>
                  <pic:spPr bwMode="auto">
                    <a:xfrm>
                      <a:off x="0" y="0"/>
                      <a:ext cx="4208333" cy="3293229"/>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BDAF61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图5.2.4-3考级相片审核界面</w:t>
      </w:r>
    </w:p>
    <w:p w14:paraId="2A1F3E99"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考级报名管理</w:t>
      </w:r>
    </w:p>
    <w:p w14:paraId="0BB14B8D" w14:textId="1D840A9A" w:rsidR="00CB2041" w:rsidRPr="00D046A8"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046A8">
        <w:rPr>
          <w:rFonts w:ascii="华文楷体" w:eastAsia="华文楷体" w:hAnsi="华文楷体" w:hint="eastAsia"/>
          <w:sz w:val="24"/>
        </w:rPr>
        <w:t>学生考试报名过程中，管理人员可通过系统查看和修改学生考试报名信息，导出打印考试报名数据，通过系统生成考生准考证号等。</w:t>
      </w:r>
    </w:p>
    <w:p w14:paraId="2BAC1D24" w14:textId="383C55BF" w:rsidR="00CB2041" w:rsidRPr="00D046A8"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D046A8">
        <w:rPr>
          <w:rFonts w:ascii="华文楷体" w:eastAsia="华文楷体" w:hAnsi="华文楷体" w:hint="eastAsia"/>
          <w:sz w:val="24"/>
        </w:rPr>
        <w:t>根据考试课程、考试等级、考试时间等字段查询学生报名详细信息，并对学生报名信息进行维护，包括：新增考级报名学生信息、修改学生报名信息、删除学生报名信息、批量修改报名学生缴费状态。</w:t>
      </w:r>
    </w:p>
    <w:p w14:paraId="04E6BB68"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lastRenderedPageBreak/>
        <w:t>报名信息维护</w:t>
      </w:r>
    </w:p>
    <w:p w14:paraId="6005EFA5" w14:textId="77777777" w:rsidR="00CB2041" w:rsidRPr="00EE067E" w:rsidRDefault="00CB2041" w:rsidP="00273484">
      <w:pPr>
        <w:numPr>
          <w:ilvl w:val="0"/>
          <w:numId w:val="352"/>
        </w:numPr>
        <w:adjustRightInd w:val="0"/>
        <w:snapToGrid w:val="0"/>
        <w:rPr>
          <w:rFonts w:ascii="华文楷体" w:eastAsia="华文楷体" w:hAnsi="华文楷体"/>
          <w:kern w:val="0"/>
          <w:sz w:val="24"/>
        </w:rPr>
      </w:pPr>
      <w:r w:rsidRPr="00EE067E">
        <w:rPr>
          <w:rFonts w:ascii="华文楷体" w:eastAsia="华文楷体" w:hAnsi="华文楷体" w:hint="eastAsia"/>
          <w:sz w:val="24"/>
        </w:rPr>
        <w:t>请依次点击【考务管理】-【考级安排管理】-【考级报名管理】，进入图5.2.5-1考级报名管理查询界面。</w:t>
      </w:r>
    </w:p>
    <w:p w14:paraId="5EC76954" w14:textId="77777777" w:rsidR="00CB2041" w:rsidRPr="00EE067E" w:rsidRDefault="00CB2041" w:rsidP="00CB2041">
      <w:pPr>
        <w:adjustRightInd w:val="0"/>
        <w:snapToGrid w:val="0"/>
        <w:jc w:val="center"/>
      </w:pPr>
      <w:r w:rsidRPr="00EE067E">
        <w:rPr>
          <w:noProof/>
        </w:rPr>
        <w:drawing>
          <wp:inline distT="0" distB="0" distL="0" distR="0" wp14:anchorId="78A912B8" wp14:editId="094009B8">
            <wp:extent cx="5400675" cy="2487811"/>
            <wp:effectExtent l="19050" t="19050" r="9525" b="27305"/>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4"/>
                    <a:stretch>
                      <a:fillRect/>
                    </a:stretch>
                  </pic:blipFill>
                  <pic:spPr>
                    <a:xfrm>
                      <a:off x="0" y="0"/>
                      <a:ext cx="5400675" cy="2487811"/>
                    </a:xfrm>
                    <a:prstGeom prst="rect">
                      <a:avLst/>
                    </a:prstGeom>
                    <a:ln w="19044" cmpd="thinThick">
                      <a:solidFill>
                        <a:srgbClr val="0000FF"/>
                      </a:solidFill>
                      <a:prstDash val="solid"/>
                    </a:ln>
                  </pic:spPr>
                </pic:pic>
              </a:graphicData>
            </a:graphic>
          </wp:inline>
        </w:drawing>
      </w:r>
    </w:p>
    <w:p w14:paraId="232093EF"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图5.2.5-1 考级报名管理查询界面</w:t>
      </w:r>
    </w:p>
    <w:p w14:paraId="33D7F830" w14:textId="1F42C6D6"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F592466" w14:textId="77777777"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【考级课程】：选择考级课程，其数据来源于“考级类别管理”中的数据。</w:t>
      </w:r>
    </w:p>
    <w:p w14:paraId="19D64A87" w14:textId="77777777"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【考级等级】：选择考级等级，其数据来源于“考级等级管理”中的数据。</w:t>
      </w:r>
    </w:p>
    <w:p w14:paraId="4CF5DF0E" w14:textId="77777777" w:rsidR="00CB2041"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【考级时间】：选择考级时间，其数据来源于“考级时间管理”中的数据。</w:t>
      </w:r>
    </w:p>
    <w:p w14:paraId="0F7AF6E7" w14:textId="4FBE1B0B" w:rsidR="00CB2041" w:rsidRPr="00EE067E"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【校区】：选择校区，其数据来源于“基础资源”</w:t>
      </w:r>
      <w:r w:rsidR="003A6497">
        <w:rPr>
          <w:rFonts w:ascii="华文楷体" w:eastAsia="华文楷体" w:hAnsi="华文楷体"/>
          <w:sz w:val="24"/>
        </w:rPr>
        <w:t>-</w:t>
      </w:r>
      <w:r>
        <w:rPr>
          <w:rFonts w:ascii="华文楷体" w:eastAsia="华文楷体" w:hAnsi="华文楷体" w:hint="eastAsia"/>
          <w:sz w:val="24"/>
        </w:rPr>
        <w:t>“公共资源管理”</w:t>
      </w:r>
      <w:r w:rsidR="003A6497">
        <w:rPr>
          <w:rFonts w:ascii="华文楷体" w:eastAsia="华文楷体" w:hAnsi="华文楷体"/>
          <w:sz w:val="24"/>
        </w:rPr>
        <w:t>-</w:t>
      </w:r>
      <w:r>
        <w:rPr>
          <w:rFonts w:ascii="华文楷体" w:eastAsia="华文楷体" w:hAnsi="华文楷体" w:hint="eastAsia"/>
          <w:sz w:val="24"/>
        </w:rPr>
        <w:t>“校区信息”。</w:t>
      </w:r>
    </w:p>
    <w:p w14:paraId="7B5EB516" w14:textId="40AC514D"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【上课院系】：选择上课院系，其数据来源于“基础资源”</w:t>
      </w:r>
      <w:r w:rsidR="003A6497">
        <w:rPr>
          <w:rFonts w:ascii="华文楷体" w:eastAsia="华文楷体" w:hAnsi="华文楷体"/>
          <w:sz w:val="24"/>
        </w:rPr>
        <w:t>-</w:t>
      </w:r>
      <w:r w:rsidRPr="00EE067E">
        <w:rPr>
          <w:rFonts w:ascii="华文楷体" w:eastAsia="华文楷体" w:hAnsi="华文楷体" w:hint="eastAsia"/>
          <w:sz w:val="24"/>
        </w:rPr>
        <w:t>“公共资源管理”</w:t>
      </w:r>
      <w:r w:rsidR="003A6497">
        <w:rPr>
          <w:rFonts w:ascii="华文楷体" w:eastAsia="华文楷体" w:hAnsi="华文楷体"/>
          <w:sz w:val="24"/>
        </w:rPr>
        <w:t>-</w:t>
      </w:r>
      <w:r w:rsidRPr="00EE067E">
        <w:rPr>
          <w:rFonts w:ascii="华文楷体" w:eastAsia="华文楷体" w:hAnsi="华文楷体" w:hint="eastAsia"/>
          <w:sz w:val="24"/>
        </w:rPr>
        <w:t>“单位信息”下的“院系信息”。</w:t>
      </w:r>
    </w:p>
    <w:p w14:paraId="7B55FD88" w14:textId="0FBB75BB"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【上课年级】：选择上课年级，其数据来源于“基础资源”</w:t>
      </w:r>
      <w:r w:rsidR="003A6497">
        <w:rPr>
          <w:rFonts w:ascii="华文楷体" w:eastAsia="华文楷体" w:hAnsi="华文楷体"/>
          <w:sz w:val="24"/>
        </w:rPr>
        <w:t>-</w:t>
      </w:r>
      <w:r w:rsidRPr="00EE067E">
        <w:rPr>
          <w:rFonts w:ascii="华文楷体" w:eastAsia="华文楷体" w:hAnsi="华文楷体" w:hint="eastAsia"/>
          <w:sz w:val="24"/>
        </w:rPr>
        <w:t>“公共基础资源”</w:t>
      </w:r>
      <w:r w:rsidR="003A6497">
        <w:rPr>
          <w:rFonts w:ascii="华文楷体" w:eastAsia="华文楷体" w:hAnsi="华文楷体"/>
          <w:sz w:val="24"/>
        </w:rPr>
        <w:t>-</w:t>
      </w:r>
      <w:r w:rsidRPr="00EE067E">
        <w:rPr>
          <w:rFonts w:ascii="华文楷体" w:eastAsia="华文楷体" w:hAnsi="华文楷体" w:hint="eastAsia"/>
          <w:sz w:val="24"/>
        </w:rPr>
        <w:t>“学年学期信息”下的开设年度。</w:t>
      </w:r>
    </w:p>
    <w:p w14:paraId="2CEC4404" w14:textId="2D74653D"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【上课专业】：选择上课专业，其数据来源于“基础资源”</w:t>
      </w:r>
      <w:r w:rsidR="003A6497">
        <w:rPr>
          <w:rFonts w:ascii="华文楷体" w:eastAsia="华文楷体" w:hAnsi="华文楷体"/>
          <w:sz w:val="24"/>
        </w:rPr>
        <w:t>-</w:t>
      </w:r>
      <w:r w:rsidRPr="00EE067E">
        <w:rPr>
          <w:rFonts w:ascii="华文楷体" w:eastAsia="华文楷体" w:hAnsi="华文楷体" w:hint="eastAsia"/>
          <w:sz w:val="24"/>
        </w:rPr>
        <w:t>“公共基础资源”</w:t>
      </w:r>
      <w:r w:rsidR="003A6497">
        <w:rPr>
          <w:rFonts w:ascii="华文楷体" w:eastAsia="华文楷体" w:hAnsi="华文楷体"/>
          <w:sz w:val="24"/>
        </w:rPr>
        <w:t>-</w:t>
      </w:r>
      <w:r w:rsidRPr="00EE067E">
        <w:rPr>
          <w:rFonts w:ascii="华文楷体" w:eastAsia="华文楷体" w:hAnsi="华文楷体" w:hint="eastAsia"/>
          <w:sz w:val="24"/>
        </w:rPr>
        <w:t>“年度专业信息”。</w:t>
      </w:r>
    </w:p>
    <w:p w14:paraId="7EFA1FCC" w14:textId="0CB5A0DF"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【班级名称】：选择上课班级，其数据来源于“基础资源”</w:t>
      </w:r>
      <w:r w:rsidR="003A6497">
        <w:rPr>
          <w:rFonts w:ascii="华文楷体" w:eastAsia="华文楷体" w:hAnsi="华文楷体"/>
          <w:sz w:val="24"/>
        </w:rPr>
        <w:t>-</w:t>
      </w:r>
      <w:r w:rsidRPr="00EE067E">
        <w:rPr>
          <w:rFonts w:ascii="华文楷体" w:eastAsia="华文楷体" w:hAnsi="华文楷体" w:hint="eastAsia"/>
          <w:sz w:val="24"/>
        </w:rPr>
        <w:t>“公共资源管理”</w:t>
      </w:r>
      <w:r w:rsidR="003A6497">
        <w:rPr>
          <w:rFonts w:ascii="华文楷体" w:eastAsia="华文楷体" w:hAnsi="华文楷体"/>
          <w:sz w:val="24"/>
        </w:rPr>
        <w:t>-</w:t>
      </w:r>
      <w:r w:rsidRPr="00EE067E">
        <w:rPr>
          <w:rFonts w:ascii="华文楷体" w:eastAsia="华文楷体" w:hAnsi="华文楷体" w:hint="eastAsia"/>
          <w:sz w:val="24"/>
        </w:rPr>
        <w:t>“班级信息”。</w:t>
      </w:r>
    </w:p>
    <w:p w14:paraId="5CA2C6D9" w14:textId="77777777"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【学号】：输入学生学号，按学号查询学生考级报名信息。</w:t>
      </w:r>
    </w:p>
    <w:p w14:paraId="6BB368D7" w14:textId="77777777"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【姓名】：输入学生姓名，按姓名查询学生考级报名信息。</w:t>
      </w:r>
    </w:p>
    <w:p w14:paraId="5CCA0387" w14:textId="77777777" w:rsidR="00CB2041" w:rsidRPr="00EE067E" w:rsidRDefault="00CB2041" w:rsidP="00CB2041">
      <w:pPr>
        <w:adjustRightInd w:val="0"/>
        <w:snapToGrid w:val="0"/>
        <w:ind w:firstLineChars="200" w:firstLine="480"/>
        <w:rPr>
          <w:rFonts w:ascii="华文楷体" w:eastAsia="华文楷体" w:hAnsi="华文楷体"/>
          <w:sz w:val="24"/>
        </w:rPr>
      </w:pPr>
      <w:r w:rsidRPr="00EE067E">
        <w:rPr>
          <w:rFonts w:ascii="华文楷体" w:eastAsia="华文楷体" w:hAnsi="华文楷体" w:hint="eastAsia"/>
          <w:sz w:val="24"/>
        </w:rPr>
        <w:t>【是否缴费】：选择缴费状态，已缴费或未缴费，按缴费状态查询考级报名信息。</w:t>
      </w:r>
    </w:p>
    <w:p w14:paraId="4CF642F6" w14:textId="77777777" w:rsidR="00CB2041" w:rsidRPr="001067A3" w:rsidRDefault="00CB2041" w:rsidP="00273484">
      <w:pPr>
        <w:numPr>
          <w:ilvl w:val="0"/>
          <w:numId w:val="352"/>
        </w:numPr>
        <w:adjustRightInd w:val="0"/>
        <w:snapToGrid w:val="0"/>
        <w:rPr>
          <w:rFonts w:ascii="华文楷体" w:eastAsia="华文楷体" w:hAnsi="华文楷体"/>
          <w:b/>
          <w:sz w:val="24"/>
        </w:rPr>
      </w:pPr>
      <w:r w:rsidRPr="001067A3">
        <w:rPr>
          <w:rFonts w:ascii="华文楷体" w:eastAsia="华文楷体" w:hAnsi="华文楷体" w:hint="eastAsia"/>
          <w:sz w:val="24"/>
        </w:rPr>
        <w:t>依次输入考级课程、考级等级、考试时间等条件，点击【查询】按钮，可进入图5.2.5-2考级报名管理列表界面</w:t>
      </w:r>
      <w:r w:rsidRPr="001067A3">
        <w:rPr>
          <w:rFonts w:ascii="华文楷体" w:eastAsia="华文楷体" w:hAnsi="华文楷体" w:hint="eastAsia"/>
          <w:kern w:val="0"/>
          <w:sz w:val="24"/>
        </w:rPr>
        <w:t>。</w:t>
      </w:r>
    </w:p>
    <w:p w14:paraId="1E73A6F2" w14:textId="77777777" w:rsidR="00CB2041" w:rsidRPr="005F5EB3" w:rsidRDefault="00CB2041" w:rsidP="00CB2041">
      <w:pPr>
        <w:adjustRightInd w:val="0"/>
        <w:snapToGrid w:val="0"/>
        <w:jc w:val="center"/>
        <w:rPr>
          <w:rFonts w:ascii="华文楷体" w:eastAsia="华文楷体" w:hAnsi="华文楷体"/>
          <w:color w:val="1F497D" w:themeColor="text2"/>
          <w:sz w:val="24"/>
        </w:rPr>
      </w:pPr>
      <w:r w:rsidRPr="005F5EB3">
        <w:rPr>
          <w:noProof/>
          <w:color w:val="1F497D" w:themeColor="text2"/>
        </w:rPr>
        <w:lastRenderedPageBreak/>
        <w:drawing>
          <wp:inline distT="0" distB="0" distL="0" distR="0" wp14:anchorId="78C18878" wp14:editId="339D5F60">
            <wp:extent cx="5400675" cy="2490936"/>
            <wp:effectExtent l="19050" t="19050" r="9525" b="24130"/>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5"/>
                    <a:stretch>
                      <a:fillRect/>
                    </a:stretch>
                  </pic:blipFill>
                  <pic:spPr>
                    <a:xfrm>
                      <a:off x="0" y="0"/>
                      <a:ext cx="5400675" cy="2490936"/>
                    </a:xfrm>
                    <a:prstGeom prst="rect">
                      <a:avLst/>
                    </a:prstGeom>
                    <a:ln w="19044" cmpd="thinThick">
                      <a:solidFill>
                        <a:srgbClr val="0000FF"/>
                      </a:solidFill>
                      <a:prstDash val="solid"/>
                    </a:ln>
                  </pic:spPr>
                </pic:pic>
              </a:graphicData>
            </a:graphic>
          </wp:inline>
        </w:drawing>
      </w:r>
    </w:p>
    <w:p w14:paraId="55D841A4"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图5.2.5-2考级报名管理列表界面</w:t>
      </w:r>
    </w:p>
    <w:p w14:paraId="645B2577" w14:textId="326E6ECA"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B92362">
        <w:rPr>
          <w:rFonts w:ascii="华文楷体" w:eastAsia="华文楷体" w:hAnsi="华文楷体"/>
          <w:sz w:val="24"/>
        </w:rPr>
        <w:t xml:space="preserve"> </w:t>
      </w:r>
    </w:p>
    <w:p w14:paraId="17B92DD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【增加】：新增考级报名学生信息。</w:t>
      </w:r>
    </w:p>
    <w:p w14:paraId="36210C6A"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【生成准考证】：批量生成准考证号。</w:t>
      </w:r>
    </w:p>
    <w:p w14:paraId="2CE620E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【导出】：批量导出学生报名数据、照片等。</w:t>
      </w:r>
    </w:p>
    <w:p w14:paraId="13889144"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【打印】：打印学生考级报名信息。</w:t>
      </w:r>
    </w:p>
    <w:p w14:paraId="79398749"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【修删】：修改报名学生的联系电话、考试类型等信息。也可删除报名学生信息。</w:t>
      </w:r>
    </w:p>
    <w:p w14:paraId="2F07F475"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【删除】：</w:t>
      </w:r>
      <w:r w:rsidRPr="00B92362">
        <w:rPr>
          <w:rFonts w:ascii="华文楷体" w:eastAsia="华文楷体" w:hAnsi="华文楷体"/>
          <w:sz w:val="24"/>
        </w:rPr>
        <w:t xml:space="preserve"> </w:t>
      </w:r>
      <w:r w:rsidRPr="00B92362">
        <w:rPr>
          <w:rFonts w:ascii="华文楷体" w:eastAsia="华文楷体" w:hAnsi="华文楷体" w:hint="eastAsia"/>
          <w:sz w:val="24"/>
        </w:rPr>
        <w:t>删除报名学生信息，支持勾选多条记录后进行批量删除。</w:t>
      </w:r>
    </w:p>
    <w:p w14:paraId="5F39E69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【批量修改】：批量修改报名学生的缴费状态。</w:t>
      </w:r>
    </w:p>
    <w:p w14:paraId="4B4F6679" w14:textId="77777777" w:rsidR="00CB2041" w:rsidRPr="001067A3" w:rsidRDefault="00CB2041" w:rsidP="00273484">
      <w:pPr>
        <w:numPr>
          <w:ilvl w:val="0"/>
          <w:numId w:val="352"/>
        </w:numPr>
        <w:adjustRightInd w:val="0"/>
        <w:snapToGrid w:val="0"/>
        <w:rPr>
          <w:rFonts w:ascii="华文楷体" w:eastAsia="华文楷体" w:hAnsi="华文楷体"/>
          <w:b/>
          <w:szCs w:val="21"/>
        </w:rPr>
      </w:pPr>
      <w:r w:rsidRPr="001067A3">
        <w:rPr>
          <w:rFonts w:ascii="华文楷体" w:eastAsia="华文楷体" w:hAnsi="华文楷体" w:hint="eastAsia"/>
          <w:sz w:val="24"/>
        </w:rPr>
        <w:t>点击【增加】按钮，进入图5.2.5-3考级报名新增界面，依次输入学生姓名、考级等级、考试类型等，点击【保存】按钮，即可新增考级报名学生</w:t>
      </w:r>
      <w:r w:rsidRPr="001067A3">
        <w:rPr>
          <w:rFonts w:ascii="华文楷体" w:eastAsia="华文楷体" w:hAnsi="华文楷体" w:hint="eastAsia"/>
          <w:kern w:val="0"/>
          <w:sz w:val="24"/>
        </w:rPr>
        <w:t>。</w:t>
      </w:r>
    </w:p>
    <w:p w14:paraId="401B1E54" w14:textId="77777777" w:rsidR="00CB2041" w:rsidRPr="005F5EB3" w:rsidRDefault="00CB2041" w:rsidP="00CB2041">
      <w:pPr>
        <w:adjustRightInd w:val="0"/>
        <w:snapToGrid w:val="0"/>
        <w:jc w:val="center"/>
        <w:rPr>
          <w:rFonts w:ascii="黑体" w:eastAsia="黑体" w:hAnsi="黑体"/>
          <w:color w:val="1F497D" w:themeColor="text2"/>
          <w:sz w:val="24"/>
        </w:rPr>
      </w:pPr>
      <w:r w:rsidRPr="005F5EB3">
        <w:rPr>
          <w:noProof/>
          <w:color w:val="1F497D" w:themeColor="text2"/>
        </w:rPr>
        <w:drawing>
          <wp:inline distT="0" distB="0" distL="0" distR="0" wp14:anchorId="3760C26A" wp14:editId="160F1C80">
            <wp:extent cx="4193042" cy="3009900"/>
            <wp:effectExtent l="19050" t="19050" r="17145" b="19050"/>
            <wp:docPr id="423" name="图片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6"/>
                    <a:srcRect b="23372"/>
                    <a:stretch/>
                  </pic:blipFill>
                  <pic:spPr bwMode="auto">
                    <a:xfrm>
                      <a:off x="0" y="0"/>
                      <a:ext cx="4199682" cy="3014667"/>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674558"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图5.2.5-3考级报名新增界面</w:t>
      </w:r>
    </w:p>
    <w:p w14:paraId="73DC3016" w14:textId="1340F200"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12DA437"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lastRenderedPageBreak/>
        <w:t>【学生姓名】：点击“选择”按钮，从学生信息库中选择要进行考级报名的学生。</w:t>
      </w:r>
    </w:p>
    <w:p w14:paraId="2F01C54C"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【考级课程】：选择考级课程，其数据来源于“考级类别管理”中的数据。</w:t>
      </w:r>
    </w:p>
    <w:p w14:paraId="71FABCF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【考级等级】：选择考级等级，其数据来源于“考级等级管理”中的数据。</w:t>
      </w:r>
    </w:p>
    <w:p w14:paraId="3B312195"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【考级时间】：选择考级时间，其数据来源于“考级时间管理”中的数据。</w:t>
      </w:r>
    </w:p>
    <w:p w14:paraId="66E22BB7"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【考级类型】：选择“考试类型”，可以是“全报、补考机试、补考笔试”。</w:t>
      </w:r>
    </w:p>
    <w:p w14:paraId="0DB3FC7A"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【培训类型】：选择“培训类型”，可以是“在校正规课程、社会培训、未参加培训”。</w:t>
      </w:r>
    </w:p>
    <w:p w14:paraId="4CE98480"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【原准考证号】：输入考生的原始准考证号。</w:t>
      </w:r>
    </w:p>
    <w:p w14:paraId="358CF479"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生成准考证</w:t>
      </w:r>
    </w:p>
    <w:p w14:paraId="34DA79AA" w14:textId="77777777" w:rsidR="00CB2041" w:rsidRPr="003F46B4" w:rsidRDefault="00CB2041" w:rsidP="00273484">
      <w:pPr>
        <w:numPr>
          <w:ilvl w:val="0"/>
          <w:numId w:val="353"/>
        </w:numPr>
        <w:adjustRightInd w:val="0"/>
        <w:snapToGrid w:val="0"/>
        <w:rPr>
          <w:rFonts w:ascii="华文楷体" w:eastAsia="华文楷体" w:hAnsi="华文楷体"/>
          <w:kern w:val="0"/>
          <w:sz w:val="24"/>
        </w:rPr>
      </w:pPr>
      <w:r w:rsidRPr="003F46B4">
        <w:rPr>
          <w:rFonts w:ascii="华文楷体" w:eastAsia="华文楷体" w:hAnsi="华文楷体" w:hint="eastAsia"/>
          <w:sz w:val="24"/>
        </w:rPr>
        <w:t>请依次点击【考务管理】-【考级安排管理】-【考级报名管理】，进入图5.2.5-1考级报名管理查询界面。依次输入考级课程、考级等级、考试时间等条件，点击【查询】按钮，可进入图5.2.5-2考级报名管理列表界面，点击【生成准考证】按钮，进入图5.2.5-4生成准考证号码界面，依次输入报名号规则、是否按报名时间先后生成、是否未缴费的也生成编号等，点击【设置】按钮，即可批量生成准考证号码</w:t>
      </w:r>
      <w:r w:rsidRPr="003F46B4">
        <w:rPr>
          <w:rFonts w:ascii="华文楷体" w:eastAsia="华文楷体" w:hAnsi="华文楷体" w:hint="eastAsia"/>
          <w:kern w:val="0"/>
          <w:sz w:val="24"/>
        </w:rPr>
        <w:t>。</w:t>
      </w:r>
    </w:p>
    <w:p w14:paraId="3C7A3C02"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5CC5129F" wp14:editId="0F68397A">
            <wp:extent cx="4581525" cy="2123506"/>
            <wp:effectExtent l="19050" t="19050" r="9525" b="10160"/>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7"/>
                    <a:srcRect b="28441"/>
                    <a:stretch/>
                  </pic:blipFill>
                  <pic:spPr bwMode="auto">
                    <a:xfrm>
                      <a:off x="0" y="0"/>
                      <a:ext cx="4614051" cy="2138581"/>
                    </a:xfrm>
                    <a:prstGeom prst="rect">
                      <a:avLst/>
                    </a:prstGeom>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385CFCFB" w14:textId="77777777" w:rsidR="00CB2041" w:rsidRPr="003F46B4" w:rsidRDefault="00CB2041" w:rsidP="00CB2041">
      <w:pPr>
        <w:adjustRightInd w:val="0"/>
        <w:snapToGrid w:val="0"/>
        <w:jc w:val="center"/>
        <w:rPr>
          <w:rFonts w:ascii="华文楷体" w:eastAsia="华文楷体" w:hAnsi="华文楷体"/>
          <w:sz w:val="24"/>
        </w:rPr>
      </w:pPr>
      <w:r w:rsidRPr="003F46B4">
        <w:rPr>
          <w:rFonts w:ascii="华文楷体" w:eastAsia="华文楷体" w:hAnsi="华文楷体" w:hint="eastAsia"/>
          <w:sz w:val="24"/>
        </w:rPr>
        <w:t>图5.2.5-4 生成准考证号码界面</w:t>
      </w:r>
    </w:p>
    <w:p w14:paraId="6262045F" w14:textId="7309BF8E"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B92362">
        <w:rPr>
          <w:rFonts w:ascii="华文楷体" w:eastAsia="华文楷体" w:hAnsi="华文楷体" w:hint="eastAsia"/>
          <w:sz w:val="24"/>
        </w:rPr>
        <w:t xml:space="preserve"> </w:t>
      </w:r>
    </w:p>
    <w:p w14:paraId="654E8C86"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【报名号规则】：定义报名号生成的位数、递增的起始报名号，*的个数表示系统自动生成报名号号码随机编码位数，如430105******，则报名号位数为12位，起始报名号为430105000001。</w:t>
      </w:r>
    </w:p>
    <w:p w14:paraId="1171CC9F"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【报名时间先后生成】：根据学生报名先后时间生成准考证号码，先报名的先编排报名号。</w:t>
      </w:r>
    </w:p>
    <w:p w14:paraId="55C39E5E"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【未交费的也生成编号】：报名了但未缴费的学生也编排准考证号码。</w:t>
      </w:r>
    </w:p>
    <w:p w14:paraId="4C9F553D"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【只生成未生成的考生】：在上一次编排基础上按报名规则追加编排生成没有准考证号的学生的准考证号码，已生成的则仍用以前生成的准考证号码，不再重新生成。</w:t>
      </w:r>
    </w:p>
    <w:p w14:paraId="1795DDE1"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【所有考生重新生成】：清空已生成的准考证号码，按照新的报名号规则，重新编排生成所有报名学生的准考证号码。</w:t>
      </w:r>
    </w:p>
    <w:p w14:paraId="6B6DB69C"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lastRenderedPageBreak/>
        <w:t>报名数据导出</w:t>
      </w:r>
    </w:p>
    <w:p w14:paraId="7DD9E3B4" w14:textId="77777777" w:rsidR="00CB2041" w:rsidRPr="003F46B4" w:rsidRDefault="00CB2041" w:rsidP="00273484">
      <w:pPr>
        <w:numPr>
          <w:ilvl w:val="0"/>
          <w:numId w:val="354"/>
        </w:numPr>
        <w:adjustRightInd w:val="0"/>
        <w:snapToGrid w:val="0"/>
        <w:rPr>
          <w:rFonts w:ascii="华文楷体" w:eastAsia="华文楷体" w:hAnsi="华文楷体"/>
          <w:kern w:val="0"/>
          <w:sz w:val="24"/>
        </w:rPr>
      </w:pPr>
      <w:r w:rsidRPr="003F46B4">
        <w:rPr>
          <w:rFonts w:ascii="华文楷体" w:eastAsia="华文楷体" w:hAnsi="华文楷体" w:hint="eastAsia"/>
          <w:sz w:val="24"/>
        </w:rPr>
        <w:t>请依次点击【考务管理】-【考级安排管理】-【考级报名管理】，进入图5.2.5-1考级报名管理查询界面。依次输入考级课程、考级等级、考试时间等条件，点击【查询】按钮，可进入图5.2.5-2考级报名管理列表界面，点击【导出】按钮，进入图5.2.5-5导出界面，选择相应的导出功能，即可批量导出缴费学生报名数据、缴费学生报名数据（带照片）等</w:t>
      </w:r>
      <w:r w:rsidRPr="003F46B4">
        <w:rPr>
          <w:rFonts w:ascii="华文楷体" w:eastAsia="华文楷体" w:hAnsi="华文楷体" w:hint="eastAsia"/>
          <w:kern w:val="0"/>
          <w:sz w:val="24"/>
        </w:rPr>
        <w:t>。</w:t>
      </w:r>
    </w:p>
    <w:p w14:paraId="2B017EFB"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2C71BD63" wp14:editId="227B3E0E">
            <wp:extent cx="4562475" cy="1641738"/>
            <wp:effectExtent l="19050" t="19050" r="9525" b="15875"/>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8"/>
                    <a:srcRect b="27298"/>
                    <a:stretch/>
                  </pic:blipFill>
                  <pic:spPr bwMode="auto">
                    <a:xfrm>
                      <a:off x="0" y="0"/>
                      <a:ext cx="4581431" cy="1648559"/>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3713022"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图5.2.5-5导出界面</w:t>
      </w:r>
    </w:p>
    <w:p w14:paraId="58507718" w14:textId="1043769E"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B92362">
        <w:rPr>
          <w:rFonts w:ascii="华文楷体" w:eastAsia="华文楷体" w:hAnsi="华文楷体" w:hint="eastAsia"/>
          <w:sz w:val="24"/>
        </w:rPr>
        <w:t xml:space="preserve"> </w:t>
      </w:r>
    </w:p>
    <w:p w14:paraId="21F5BF8B"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【缴费学生报名数据导出】：按不同考试项目、不同级别、不同学生范围导出数据，可完全按四六级考试要求的字段生成报表。</w:t>
      </w:r>
    </w:p>
    <w:p w14:paraId="6BC1F995"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【缴费学生报名数据导出（带照片）】：按不同考试项目、不同级别、不同学生范围导出数据，导出数据带学生照片。</w:t>
      </w:r>
    </w:p>
    <w:p w14:paraId="0B90AAEA"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【导出方式一】：导出考级报名数据，导出的数据表包含姓名、性别、校区、学历、学制、学号、入学年份、院系、专业、年级、班级、证件类型、证件号码、民族。</w:t>
      </w:r>
    </w:p>
    <w:p w14:paraId="47F98822" w14:textId="77777777" w:rsidR="00CB2041" w:rsidRPr="00B92362" w:rsidRDefault="00CB2041" w:rsidP="00CB2041">
      <w:pPr>
        <w:adjustRightInd w:val="0"/>
        <w:snapToGrid w:val="0"/>
        <w:ind w:firstLineChars="200" w:firstLine="480"/>
        <w:rPr>
          <w:rFonts w:ascii="华文楷体" w:eastAsia="华文楷体" w:hAnsi="华文楷体"/>
          <w:sz w:val="24"/>
        </w:rPr>
      </w:pPr>
      <w:r w:rsidRPr="00B92362">
        <w:rPr>
          <w:rFonts w:ascii="华文楷体" w:eastAsia="华文楷体" w:hAnsi="华文楷体" w:hint="eastAsia"/>
          <w:sz w:val="24"/>
        </w:rPr>
        <w:t>【导出方式二】：导出考级报名数据，导出的数据表包含身份证号、姓名、性别、校区、学院、系别、班级、学号、入学年份、专业、准考证号、考场编号、年级、学制、民族。导出方式一和导出方式二均可导出考级报名数据，区别在于导出报表的格式不一样。</w:t>
      </w:r>
    </w:p>
    <w:p w14:paraId="4AE851E0"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考级报名统计</w:t>
      </w:r>
    </w:p>
    <w:p w14:paraId="4D99C9D4" w14:textId="6D978178" w:rsidR="00CB2041" w:rsidRPr="0081279A" w:rsidRDefault="00CB2041" w:rsidP="00CB2041">
      <w:pPr>
        <w:adjustRightInd w:val="0"/>
        <w:snapToGrid w:val="0"/>
        <w:ind w:firstLineChars="200" w:firstLine="480"/>
        <w:rPr>
          <w:rFonts w:ascii="华文楷体" w:eastAsia="华文楷体" w:hAnsi="华文楷体"/>
          <w:sz w:val="24"/>
        </w:rPr>
      </w:pPr>
      <w:r w:rsidRPr="0081279A">
        <w:rPr>
          <w:rFonts w:ascii="华文楷体" w:eastAsia="华文楷体" w:hAnsi="华文楷体" w:hint="eastAsia"/>
          <w:sz w:val="24"/>
        </w:rPr>
        <w:t>考级报名结束后各级教学管理人员可统计查询学生的考级报名信息，并导出打印相关的统计分析报表</w:t>
      </w:r>
      <w:r w:rsidRPr="0081279A">
        <w:rPr>
          <w:rFonts w:ascii="华文楷体" w:eastAsia="华文楷体" w:hAnsi="华文楷体" w:hint="eastAsia"/>
          <w:kern w:val="0"/>
          <w:sz w:val="24"/>
        </w:rPr>
        <w:t>。</w:t>
      </w:r>
    </w:p>
    <w:p w14:paraId="1FE0A07C" w14:textId="7DB24A6A" w:rsidR="00CB2041" w:rsidRPr="0081279A" w:rsidRDefault="00CB2041" w:rsidP="00CB2041">
      <w:pPr>
        <w:adjustRightInd w:val="0"/>
        <w:snapToGrid w:val="0"/>
        <w:ind w:firstLineChars="200" w:firstLine="480"/>
        <w:rPr>
          <w:rFonts w:ascii="华文楷体" w:eastAsia="华文楷体" w:hAnsi="华文楷体"/>
          <w:sz w:val="24"/>
        </w:rPr>
      </w:pPr>
      <w:r w:rsidRPr="0081279A">
        <w:rPr>
          <w:rFonts w:ascii="华文楷体" w:eastAsia="华文楷体" w:hAnsi="华文楷体" w:hint="eastAsia"/>
          <w:sz w:val="24"/>
        </w:rPr>
        <w:t>基于学生考级报名原始数据，按上课院系、考级课程、考级等级、考级时间、缴费状态等字段，以按院系、按专业、按班级、按入学年份、按校区进行汇总统计的方式，对考级报名人数和报名缴费总金额进行汇总统计。输出考级统计分析报表。</w:t>
      </w:r>
    </w:p>
    <w:p w14:paraId="0779800E"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考级报名统计</w:t>
      </w:r>
    </w:p>
    <w:p w14:paraId="32AA6DC1" w14:textId="77777777" w:rsidR="00CB2041" w:rsidRPr="00552D9C" w:rsidRDefault="00CB2041" w:rsidP="00273484">
      <w:pPr>
        <w:numPr>
          <w:ilvl w:val="0"/>
          <w:numId w:val="355"/>
        </w:numPr>
        <w:adjustRightInd w:val="0"/>
        <w:snapToGrid w:val="0"/>
        <w:rPr>
          <w:rFonts w:ascii="华文楷体" w:eastAsia="华文楷体" w:hAnsi="华文楷体"/>
          <w:kern w:val="0"/>
          <w:sz w:val="24"/>
        </w:rPr>
      </w:pPr>
      <w:r w:rsidRPr="00552D9C">
        <w:rPr>
          <w:rFonts w:ascii="华文楷体" w:eastAsia="华文楷体" w:hAnsi="华文楷体" w:hint="eastAsia"/>
          <w:sz w:val="24"/>
        </w:rPr>
        <w:t>请依次点击【考务管理】-【考级安排管理】-【考级报名统计】，进入图5.2.6-1考级报名统计查询界面。</w:t>
      </w:r>
    </w:p>
    <w:p w14:paraId="4F4155E3" w14:textId="77777777" w:rsidR="00CB2041" w:rsidRPr="00552D9C" w:rsidRDefault="00CB2041" w:rsidP="00CB2041">
      <w:pPr>
        <w:adjustRightInd w:val="0"/>
        <w:snapToGrid w:val="0"/>
        <w:jc w:val="center"/>
      </w:pPr>
      <w:r w:rsidRPr="00552D9C">
        <w:rPr>
          <w:noProof/>
        </w:rPr>
        <w:lastRenderedPageBreak/>
        <w:drawing>
          <wp:inline distT="0" distB="0" distL="0" distR="0" wp14:anchorId="6D0876AD" wp14:editId="78BDB1A5">
            <wp:extent cx="5400675" cy="2485767"/>
            <wp:effectExtent l="19050" t="19050" r="9525" b="10160"/>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9"/>
                    <a:stretch>
                      <a:fillRect/>
                    </a:stretch>
                  </pic:blipFill>
                  <pic:spPr>
                    <a:xfrm>
                      <a:off x="0" y="0"/>
                      <a:ext cx="5400675" cy="2485767"/>
                    </a:xfrm>
                    <a:prstGeom prst="rect">
                      <a:avLst/>
                    </a:prstGeom>
                    <a:ln w="19044" cmpd="thinThick">
                      <a:solidFill>
                        <a:srgbClr val="0000FF"/>
                      </a:solidFill>
                      <a:prstDash val="solid"/>
                    </a:ln>
                  </pic:spPr>
                </pic:pic>
              </a:graphicData>
            </a:graphic>
          </wp:inline>
        </w:drawing>
      </w:r>
    </w:p>
    <w:p w14:paraId="1888B7F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图5.2.6-1 考级报名统计查询界面</w:t>
      </w:r>
    </w:p>
    <w:p w14:paraId="500631AE" w14:textId="7E895D34" w:rsidR="00CB2041" w:rsidRPr="00552D9C"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18ACCDD5" w14:textId="115187C9" w:rsidR="00CB2041" w:rsidRPr="00552D9C" w:rsidRDefault="00CB2041" w:rsidP="00CB2041">
      <w:pPr>
        <w:adjustRightInd w:val="0"/>
        <w:snapToGrid w:val="0"/>
        <w:ind w:firstLineChars="200" w:firstLine="480"/>
        <w:rPr>
          <w:rFonts w:ascii="华文楷体" w:eastAsia="华文楷体" w:hAnsi="华文楷体"/>
          <w:sz w:val="24"/>
        </w:rPr>
      </w:pPr>
      <w:r w:rsidRPr="00552D9C">
        <w:rPr>
          <w:rFonts w:ascii="华文楷体" w:eastAsia="华文楷体" w:hAnsi="华文楷体" w:hint="eastAsia"/>
          <w:sz w:val="24"/>
        </w:rPr>
        <w:t>【上课院系】：选择上课院系，其数据来源于“基础资源”</w:t>
      </w:r>
      <w:r w:rsidR="003A6497">
        <w:rPr>
          <w:rFonts w:ascii="华文楷体" w:eastAsia="华文楷体" w:hAnsi="华文楷体"/>
          <w:sz w:val="24"/>
        </w:rPr>
        <w:t>-</w:t>
      </w:r>
      <w:r w:rsidRPr="00552D9C">
        <w:rPr>
          <w:rFonts w:ascii="华文楷体" w:eastAsia="华文楷体" w:hAnsi="华文楷体" w:hint="eastAsia"/>
          <w:sz w:val="24"/>
        </w:rPr>
        <w:t>“公共资源管理”</w:t>
      </w:r>
      <w:r w:rsidR="003A6497">
        <w:rPr>
          <w:rFonts w:ascii="华文楷体" w:eastAsia="华文楷体" w:hAnsi="华文楷体"/>
          <w:sz w:val="24"/>
        </w:rPr>
        <w:t>-</w:t>
      </w:r>
      <w:r w:rsidRPr="00552D9C">
        <w:rPr>
          <w:rFonts w:ascii="华文楷体" w:eastAsia="华文楷体" w:hAnsi="华文楷体" w:hint="eastAsia"/>
          <w:sz w:val="24"/>
        </w:rPr>
        <w:t>“单位信息”下的“院系信息”。</w:t>
      </w:r>
    </w:p>
    <w:p w14:paraId="38613441" w14:textId="77777777" w:rsidR="00CB2041" w:rsidRPr="00552D9C" w:rsidRDefault="00CB2041" w:rsidP="00CB2041">
      <w:pPr>
        <w:adjustRightInd w:val="0"/>
        <w:snapToGrid w:val="0"/>
        <w:ind w:firstLineChars="200" w:firstLine="480"/>
        <w:rPr>
          <w:rFonts w:ascii="华文楷体" w:eastAsia="华文楷体" w:hAnsi="华文楷体"/>
          <w:sz w:val="24"/>
        </w:rPr>
      </w:pPr>
      <w:r w:rsidRPr="00552D9C">
        <w:rPr>
          <w:rFonts w:ascii="华文楷体" w:eastAsia="华文楷体" w:hAnsi="华文楷体" w:hint="eastAsia"/>
          <w:sz w:val="24"/>
        </w:rPr>
        <w:t>【考级课程】：选择考级课程，其数据来源于“考级类别管理”中的数据。</w:t>
      </w:r>
    </w:p>
    <w:p w14:paraId="041E6D38" w14:textId="77777777" w:rsidR="00CB2041" w:rsidRPr="00552D9C" w:rsidRDefault="00CB2041" w:rsidP="00CB2041">
      <w:pPr>
        <w:adjustRightInd w:val="0"/>
        <w:snapToGrid w:val="0"/>
        <w:ind w:firstLineChars="200" w:firstLine="480"/>
        <w:rPr>
          <w:rFonts w:ascii="华文楷体" w:eastAsia="华文楷体" w:hAnsi="华文楷体"/>
          <w:sz w:val="24"/>
        </w:rPr>
      </w:pPr>
      <w:r w:rsidRPr="00552D9C">
        <w:rPr>
          <w:rFonts w:ascii="华文楷体" w:eastAsia="华文楷体" w:hAnsi="华文楷体" w:hint="eastAsia"/>
          <w:sz w:val="24"/>
        </w:rPr>
        <w:t>【考级等级】：选择考级等级，其数据来源于“考级等级管理”中的数据。</w:t>
      </w:r>
    </w:p>
    <w:p w14:paraId="1E50BB63" w14:textId="77777777" w:rsidR="00CB2041" w:rsidRPr="00552D9C" w:rsidRDefault="00CB2041" w:rsidP="00CB2041">
      <w:pPr>
        <w:adjustRightInd w:val="0"/>
        <w:snapToGrid w:val="0"/>
        <w:ind w:firstLineChars="200" w:firstLine="480"/>
        <w:rPr>
          <w:rFonts w:ascii="华文楷体" w:eastAsia="华文楷体" w:hAnsi="华文楷体"/>
          <w:sz w:val="24"/>
        </w:rPr>
      </w:pPr>
      <w:r w:rsidRPr="00552D9C">
        <w:rPr>
          <w:rFonts w:ascii="华文楷体" w:eastAsia="华文楷体" w:hAnsi="华文楷体" w:hint="eastAsia"/>
          <w:sz w:val="24"/>
        </w:rPr>
        <w:t>【考级时间】：选择考级时间，其数据来源于“考级时间管理”中的数据。</w:t>
      </w:r>
    </w:p>
    <w:p w14:paraId="1A3187BB" w14:textId="77777777" w:rsidR="00CB2041" w:rsidRPr="00552D9C" w:rsidRDefault="00CB2041" w:rsidP="00CB2041">
      <w:pPr>
        <w:adjustRightInd w:val="0"/>
        <w:snapToGrid w:val="0"/>
        <w:ind w:firstLineChars="200" w:firstLine="480"/>
        <w:rPr>
          <w:rFonts w:ascii="华文楷体" w:eastAsia="华文楷体" w:hAnsi="华文楷体"/>
          <w:sz w:val="24"/>
        </w:rPr>
      </w:pPr>
      <w:r w:rsidRPr="00552D9C">
        <w:rPr>
          <w:rFonts w:ascii="华文楷体" w:eastAsia="华文楷体" w:hAnsi="华文楷体" w:hint="eastAsia"/>
          <w:sz w:val="24"/>
        </w:rPr>
        <w:t>【是否缴费】：选择缴费状态，已缴费或未缴费，按缴费状态进行报名数据统计。</w:t>
      </w:r>
    </w:p>
    <w:p w14:paraId="7930BE56" w14:textId="77777777" w:rsidR="00CB2041" w:rsidRPr="00552D9C" w:rsidRDefault="00CB2041" w:rsidP="00CB2041">
      <w:pPr>
        <w:adjustRightInd w:val="0"/>
        <w:snapToGrid w:val="0"/>
        <w:ind w:firstLineChars="200" w:firstLine="480"/>
        <w:rPr>
          <w:rFonts w:ascii="华文楷体" w:eastAsia="华文楷体" w:hAnsi="华文楷体"/>
          <w:sz w:val="24"/>
        </w:rPr>
      </w:pPr>
      <w:r w:rsidRPr="00552D9C">
        <w:rPr>
          <w:rFonts w:ascii="华文楷体" w:eastAsia="华文楷体" w:hAnsi="华文楷体" w:hint="eastAsia"/>
          <w:sz w:val="24"/>
        </w:rPr>
        <w:t>【统计方式】：支持多种统计方式，按院系、按专业、按班级、按入学年份、按校区。</w:t>
      </w:r>
    </w:p>
    <w:p w14:paraId="5E02EC4A" w14:textId="77777777" w:rsidR="00CB2041" w:rsidRPr="00C24B6A" w:rsidRDefault="00CB2041" w:rsidP="00273484">
      <w:pPr>
        <w:numPr>
          <w:ilvl w:val="0"/>
          <w:numId w:val="355"/>
        </w:numPr>
        <w:adjustRightInd w:val="0"/>
        <w:snapToGrid w:val="0"/>
        <w:rPr>
          <w:rFonts w:ascii="华文楷体" w:eastAsia="华文楷体" w:hAnsi="华文楷体"/>
          <w:b/>
          <w:sz w:val="24"/>
        </w:rPr>
      </w:pPr>
      <w:r w:rsidRPr="00C24B6A">
        <w:rPr>
          <w:rFonts w:ascii="华文楷体" w:eastAsia="华文楷体" w:hAnsi="华文楷体" w:hint="eastAsia"/>
          <w:sz w:val="24"/>
        </w:rPr>
        <w:t>依次输入考级课程、考级等级、考试时间等条件，点击【查询】按钮，可进入图5.2.6-2考级报名统计列表界面，</w:t>
      </w:r>
      <w:r w:rsidRPr="00C24B6A">
        <w:rPr>
          <w:rFonts w:ascii="华文楷体" w:eastAsia="华文楷体" w:hAnsi="华文楷体" w:hint="eastAsia"/>
          <w:kern w:val="0"/>
          <w:sz w:val="24"/>
        </w:rPr>
        <w:t>可查看考级报名人数和报名缴费总金额。</w:t>
      </w:r>
      <w:r w:rsidRPr="00C24B6A">
        <w:rPr>
          <w:rFonts w:ascii="华文楷体" w:eastAsia="华文楷体" w:hAnsi="华文楷体" w:hint="eastAsia"/>
          <w:sz w:val="24"/>
        </w:rPr>
        <w:t>点击【打印】按钮，可</w:t>
      </w:r>
      <w:r w:rsidRPr="00C24B6A">
        <w:rPr>
          <w:rFonts w:ascii="华文楷体" w:eastAsia="华文楷体" w:hAnsi="华文楷体" w:hint="eastAsia"/>
          <w:kern w:val="0"/>
          <w:sz w:val="24"/>
        </w:rPr>
        <w:t>输出考级统计分析报表。</w:t>
      </w:r>
    </w:p>
    <w:p w14:paraId="312FC73F" w14:textId="77777777" w:rsidR="00CB2041" w:rsidRPr="00C24B6A" w:rsidRDefault="00CB2041" w:rsidP="00CB2041">
      <w:pPr>
        <w:adjustRightInd w:val="0"/>
        <w:snapToGrid w:val="0"/>
        <w:jc w:val="center"/>
        <w:rPr>
          <w:rFonts w:ascii="华文楷体" w:eastAsia="华文楷体" w:hAnsi="华文楷体"/>
          <w:b/>
          <w:sz w:val="24"/>
        </w:rPr>
      </w:pPr>
      <w:r w:rsidRPr="00C24B6A">
        <w:rPr>
          <w:noProof/>
        </w:rPr>
        <w:drawing>
          <wp:inline distT="0" distB="0" distL="0" distR="0" wp14:anchorId="20550F3D" wp14:editId="7A365A38">
            <wp:extent cx="5400675" cy="2485310"/>
            <wp:effectExtent l="19050" t="19050" r="9525" b="10795"/>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0"/>
                    <a:stretch>
                      <a:fillRect/>
                    </a:stretch>
                  </pic:blipFill>
                  <pic:spPr>
                    <a:xfrm>
                      <a:off x="0" y="0"/>
                      <a:ext cx="5400675" cy="2485310"/>
                    </a:xfrm>
                    <a:prstGeom prst="rect">
                      <a:avLst/>
                    </a:prstGeom>
                    <a:ln w="19044" cmpd="thinThick">
                      <a:solidFill>
                        <a:srgbClr val="0000FF"/>
                      </a:solidFill>
                      <a:prstDash val="solid"/>
                    </a:ln>
                  </pic:spPr>
                </pic:pic>
              </a:graphicData>
            </a:graphic>
          </wp:inline>
        </w:drawing>
      </w:r>
    </w:p>
    <w:p w14:paraId="10FB991A"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图5.2.6-1 考级报名统计列表界面</w:t>
      </w:r>
    </w:p>
    <w:p w14:paraId="1F2D2C6D" w14:textId="2BCDAAB7" w:rsidR="00CB2041" w:rsidRPr="00C24B6A"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C24B6A">
        <w:rPr>
          <w:rFonts w:ascii="华文楷体" w:eastAsia="华文楷体" w:hAnsi="华文楷体" w:hint="eastAsia"/>
          <w:sz w:val="24"/>
        </w:rPr>
        <w:t xml:space="preserve"> </w:t>
      </w:r>
    </w:p>
    <w:p w14:paraId="230E0AFF" w14:textId="77777777" w:rsidR="00CB2041" w:rsidRPr="00C24B6A" w:rsidRDefault="00CB2041" w:rsidP="00CB2041">
      <w:pPr>
        <w:adjustRightInd w:val="0"/>
        <w:snapToGrid w:val="0"/>
        <w:ind w:firstLineChars="200" w:firstLine="480"/>
        <w:rPr>
          <w:rFonts w:ascii="华文楷体" w:eastAsia="华文楷体" w:hAnsi="华文楷体"/>
          <w:sz w:val="24"/>
        </w:rPr>
      </w:pPr>
      <w:r w:rsidRPr="00C24B6A">
        <w:rPr>
          <w:rFonts w:ascii="华文楷体" w:eastAsia="华文楷体" w:hAnsi="华文楷体" w:hint="eastAsia"/>
          <w:sz w:val="24"/>
        </w:rPr>
        <w:t>【打印】</w:t>
      </w:r>
      <w:r w:rsidRPr="0075280E">
        <w:rPr>
          <w:rFonts w:ascii="华文楷体" w:eastAsia="华文楷体" w:hAnsi="华文楷体" w:hint="eastAsia"/>
          <w:sz w:val="24"/>
        </w:rPr>
        <w:t>打印全部、当前页、或自定义页面范围内的</w:t>
      </w:r>
      <w:r w:rsidRPr="00C24B6A">
        <w:rPr>
          <w:rFonts w:ascii="华文楷体" w:eastAsia="华文楷体" w:hAnsi="华文楷体" w:hint="eastAsia"/>
          <w:sz w:val="24"/>
        </w:rPr>
        <w:t>考级统计分析报表</w:t>
      </w:r>
      <w:r w:rsidRPr="0075280E">
        <w:rPr>
          <w:rFonts w:ascii="华文楷体" w:eastAsia="华文楷体" w:hAnsi="华文楷体" w:hint="eastAsia"/>
          <w:sz w:val="24"/>
        </w:rPr>
        <w:t>，打</w:t>
      </w:r>
      <w:r w:rsidRPr="0075280E">
        <w:rPr>
          <w:rFonts w:ascii="华文楷体" w:eastAsia="华文楷体" w:hAnsi="华文楷体" w:hint="eastAsia"/>
          <w:sz w:val="24"/>
        </w:rPr>
        <w:lastRenderedPageBreak/>
        <w:t>印时可定义字体大小、表头、落款、打印日期，选择以excel或PDF的形式打印</w:t>
      </w:r>
      <w:r w:rsidRPr="00C24B6A">
        <w:rPr>
          <w:rFonts w:ascii="华文楷体" w:eastAsia="华文楷体" w:hAnsi="华文楷体" w:hint="eastAsia"/>
          <w:sz w:val="24"/>
        </w:rPr>
        <w:t>。</w:t>
      </w:r>
    </w:p>
    <w:p w14:paraId="6CC8915B"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考级成绩管理</w:t>
      </w:r>
    </w:p>
    <w:p w14:paraId="657D3D27" w14:textId="684EDC64" w:rsidR="00CB2041" w:rsidRPr="009536AE"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9536AE">
        <w:rPr>
          <w:rFonts w:ascii="华文楷体" w:eastAsia="华文楷体" w:hAnsi="华文楷体" w:hint="eastAsia"/>
          <w:sz w:val="24"/>
        </w:rPr>
        <w:t>考级等级考试结束后，可对每次考级的成绩进行管理。学生可直接登录系统进行历次考试成绩的查询。并可以针对不及格项目课程，根据学校的要求，进行再次报名或者补考报名管理。</w:t>
      </w:r>
    </w:p>
    <w:p w14:paraId="109FECFE" w14:textId="3BDDB008" w:rsidR="00CB2041" w:rsidRPr="009536AE"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9536AE">
        <w:rPr>
          <w:rFonts w:ascii="华文楷体" w:eastAsia="华文楷体" w:hAnsi="华文楷体" w:hint="eastAsia"/>
          <w:sz w:val="24"/>
        </w:rPr>
        <w:t>方对每次考级的成绩进行批量导入管理。支持常用的EXCEL模板导入功能。可将考级成绩一次批量导入。可根据导入的所有各年的成绩，按设定条件（可按时间段、按全校在校生、按二级学院、按专业、按个人）分不同的等级、等级区间或成绩段进行筛选统计。</w:t>
      </w:r>
    </w:p>
    <w:p w14:paraId="62538E5C" w14:textId="77777777" w:rsidR="00CB2041" w:rsidRPr="005F5EB3" w:rsidRDefault="00CB2041" w:rsidP="001C6F49">
      <w:pPr>
        <w:numPr>
          <w:ilvl w:val="0"/>
          <w:numId w:val="45"/>
        </w:numPr>
        <w:adjustRightInd w:val="0"/>
        <w:snapToGrid w:val="0"/>
        <w:ind w:left="0"/>
        <w:rPr>
          <w:rFonts w:ascii="黑体" w:eastAsia="黑体" w:hAnsi="黑体"/>
          <w:b/>
          <w:vanish/>
          <w:color w:val="1F497D" w:themeColor="text2"/>
          <w:sz w:val="24"/>
        </w:rPr>
      </w:pPr>
    </w:p>
    <w:p w14:paraId="3A894134"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考级成绩维护</w:t>
      </w:r>
    </w:p>
    <w:p w14:paraId="4BFDD1E4" w14:textId="77777777" w:rsidR="00CB2041" w:rsidRPr="00143961" w:rsidRDefault="00CB2041" w:rsidP="00273484">
      <w:pPr>
        <w:numPr>
          <w:ilvl w:val="0"/>
          <w:numId w:val="356"/>
        </w:numPr>
        <w:adjustRightInd w:val="0"/>
        <w:snapToGrid w:val="0"/>
        <w:rPr>
          <w:rFonts w:ascii="华文楷体" w:eastAsia="华文楷体" w:hAnsi="华文楷体"/>
          <w:kern w:val="0"/>
          <w:sz w:val="24"/>
        </w:rPr>
      </w:pPr>
      <w:r w:rsidRPr="00143961">
        <w:rPr>
          <w:rFonts w:ascii="华文楷体" w:eastAsia="华文楷体" w:hAnsi="华文楷体" w:hint="eastAsia"/>
          <w:sz w:val="24"/>
        </w:rPr>
        <w:t>请依次点击【考务管理】-【考级安排管理】-【考级成绩管理】，进入图5.2.7-1考级成绩管理查询界面。</w:t>
      </w:r>
    </w:p>
    <w:p w14:paraId="6369E766"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123005FD" wp14:editId="57628743">
            <wp:extent cx="5400675" cy="2495937"/>
            <wp:effectExtent l="19050" t="19050" r="9525" b="19050"/>
            <wp:docPr id="428" name="图片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1"/>
                    <a:stretch>
                      <a:fillRect/>
                    </a:stretch>
                  </pic:blipFill>
                  <pic:spPr>
                    <a:xfrm>
                      <a:off x="0" y="0"/>
                      <a:ext cx="5400675" cy="2495937"/>
                    </a:xfrm>
                    <a:prstGeom prst="rect">
                      <a:avLst/>
                    </a:prstGeom>
                    <a:ln w="19044" cmpd="thinThick">
                      <a:solidFill>
                        <a:srgbClr val="0000FF"/>
                      </a:solidFill>
                      <a:prstDash val="solid"/>
                    </a:ln>
                  </pic:spPr>
                </pic:pic>
              </a:graphicData>
            </a:graphic>
          </wp:inline>
        </w:drawing>
      </w:r>
    </w:p>
    <w:p w14:paraId="70DF3082"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图5.2.7-1 考级成绩管理查询界面</w:t>
      </w:r>
    </w:p>
    <w:p w14:paraId="3D54E01D" w14:textId="0152238A"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C26A028" w14:textId="77777777" w:rsidR="00CB2041" w:rsidRPr="00791870" w:rsidRDefault="00CB2041" w:rsidP="00CB2041">
      <w:pPr>
        <w:adjustRightInd w:val="0"/>
        <w:snapToGrid w:val="0"/>
        <w:ind w:firstLineChars="200" w:firstLine="480"/>
        <w:rPr>
          <w:rFonts w:ascii="华文楷体" w:eastAsia="华文楷体" w:hAnsi="华文楷体"/>
          <w:sz w:val="24"/>
        </w:rPr>
      </w:pPr>
      <w:r w:rsidRPr="00A11567">
        <w:rPr>
          <w:rFonts w:ascii="华文楷体" w:eastAsia="华文楷体" w:hAnsi="华文楷体" w:hint="eastAsia"/>
          <w:sz w:val="24"/>
        </w:rPr>
        <w:t>【考级课程】：选择考级课程</w:t>
      </w:r>
      <w:r w:rsidRPr="00791870">
        <w:rPr>
          <w:rFonts w:ascii="华文楷体" w:eastAsia="华文楷体" w:hAnsi="华文楷体" w:hint="eastAsia"/>
          <w:sz w:val="24"/>
        </w:rPr>
        <w:t>，其数据来源于“考级类别管理”中的数据。</w:t>
      </w:r>
    </w:p>
    <w:p w14:paraId="70DB26C0" w14:textId="77777777" w:rsidR="00CB2041" w:rsidRPr="00791870"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t>【考级等级】：选择考级等级，其数据来源于“考级等级管理”中的数据。</w:t>
      </w:r>
    </w:p>
    <w:p w14:paraId="226A7648" w14:textId="77777777" w:rsidR="00CB2041" w:rsidRPr="00791870"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t>【考级时间】：选择考级时间，其数据来源于“考级时间管理”中的数据。</w:t>
      </w:r>
    </w:p>
    <w:p w14:paraId="69487C99" w14:textId="48949125" w:rsidR="00CB2041" w:rsidRPr="00791870"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t>【上课院系】：选择上课院系，其数据来源于“基础资源”</w:t>
      </w:r>
      <w:r w:rsidR="003A6497">
        <w:rPr>
          <w:rFonts w:ascii="华文楷体" w:eastAsia="华文楷体" w:hAnsi="华文楷体"/>
          <w:sz w:val="24"/>
        </w:rPr>
        <w:t>-</w:t>
      </w:r>
      <w:r w:rsidRPr="00791870">
        <w:rPr>
          <w:rFonts w:ascii="华文楷体" w:eastAsia="华文楷体" w:hAnsi="华文楷体" w:hint="eastAsia"/>
          <w:sz w:val="24"/>
        </w:rPr>
        <w:t>“公共资源管理”</w:t>
      </w:r>
      <w:r w:rsidR="003A6497">
        <w:rPr>
          <w:rFonts w:ascii="华文楷体" w:eastAsia="华文楷体" w:hAnsi="华文楷体"/>
          <w:sz w:val="24"/>
        </w:rPr>
        <w:t>-</w:t>
      </w:r>
      <w:r w:rsidRPr="00791870">
        <w:rPr>
          <w:rFonts w:ascii="华文楷体" w:eastAsia="华文楷体" w:hAnsi="华文楷体" w:hint="eastAsia"/>
          <w:sz w:val="24"/>
        </w:rPr>
        <w:t>“单位信息”下的“院系信息”。</w:t>
      </w:r>
    </w:p>
    <w:p w14:paraId="1CE0EE9F" w14:textId="6E0FA9A9" w:rsidR="00CB2041" w:rsidRPr="00791870"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t>【上课年级】：选择上课年级，其数据来源于“基础资源”</w:t>
      </w:r>
      <w:r w:rsidR="003A6497">
        <w:rPr>
          <w:rFonts w:ascii="华文楷体" w:eastAsia="华文楷体" w:hAnsi="华文楷体"/>
          <w:sz w:val="24"/>
        </w:rPr>
        <w:t>-</w:t>
      </w:r>
      <w:r w:rsidRPr="00791870">
        <w:rPr>
          <w:rFonts w:ascii="华文楷体" w:eastAsia="华文楷体" w:hAnsi="华文楷体" w:hint="eastAsia"/>
          <w:sz w:val="24"/>
        </w:rPr>
        <w:t>“公共基础资源”</w:t>
      </w:r>
      <w:r w:rsidR="003A6497">
        <w:rPr>
          <w:rFonts w:ascii="华文楷体" w:eastAsia="华文楷体" w:hAnsi="华文楷体"/>
          <w:sz w:val="24"/>
        </w:rPr>
        <w:t>-</w:t>
      </w:r>
      <w:r w:rsidRPr="00791870">
        <w:rPr>
          <w:rFonts w:ascii="华文楷体" w:eastAsia="华文楷体" w:hAnsi="华文楷体" w:hint="eastAsia"/>
          <w:sz w:val="24"/>
        </w:rPr>
        <w:t>“学年学期信息”下的开设年度。</w:t>
      </w:r>
    </w:p>
    <w:p w14:paraId="7C2F18F5" w14:textId="3C637421" w:rsidR="00CB2041"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t>【上课专业】：选择上课专业，其数据来源于“基础资源”</w:t>
      </w:r>
      <w:r w:rsidR="003A6497">
        <w:rPr>
          <w:rFonts w:ascii="华文楷体" w:eastAsia="华文楷体" w:hAnsi="华文楷体"/>
          <w:sz w:val="24"/>
        </w:rPr>
        <w:t>-</w:t>
      </w:r>
      <w:r w:rsidRPr="00791870">
        <w:rPr>
          <w:rFonts w:ascii="华文楷体" w:eastAsia="华文楷体" w:hAnsi="华文楷体" w:hint="eastAsia"/>
          <w:sz w:val="24"/>
        </w:rPr>
        <w:t>“公共基础资源”</w:t>
      </w:r>
      <w:r w:rsidR="003A6497">
        <w:rPr>
          <w:rFonts w:ascii="华文楷体" w:eastAsia="华文楷体" w:hAnsi="华文楷体"/>
          <w:sz w:val="24"/>
        </w:rPr>
        <w:t>-</w:t>
      </w:r>
      <w:r w:rsidRPr="00791870">
        <w:rPr>
          <w:rFonts w:ascii="华文楷体" w:eastAsia="华文楷体" w:hAnsi="华文楷体" w:hint="eastAsia"/>
          <w:sz w:val="24"/>
        </w:rPr>
        <w:t>“年度专业信息”。</w:t>
      </w:r>
    </w:p>
    <w:p w14:paraId="35DD6EFB" w14:textId="666E493F" w:rsidR="00CB2041" w:rsidRPr="00791870"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【培养层次】：选择培养层次“系统管理”</w:t>
      </w:r>
      <w:r w:rsidR="003A6497">
        <w:rPr>
          <w:rFonts w:ascii="华文楷体" w:eastAsia="华文楷体" w:hAnsi="华文楷体"/>
          <w:sz w:val="24"/>
        </w:rPr>
        <w:t>-</w:t>
      </w:r>
      <w:r>
        <w:rPr>
          <w:rFonts w:ascii="华文楷体" w:eastAsia="华文楷体" w:hAnsi="华文楷体" w:hint="eastAsia"/>
          <w:sz w:val="24"/>
        </w:rPr>
        <w:t>“参数设置”</w:t>
      </w:r>
      <w:r w:rsidR="003A6497">
        <w:rPr>
          <w:rFonts w:ascii="华文楷体" w:eastAsia="华文楷体" w:hAnsi="华文楷体"/>
          <w:sz w:val="24"/>
        </w:rPr>
        <w:t>-</w:t>
      </w:r>
      <w:r>
        <w:rPr>
          <w:rFonts w:ascii="华文楷体" w:eastAsia="华文楷体" w:hAnsi="华文楷体" w:hint="eastAsia"/>
          <w:sz w:val="24"/>
        </w:rPr>
        <w:t>“数据字典修改”中的培养层次代码。</w:t>
      </w:r>
    </w:p>
    <w:p w14:paraId="0AF77651" w14:textId="34F2806E" w:rsidR="00CB2041" w:rsidRPr="00791870"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lastRenderedPageBreak/>
        <w:t>【班级名称】精确查找：选择上课班级，其数据来源于“基础资源”</w:t>
      </w:r>
      <w:r w:rsidR="003A6497">
        <w:rPr>
          <w:rFonts w:ascii="华文楷体" w:eastAsia="华文楷体" w:hAnsi="华文楷体"/>
          <w:sz w:val="24"/>
        </w:rPr>
        <w:t>-</w:t>
      </w:r>
      <w:r w:rsidRPr="00791870">
        <w:rPr>
          <w:rFonts w:ascii="华文楷体" w:eastAsia="华文楷体" w:hAnsi="华文楷体" w:hint="eastAsia"/>
          <w:sz w:val="24"/>
        </w:rPr>
        <w:t>“公共资源管理”</w:t>
      </w:r>
      <w:r w:rsidR="003A6497">
        <w:rPr>
          <w:rFonts w:ascii="华文楷体" w:eastAsia="华文楷体" w:hAnsi="华文楷体"/>
          <w:sz w:val="24"/>
        </w:rPr>
        <w:t>-</w:t>
      </w:r>
      <w:r w:rsidRPr="00791870">
        <w:rPr>
          <w:rFonts w:ascii="华文楷体" w:eastAsia="华文楷体" w:hAnsi="华文楷体" w:hint="eastAsia"/>
          <w:sz w:val="24"/>
        </w:rPr>
        <w:t>“班级信息”。</w:t>
      </w:r>
    </w:p>
    <w:p w14:paraId="5282C0D0" w14:textId="77777777" w:rsidR="00CB2041" w:rsidRPr="00791870" w:rsidRDefault="00CB2041" w:rsidP="00CB2041">
      <w:pPr>
        <w:adjustRightInd w:val="0"/>
        <w:snapToGrid w:val="0"/>
        <w:ind w:firstLineChars="200" w:firstLine="480"/>
        <w:rPr>
          <w:rFonts w:ascii="华文楷体" w:eastAsia="华文楷体" w:hAnsi="华文楷体"/>
          <w:sz w:val="24"/>
        </w:rPr>
      </w:pPr>
      <w:r w:rsidRPr="00791870">
        <w:rPr>
          <w:rFonts w:ascii="华文楷体" w:eastAsia="华文楷体" w:hAnsi="华文楷体" w:hint="eastAsia"/>
          <w:sz w:val="24"/>
        </w:rPr>
        <w:t>【考级班级】模糊查找：输入上课班级名，可以是全称或部分字符，系统将以模糊查找的方式进行班级名称匹配。</w:t>
      </w:r>
    </w:p>
    <w:p w14:paraId="7D2BDF06" w14:textId="77777777" w:rsidR="00CB2041" w:rsidRPr="00F431F3" w:rsidRDefault="00CB2041" w:rsidP="00CB2041">
      <w:pPr>
        <w:adjustRightInd w:val="0"/>
        <w:snapToGrid w:val="0"/>
        <w:ind w:firstLineChars="200" w:firstLine="480"/>
        <w:rPr>
          <w:rFonts w:ascii="华文楷体" w:eastAsia="华文楷体" w:hAnsi="华文楷体"/>
          <w:sz w:val="24"/>
        </w:rPr>
      </w:pPr>
      <w:r w:rsidRPr="00F431F3">
        <w:rPr>
          <w:rFonts w:ascii="华文楷体" w:eastAsia="华文楷体" w:hAnsi="华文楷体" w:hint="eastAsia"/>
          <w:sz w:val="24"/>
        </w:rPr>
        <w:t>【考级学生】：输入学生姓名，按学生个人查询考级成绩。</w:t>
      </w:r>
    </w:p>
    <w:p w14:paraId="1717E5DD" w14:textId="77777777" w:rsidR="00CB2041" w:rsidRPr="00F431F3" w:rsidRDefault="00CB2041" w:rsidP="00CB2041">
      <w:pPr>
        <w:adjustRightInd w:val="0"/>
        <w:snapToGrid w:val="0"/>
        <w:ind w:firstLineChars="200" w:firstLine="480"/>
        <w:rPr>
          <w:rFonts w:ascii="华文楷体" w:eastAsia="华文楷体" w:hAnsi="华文楷体"/>
          <w:sz w:val="24"/>
        </w:rPr>
      </w:pPr>
      <w:r w:rsidRPr="00F431F3">
        <w:rPr>
          <w:rFonts w:ascii="华文楷体" w:eastAsia="华文楷体" w:hAnsi="华文楷体" w:hint="eastAsia"/>
          <w:sz w:val="24"/>
        </w:rPr>
        <w:t>【考级成绩】：按考级成绩进行数据查询，可设置成绩对比方式为大于、大于等于、小于、小于等于、等于、不等于多种方式。</w:t>
      </w:r>
    </w:p>
    <w:p w14:paraId="0ADA0C5B" w14:textId="77777777" w:rsidR="00CB2041" w:rsidRPr="00A11567" w:rsidRDefault="00CB2041" w:rsidP="00CB2041">
      <w:pPr>
        <w:adjustRightInd w:val="0"/>
        <w:snapToGrid w:val="0"/>
        <w:ind w:firstLineChars="200" w:firstLine="480"/>
        <w:rPr>
          <w:rFonts w:ascii="华文楷体" w:eastAsia="华文楷体" w:hAnsi="华文楷体"/>
          <w:sz w:val="24"/>
        </w:rPr>
      </w:pPr>
      <w:r w:rsidRPr="00F431F3">
        <w:rPr>
          <w:rFonts w:ascii="华文楷体" w:eastAsia="华文楷体" w:hAnsi="华文楷体" w:hint="eastAsia"/>
          <w:sz w:val="24"/>
        </w:rPr>
        <w:t>【显示方式】：设置成绩显示方式，针对同一考试科目，可以将全部成绩显示出</w:t>
      </w:r>
      <w:r w:rsidRPr="00A11567">
        <w:rPr>
          <w:rFonts w:ascii="华文楷体" w:eastAsia="华文楷体" w:hAnsi="华文楷体" w:hint="eastAsia"/>
          <w:sz w:val="24"/>
        </w:rPr>
        <w:t>来，也可只显示最好成绩。</w:t>
      </w:r>
    </w:p>
    <w:p w14:paraId="6A18B3F5" w14:textId="77777777" w:rsidR="00CB2041" w:rsidRPr="00A11567" w:rsidRDefault="00CB2041" w:rsidP="00CB2041">
      <w:pPr>
        <w:adjustRightInd w:val="0"/>
        <w:snapToGrid w:val="0"/>
        <w:ind w:firstLineChars="200" w:firstLine="480"/>
        <w:rPr>
          <w:rFonts w:ascii="华文楷体" w:eastAsia="华文楷体" w:hAnsi="华文楷体"/>
          <w:sz w:val="24"/>
        </w:rPr>
      </w:pPr>
      <w:r w:rsidRPr="00A11567">
        <w:rPr>
          <w:rFonts w:ascii="华文楷体" w:eastAsia="华文楷体" w:hAnsi="华文楷体" w:hint="eastAsia"/>
          <w:sz w:val="24"/>
        </w:rPr>
        <w:t>【排序方式】：定义考级成绩列表的排序方式，可以按学号/课程/等级/时间，或按课程/等级/时间/学号排序。</w:t>
      </w:r>
    </w:p>
    <w:p w14:paraId="50BCA0FC" w14:textId="77777777" w:rsidR="00CB2041" w:rsidRPr="00A11567" w:rsidRDefault="00CB2041" w:rsidP="00273484">
      <w:pPr>
        <w:numPr>
          <w:ilvl w:val="0"/>
          <w:numId w:val="356"/>
        </w:numPr>
        <w:adjustRightInd w:val="0"/>
        <w:snapToGrid w:val="0"/>
        <w:rPr>
          <w:rFonts w:ascii="华文楷体" w:eastAsia="华文楷体" w:hAnsi="华文楷体"/>
          <w:b/>
          <w:sz w:val="24"/>
        </w:rPr>
      </w:pPr>
      <w:r w:rsidRPr="00A11567">
        <w:rPr>
          <w:rFonts w:ascii="华文楷体" w:eastAsia="华文楷体" w:hAnsi="华文楷体" w:hint="eastAsia"/>
          <w:sz w:val="24"/>
        </w:rPr>
        <w:t>依次输入考级课程、考级等级、考试时间等条件，点击【查询】按钮，可进入图5.2.7-2考级成绩管理列表界面，</w:t>
      </w:r>
      <w:r w:rsidRPr="00A11567">
        <w:rPr>
          <w:rFonts w:ascii="华文楷体" w:eastAsia="华文楷体" w:hAnsi="华文楷体" w:hint="eastAsia"/>
          <w:kern w:val="0"/>
          <w:sz w:val="24"/>
        </w:rPr>
        <w:t>可查看考级学生学号、姓名、考级课程、考级等级等信息。</w:t>
      </w:r>
    </w:p>
    <w:p w14:paraId="6F78BB5C" w14:textId="77777777" w:rsidR="00CB2041" w:rsidRPr="00A11567" w:rsidRDefault="00CB2041" w:rsidP="00CB2041">
      <w:pPr>
        <w:adjustRightInd w:val="0"/>
        <w:snapToGrid w:val="0"/>
        <w:jc w:val="center"/>
        <w:rPr>
          <w:rFonts w:ascii="华文楷体" w:eastAsia="华文楷体" w:hAnsi="华文楷体"/>
          <w:b/>
          <w:sz w:val="24"/>
        </w:rPr>
      </w:pPr>
      <w:r w:rsidRPr="00A11567">
        <w:rPr>
          <w:noProof/>
        </w:rPr>
        <w:drawing>
          <wp:inline distT="0" distB="0" distL="0" distR="0" wp14:anchorId="79EBF2B3" wp14:editId="6BCAA34D">
            <wp:extent cx="5400675" cy="2484060"/>
            <wp:effectExtent l="19050" t="19050" r="9525" b="12065"/>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2"/>
                    <a:stretch>
                      <a:fillRect/>
                    </a:stretch>
                  </pic:blipFill>
                  <pic:spPr>
                    <a:xfrm>
                      <a:off x="0" y="0"/>
                      <a:ext cx="5400675" cy="2484060"/>
                    </a:xfrm>
                    <a:prstGeom prst="rect">
                      <a:avLst/>
                    </a:prstGeom>
                    <a:ln w="19044" cmpd="thinThick">
                      <a:solidFill>
                        <a:srgbClr val="0000FF"/>
                      </a:solidFill>
                      <a:prstDash val="solid"/>
                    </a:ln>
                  </pic:spPr>
                </pic:pic>
              </a:graphicData>
            </a:graphic>
          </wp:inline>
        </w:drawing>
      </w:r>
    </w:p>
    <w:p w14:paraId="05B8B422"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图5.2.7-2 考级成绩管理列表界面</w:t>
      </w:r>
    </w:p>
    <w:p w14:paraId="19E32BA2" w14:textId="32DCC2EB" w:rsidR="00CB2041" w:rsidRPr="009D013C"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9D013C">
        <w:rPr>
          <w:rFonts w:ascii="华文楷体" w:eastAsia="华文楷体" w:hAnsi="华文楷体" w:hint="eastAsia"/>
          <w:sz w:val="24"/>
        </w:rPr>
        <w:t xml:space="preserve"> </w:t>
      </w:r>
    </w:p>
    <w:p w14:paraId="3B0DB0EE" w14:textId="77777777" w:rsidR="00CB2041" w:rsidRPr="009D013C" w:rsidRDefault="00CB2041" w:rsidP="00CB2041">
      <w:pPr>
        <w:adjustRightInd w:val="0"/>
        <w:snapToGrid w:val="0"/>
        <w:ind w:firstLineChars="200" w:firstLine="480"/>
        <w:rPr>
          <w:rFonts w:ascii="华文楷体" w:eastAsia="华文楷体" w:hAnsi="华文楷体"/>
          <w:sz w:val="24"/>
        </w:rPr>
      </w:pPr>
      <w:r w:rsidRPr="009D013C">
        <w:rPr>
          <w:rFonts w:ascii="华文楷体" w:eastAsia="华文楷体" w:hAnsi="华文楷体" w:hint="eastAsia"/>
          <w:sz w:val="24"/>
        </w:rPr>
        <w:t>【增加】：单个增加学生考级成绩。</w:t>
      </w:r>
    </w:p>
    <w:p w14:paraId="17497474" w14:textId="77777777" w:rsidR="00CB2041" w:rsidRPr="009D013C" w:rsidRDefault="00CB2041" w:rsidP="00CB2041">
      <w:pPr>
        <w:adjustRightInd w:val="0"/>
        <w:snapToGrid w:val="0"/>
        <w:ind w:firstLineChars="200" w:firstLine="480"/>
        <w:rPr>
          <w:rFonts w:ascii="华文楷体" w:eastAsia="华文楷体" w:hAnsi="华文楷体"/>
          <w:sz w:val="24"/>
        </w:rPr>
      </w:pPr>
      <w:r w:rsidRPr="009D013C">
        <w:rPr>
          <w:rFonts w:ascii="华文楷体" w:eastAsia="华文楷体" w:hAnsi="华文楷体" w:hint="eastAsia"/>
          <w:sz w:val="24"/>
        </w:rPr>
        <w:t>【导入】：批量导入学生考级成绩。</w:t>
      </w:r>
    </w:p>
    <w:p w14:paraId="78053F62" w14:textId="77777777" w:rsidR="00CB2041" w:rsidRPr="009D013C" w:rsidRDefault="00CB2041" w:rsidP="00CB2041">
      <w:pPr>
        <w:adjustRightInd w:val="0"/>
        <w:snapToGrid w:val="0"/>
        <w:ind w:firstLineChars="200" w:firstLine="480"/>
        <w:rPr>
          <w:rFonts w:ascii="华文楷体" w:eastAsia="华文楷体" w:hAnsi="华文楷体"/>
          <w:sz w:val="24"/>
        </w:rPr>
      </w:pPr>
      <w:r w:rsidRPr="009D013C">
        <w:rPr>
          <w:rFonts w:ascii="华文楷体" w:eastAsia="华文楷体" w:hAnsi="华文楷体" w:hint="eastAsia"/>
          <w:sz w:val="24"/>
        </w:rPr>
        <w:t>【打印】：</w:t>
      </w:r>
      <w:r w:rsidRPr="00A11567">
        <w:rPr>
          <w:rFonts w:ascii="华文楷体" w:eastAsia="华文楷体" w:hAnsi="华文楷体" w:hint="eastAsia"/>
          <w:sz w:val="24"/>
        </w:rPr>
        <w:t>打印全部、当前页、或自定义页面范围内的考级成绩信息，打印时可定义字体大小、表头、落款、打印日期，选择以excel或PDF的形式打印。</w:t>
      </w:r>
    </w:p>
    <w:p w14:paraId="7C5D8A1C" w14:textId="77777777" w:rsidR="00CB2041" w:rsidRPr="009D013C" w:rsidRDefault="00CB2041" w:rsidP="00CB2041">
      <w:pPr>
        <w:adjustRightInd w:val="0"/>
        <w:snapToGrid w:val="0"/>
        <w:ind w:firstLineChars="200" w:firstLine="480"/>
        <w:rPr>
          <w:rFonts w:ascii="华文楷体" w:eastAsia="华文楷体" w:hAnsi="华文楷体"/>
          <w:sz w:val="24"/>
        </w:rPr>
      </w:pPr>
      <w:r w:rsidRPr="009D013C">
        <w:rPr>
          <w:rFonts w:ascii="华文楷体" w:eastAsia="华文楷体" w:hAnsi="华文楷体" w:hint="eastAsia"/>
          <w:sz w:val="24"/>
        </w:rPr>
        <w:t>【修删】：单个修改、删除学生考级成绩。</w:t>
      </w:r>
    </w:p>
    <w:p w14:paraId="2B884996" w14:textId="77777777" w:rsidR="00CB2041" w:rsidRPr="00A11567" w:rsidRDefault="00CB2041" w:rsidP="00273484">
      <w:pPr>
        <w:numPr>
          <w:ilvl w:val="0"/>
          <w:numId w:val="356"/>
        </w:numPr>
        <w:adjustRightInd w:val="0"/>
        <w:snapToGrid w:val="0"/>
        <w:rPr>
          <w:rFonts w:ascii="华文楷体" w:eastAsia="华文楷体" w:hAnsi="华文楷体"/>
          <w:b/>
          <w:szCs w:val="21"/>
        </w:rPr>
      </w:pPr>
      <w:r w:rsidRPr="00A11567">
        <w:rPr>
          <w:rFonts w:ascii="华文楷体" w:eastAsia="华文楷体" w:hAnsi="华文楷体" w:hint="eastAsia"/>
          <w:kern w:val="0"/>
          <w:sz w:val="24"/>
        </w:rPr>
        <w:t>点击【增加】按钮，进入</w:t>
      </w:r>
      <w:r w:rsidRPr="00A11567">
        <w:rPr>
          <w:rFonts w:ascii="华文楷体" w:eastAsia="华文楷体" w:hAnsi="华文楷体" w:hint="eastAsia"/>
          <w:sz w:val="24"/>
        </w:rPr>
        <w:t>图5.2.7-3增加考级成绩界面，</w:t>
      </w:r>
      <w:r w:rsidRPr="00A11567">
        <w:rPr>
          <w:rFonts w:ascii="华文楷体" w:eastAsia="华文楷体" w:hAnsi="华文楷体" w:hint="eastAsia"/>
          <w:kern w:val="0"/>
          <w:sz w:val="24"/>
        </w:rPr>
        <w:t>依次输入学生姓名、考级等级、考级时间、分数方式、笔试成绩等，点击【保存】按钮，即可新增学生考级成绩。</w:t>
      </w:r>
    </w:p>
    <w:p w14:paraId="267BCB3F" w14:textId="77777777" w:rsidR="00CB2041" w:rsidRPr="005F5EB3" w:rsidRDefault="00CB2041" w:rsidP="00CB2041">
      <w:pPr>
        <w:adjustRightInd w:val="0"/>
        <w:snapToGrid w:val="0"/>
        <w:jc w:val="center"/>
        <w:rPr>
          <w:rFonts w:ascii="黑体" w:eastAsia="黑体" w:hAnsi="黑体"/>
          <w:color w:val="1F497D" w:themeColor="text2"/>
          <w:sz w:val="24"/>
        </w:rPr>
      </w:pPr>
      <w:r w:rsidRPr="005F5EB3">
        <w:rPr>
          <w:noProof/>
          <w:color w:val="1F497D" w:themeColor="text2"/>
        </w:rPr>
        <w:lastRenderedPageBreak/>
        <w:drawing>
          <wp:inline distT="0" distB="0" distL="0" distR="0" wp14:anchorId="57E7BEED" wp14:editId="709470F9">
            <wp:extent cx="4357210" cy="2905125"/>
            <wp:effectExtent l="19050" t="19050" r="24765" b="9525"/>
            <wp:docPr id="430" name="图片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3"/>
                    <a:srcRect b="23275"/>
                    <a:stretch/>
                  </pic:blipFill>
                  <pic:spPr bwMode="auto">
                    <a:xfrm>
                      <a:off x="0" y="0"/>
                      <a:ext cx="4360918" cy="2907598"/>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630FBDC"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图5.2.7-3增加考级成绩界面</w:t>
      </w:r>
    </w:p>
    <w:p w14:paraId="503B2E2B"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考级成绩批量导入</w:t>
      </w:r>
    </w:p>
    <w:p w14:paraId="4EE6A697" w14:textId="77777777" w:rsidR="00CB2041" w:rsidRPr="00A11567" w:rsidRDefault="00CB2041" w:rsidP="00273484">
      <w:pPr>
        <w:numPr>
          <w:ilvl w:val="0"/>
          <w:numId w:val="357"/>
        </w:numPr>
        <w:adjustRightInd w:val="0"/>
        <w:snapToGrid w:val="0"/>
        <w:rPr>
          <w:rFonts w:ascii="华文楷体" w:eastAsia="华文楷体" w:hAnsi="华文楷体"/>
          <w:kern w:val="0"/>
          <w:sz w:val="24"/>
        </w:rPr>
      </w:pPr>
      <w:r w:rsidRPr="00A11567">
        <w:rPr>
          <w:rFonts w:ascii="华文楷体" w:eastAsia="华文楷体" w:hAnsi="华文楷体" w:hint="eastAsia"/>
          <w:sz w:val="24"/>
        </w:rPr>
        <w:t>请依次点击【考务管理】-【考级安排管理】-【考级成绩管理】，进入图5.2.7-1考级成绩管理查询界面。依次输入考级课程、考级等级、考试时间等条件，点击【查询】按钮，可进入图5.2.7-2考级成绩管理列表界面，</w:t>
      </w:r>
      <w:r w:rsidRPr="00A11567">
        <w:rPr>
          <w:rFonts w:ascii="华文楷体" w:eastAsia="华文楷体" w:hAnsi="华文楷体" w:hint="eastAsia"/>
          <w:kern w:val="0"/>
          <w:sz w:val="24"/>
        </w:rPr>
        <w:t>可查看考级学生学号、姓名、考级课程、考级等级等信息。点击【导入】按钮，进入</w:t>
      </w:r>
      <w:r w:rsidRPr="00A11567">
        <w:rPr>
          <w:rFonts w:ascii="华文楷体" w:eastAsia="华文楷体" w:hAnsi="华文楷体" w:hint="eastAsia"/>
          <w:sz w:val="24"/>
        </w:rPr>
        <w:t>图5.2.7-4考级成绩数据导入界面，选择导入文件，点击【导入学生成绩信息】按钮，即可批量导入学生考级成绩。</w:t>
      </w:r>
    </w:p>
    <w:p w14:paraId="0191DC2E" w14:textId="77777777" w:rsidR="00CB2041" w:rsidRPr="00A11567" w:rsidRDefault="00CB2041" w:rsidP="00CB2041">
      <w:pPr>
        <w:adjustRightInd w:val="0"/>
        <w:snapToGrid w:val="0"/>
        <w:jc w:val="center"/>
      </w:pPr>
      <w:r w:rsidRPr="00A11567">
        <w:rPr>
          <w:noProof/>
        </w:rPr>
        <w:drawing>
          <wp:inline distT="0" distB="0" distL="0" distR="0" wp14:anchorId="09BEE95C" wp14:editId="7C0B2D49">
            <wp:extent cx="4581525" cy="1696955"/>
            <wp:effectExtent l="19050" t="19050" r="9525" b="17780"/>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4"/>
                    <a:srcRect b="43447"/>
                    <a:stretch/>
                  </pic:blipFill>
                  <pic:spPr bwMode="auto">
                    <a:xfrm>
                      <a:off x="0" y="0"/>
                      <a:ext cx="4605538" cy="1705849"/>
                    </a:xfrm>
                    <a:prstGeom prst="rect">
                      <a:avLst/>
                    </a:prstGeom>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3B884B6"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图5.2.7-4 考级成绩数据导入界面</w:t>
      </w:r>
    </w:p>
    <w:p w14:paraId="68C81634" w14:textId="44E1DC56"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r w:rsidR="00CB2041" w:rsidRPr="00B92362">
        <w:rPr>
          <w:rFonts w:ascii="华文楷体" w:eastAsia="华文楷体" w:hAnsi="华文楷体" w:hint="eastAsia"/>
          <w:sz w:val="24"/>
        </w:rPr>
        <w:t xml:space="preserve"> </w:t>
      </w:r>
    </w:p>
    <w:p w14:paraId="5F08B742" w14:textId="77777777" w:rsidR="00CB2041" w:rsidRPr="007452E0" w:rsidRDefault="00CB2041" w:rsidP="00CB2041">
      <w:pPr>
        <w:adjustRightInd w:val="0"/>
        <w:snapToGrid w:val="0"/>
        <w:ind w:firstLineChars="200" w:firstLine="480"/>
        <w:rPr>
          <w:rFonts w:ascii="华文楷体" w:eastAsia="华文楷体" w:hAnsi="华文楷体"/>
          <w:sz w:val="24"/>
        </w:rPr>
      </w:pPr>
      <w:r w:rsidRPr="007452E0">
        <w:rPr>
          <w:rFonts w:ascii="华文楷体" w:eastAsia="华文楷体" w:hAnsi="华文楷体" w:hint="eastAsia"/>
          <w:sz w:val="24"/>
        </w:rPr>
        <w:t>以Excel表格的形式导入学生成绩信息需按照一定的格式，点击“学生成绩信息导入模板”链接可得到一个正确格式的Excel表格录入模板。</w:t>
      </w:r>
    </w:p>
    <w:p w14:paraId="6C6B4E2B"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考级成绩统计</w:t>
      </w:r>
    </w:p>
    <w:p w14:paraId="5C4958E2" w14:textId="5BF2E1F4" w:rsidR="00CB2041" w:rsidRPr="00616554"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616554">
        <w:rPr>
          <w:rFonts w:ascii="华文楷体" w:eastAsia="华文楷体" w:hAnsi="华文楷体" w:hint="eastAsia"/>
          <w:sz w:val="24"/>
        </w:rPr>
        <w:t>考级等级考试结束并录入学生考级成绩后，统计等级考试的通过率</w:t>
      </w:r>
      <w:r w:rsidRPr="00616554">
        <w:rPr>
          <w:rFonts w:ascii="华文楷体" w:eastAsia="华文楷体" w:hAnsi="华文楷体" w:hint="eastAsia"/>
          <w:kern w:val="0"/>
          <w:sz w:val="24"/>
        </w:rPr>
        <w:t>。</w:t>
      </w:r>
      <w:r w:rsidRPr="00616554">
        <w:rPr>
          <w:rFonts w:ascii="华文楷体" w:eastAsia="华文楷体" w:hAnsi="华文楷体" w:hint="eastAsia"/>
          <w:sz w:val="24"/>
        </w:rPr>
        <w:t>提供考级通过率报表统计功能，可选择考级课程、考级等级、考级时间，按全校、按院系、按专业、班级、入学年份统计各类等级考试的通过率。统计信息包括报考总人数、通过总人数、通过率。支持统计分析报表的导出和在线打印。</w:t>
      </w:r>
    </w:p>
    <w:p w14:paraId="04E3C96C"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lastRenderedPageBreak/>
        <w:t>考级成绩统计</w:t>
      </w:r>
    </w:p>
    <w:p w14:paraId="34D240EC" w14:textId="77777777" w:rsidR="00CB2041" w:rsidRPr="00616554" w:rsidRDefault="00CB2041" w:rsidP="00273484">
      <w:pPr>
        <w:numPr>
          <w:ilvl w:val="0"/>
          <w:numId w:val="358"/>
        </w:numPr>
        <w:adjustRightInd w:val="0"/>
        <w:snapToGrid w:val="0"/>
        <w:rPr>
          <w:rFonts w:ascii="华文楷体" w:eastAsia="华文楷体" w:hAnsi="华文楷体"/>
          <w:kern w:val="0"/>
          <w:sz w:val="24"/>
        </w:rPr>
      </w:pPr>
      <w:r w:rsidRPr="00616554">
        <w:rPr>
          <w:rFonts w:ascii="华文楷体" w:eastAsia="华文楷体" w:hAnsi="华文楷体" w:hint="eastAsia"/>
          <w:sz w:val="24"/>
        </w:rPr>
        <w:t>请依次点击【考务管理】-【考级安排管理】-【考级成绩统计】，进入图5.2.8-1考级成绩统计查询界面。</w:t>
      </w:r>
    </w:p>
    <w:p w14:paraId="01117840"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53D53291" wp14:editId="3501D7FE">
            <wp:extent cx="5400675" cy="2497812"/>
            <wp:effectExtent l="19050" t="19050" r="9525" b="17145"/>
            <wp:docPr id="432" name="图片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5"/>
                    <a:stretch>
                      <a:fillRect/>
                    </a:stretch>
                  </pic:blipFill>
                  <pic:spPr>
                    <a:xfrm>
                      <a:off x="0" y="0"/>
                      <a:ext cx="5400675" cy="2497812"/>
                    </a:xfrm>
                    <a:prstGeom prst="rect">
                      <a:avLst/>
                    </a:prstGeom>
                    <a:ln w="19044" cmpd="thinThick">
                      <a:solidFill>
                        <a:srgbClr val="0000FF"/>
                      </a:solidFill>
                      <a:prstDash val="solid"/>
                    </a:ln>
                  </pic:spPr>
                </pic:pic>
              </a:graphicData>
            </a:graphic>
          </wp:inline>
        </w:drawing>
      </w:r>
    </w:p>
    <w:p w14:paraId="163EF2EA"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图5.2.8-1 考级成绩统计查询界面</w:t>
      </w:r>
    </w:p>
    <w:p w14:paraId="07F9AF50" w14:textId="3C25943A" w:rsidR="00CB2041" w:rsidRPr="00616554"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10C746CD" w14:textId="3BA40EE9"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【上课院系】：选择上课院系，其数据来源于“基础资源”</w:t>
      </w:r>
      <w:r w:rsidR="003A6497">
        <w:rPr>
          <w:rFonts w:ascii="华文楷体" w:eastAsia="华文楷体" w:hAnsi="华文楷体"/>
          <w:sz w:val="24"/>
        </w:rPr>
        <w:t>-</w:t>
      </w:r>
      <w:r w:rsidRPr="00616554">
        <w:rPr>
          <w:rFonts w:ascii="华文楷体" w:eastAsia="华文楷体" w:hAnsi="华文楷体" w:hint="eastAsia"/>
          <w:sz w:val="24"/>
        </w:rPr>
        <w:t>“公共资源管理”</w:t>
      </w:r>
      <w:r w:rsidR="003A6497">
        <w:rPr>
          <w:rFonts w:ascii="华文楷体" w:eastAsia="华文楷体" w:hAnsi="华文楷体"/>
          <w:sz w:val="24"/>
        </w:rPr>
        <w:t>-</w:t>
      </w:r>
      <w:r w:rsidRPr="00616554">
        <w:rPr>
          <w:rFonts w:ascii="华文楷体" w:eastAsia="华文楷体" w:hAnsi="华文楷体" w:hint="eastAsia"/>
          <w:sz w:val="24"/>
        </w:rPr>
        <w:t>“单位信息”下的“院系信息”。</w:t>
      </w:r>
    </w:p>
    <w:p w14:paraId="47F3E12E"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【考级课程】：选择考级课程，其数据来源于“考级类别管理”中的数据。</w:t>
      </w:r>
    </w:p>
    <w:p w14:paraId="72127477"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【考级等级】：选择考级等级，其数据来源于“考级等级管理”中的数据。</w:t>
      </w:r>
    </w:p>
    <w:p w14:paraId="490AFE27"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【考级时间】：选择考级时间，其数据来源于“考级时间管理”中的数据。</w:t>
      </w:r>
    </w:p>
    <w:p w14:paraId="45C50100"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【统计方式】：支持多种统计方式，按院系、按专业、按班级、按入学年份。</w:t>
      </w:r>
    </w:p>
    <w:p w14:paraId="31C426E1" w14:textId="77777777" w:rsidR="00CB2041" w:rsidRPr="00616554" w:rsidRDefault="00CB2041" w:rsidP="00273484">
      <w:pPr>
        <w:numPr>
          <w:ilvl w:val="0"/>
          <w:numId w:val="358"/>
        </w:numPr>
        <w:adjustRightInd w:val="0"/>
        <w:snapToGrid w:val="0"/>
        <w:rPr>
          <w:rFonts w:ascii="华文楷体" w:eastAsia="华文楷体" w:hAnsi="华文楷体"/>
          <w:b/>
          <w:sz w:val="24"/>
        </w:rPr>
      </w:pPr>
      <w:r w:rsidRPr="00616554">
        <w:rPr>
          <w:rFonts w:ascii="华文楷体" w:eastAsia="华文楷体" w:hAnsi="华文楷体" w:hint="eastAsia"/>
          <w:sz w:val="24"/>
        </w:rPr>
        <w:t>依次输入考级课程、考级等级、考试时间等条件，点击【查询】按钮，可进入图5.2.8-2考级成绩统计结果界面，</w:t>
      </w:r>
      <w:r w:rsidRPr="00616554">
        <w:rPr>
          <w:rFonts w:ascii="华文楷体" w:eastAsia="华文楷体" w:hAnsi="华文楷体" w:hint="eastAsia"/>
          <w:kern w:val="0"/>
          <w:sz w:val="24"/>
        </w:rPr>
        <w:t>可查看各院系的报考人数、通过人数、通过率。</w:t>
      </w:r>
    </w:p>
    <w:p w14:paraId="4D146353" w14:textId="77777777" w:rsidR="00CB2041" w:rsidRPr="005F5EB3" w:rsidRDefault="00CB2041" w:rsidP="00CB2041">
      <w:pPr>
        <w:adjustRightInd w:val="0"/>
        <w:snapToGrid w:val="0"/>
        <w:jc w:val="center"/>
        <w:rPr>
          <w:rFonts w:ascii="华文楷体" w:eastAsia="华文楷体" w:hAnsi="华文楷体"/>
          <w:b/>
          <w:color w:val="1F497D" w:themeColor="text2"/>
          <w:sz w:val="24"/>
        </w:rPr>
      </w:pPr>
      <w:r w:rsidRPr="005F5EB3">
        <w:rPr>
          <w:noProof/>
          <w:color w:val="1F497D" w:themeColor="text2"/>
        </w:rPr>
        <w:drawing>
          <wp:inline distT="0" distB="0" distL="0" distR="0" wp14:anchorId="22C7F3A8" wp14:editId="6BDB3956">
            <wp:extent cx="5400675" cy="2480935"/>
            <wp:effectExtent l="19050" t="19050" r="9525" b="15240"/>
            <wp:docPr id="433" name="图片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6"/>
                    <a:stretch>
                      <a:fillRect/>
                    </a:stretch>
                  </pic:blipFill>
                  <pic:spPr>
                    <a:xfrm>
                      <a:off x="0" y="0"/>
                      <a:ext cx="5400675" cy="2480935"/>
                    </a:xfrm>
                    <a:prstGeom prst="rect">
                      <a:avLst/>
                    </a:prstGeom>
                    <a:ln w="19044" cmpd="thinThick">
                      <a:solidFill>
                        <a:srgbClr val="0000FF"/>
                      </a:solidFill>
                      <a:prstDash val="solid"/>
                    </a:ln>
                  </pic:spPr>
                </pic:pic>
              </a:graphicData>
            </a:graphic>
          </wp:inline>
        </w:drawing>
      </w:r>
    </w:p>
    <w:p w14:paraId="22333BF9"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图5.2.8-2 考级成绩统计结果界面</w:t>
      </w:r>
    </w:p>
    <w:p w14:paraId="22908A9D"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lastRenderedPageBreak/>
        <w:t>考级预警管理</w:t>
      </w:r>
    </w:p>
    <w:p w14:paraId="1E2263A2" w14:textId="5B361BAB" w:rsidR="00CB2041" w:rsidRPr="00306C5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06C5C">
        <w:rPr>
          <w:rFonts w:ascii="华文楷体" w:eastAsia="华文楷体" w:hAnsi="华文楷体" w:hint="eastAsia"/>
          <w:sz w:val="24"/>
        </w:rPr>
        <w:t>学生报考各类等级考试时，有些符合条件的学生由于某些原因可能未报名，管理人员可根据需要统计出符合报名条件但没有进行考级报名的学生</w:t>
      </w:r>
      <w:r w:rsidRPr="00306C5C">
        <w:rPr>
          <w:rFonts w:ascii="华文楷体" w:eastAsia="华文楷体" w:hAnsi="华文楷体" w:hint="eastAsia"/>
          <w:kern w:val="0"/>
          <w:sz w:val="24"/>
        </w:rPr>
        <w:t>。</w:t>
      </w:r>
    </w:p>
    <w:p w14:paraId="2854F2FA" w14:textId="7F1113D1" w:rsidR="00CB2041" w:rsidRPr="00306C5C"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306C5C">
        <w:rPr>
          <w:rFonts w:ascii="华文楷体" w:eastAsia="华文楷体" w:hAnsi="华文楷体" w:hint="eastAsia"/>
          <w:sz w:val="24"/>
        </w:rPr>
        <w:t>系统能根据考级课程、考级等级、考级时间、校区、上课院系、上课年级、上课专业、班级等字段查询符合考级报名资格，但未参与本次考级报名的学生明细信息（学号、姓名、性别、考级等级、院系、专业、班级等）。支持查询结果的导出打印，方便教务处、各院系进行考级报名督促。</w:t>
      </w:r>
    </w:p>
    <w:p w14:paraId="5DFA3257"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考级预警设置</w:t>
      </w:r>
    </w:p>
    <w:p w14:paraId="1D2A76B4" w14:textId="77777777" w:rsidR="00CB2041" w:rsidRPr="00306C5C" w:rsidRDefault="00CB2041" w:rsidP="00273484">
      <w:pPr>
        <w:numPr>
          <w:ilvl w:val="0"/>
          <w:numId w:val="359"/>
        </w:numPr>
        <w:adjustRightInd w:val="0"/>
        <w:snapToGrid w:val="0"/>
        <w:rPr>
          <w:rFonts w:ascii="华文楷体" w:eastAsia="华文楷体" w:hAnsi="华文楷体"/>
          <w:kern w:val="0"/>
          <w:sz w:val="24"/>
        </w:rPr>
      </w:pPr>
      <w:r w:rsidRPr="00306C5C">
        <w:rPr>
          <w:rFonts w:ascii="华文楷体" w:eastAsia="华文楷体" w:hAnsi="华文楷体" w:hint="eastAsia"/>
          <w:sz w:val="24"/>
        </w:rPr>
        <w:t>请依次点击【考务管理】-【考级安排管理】-【考级预警管理】，进入图5.2.9-1考级预警管理查询界面。</w:t>
      </w:r>
    </w:p>
    <w:p w14:paraId="0118A266" w14:textId="77777777" w:rsidR="00CB2041" w:rsidRPr="005F5EB3" w:rsidRDefault="00CB2041" w:rsidP="00CB2041">
      <w:pPr>
        <w:adjustRightInd w:val="0"/>
        <w:snapToGrid w:val="0"/>
        <w:jc w:val="center"/>
        <w:rPr>
          <w:color w:val="1F497D" w:themeColor="text2"/>
        </w:rPr>
      </w:pPr>
      <w:r w:rsidRPr="005F5EB3">
        <w:rPr>
          <w:noProof/>
          <w:color w:val="1F497D" w:themeColor="text2"/>
        </w:rPr>
        <w:drawing>
          <wp:inline distT="0" distB="0" distL="0" distR="0" wp14:anchorId="5433991E" wp14:editId="5A85FDEC">
            <wp:extent cx="5400675" cy="2490936"/>
            <wp:effectExtent l="19050" t="19050" r="9525" b="2413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7"/>
                    <a:stretch>
                      <a:fillRect/>
                    </a:stretch>
                  </pic:blipFill>
                  <pic:spPr>
                    <a:xfrm>
                      <a:off x="0" y="0"/>
                      <a:ext cx="5400675" cy="2490936"/>
                    </a:xfrm>
                    <a:prstGeom prst="rect">
                      <a:avLst/>
                    </a:prstGeom>
                    <a:ln w="19044" cmpd="thinThick">
                      <a:solidFill>
                        <a:srgbClr val="0000FF"/>
                      </a:solidFill>
                      <a:prstDash val="solid"/>
                    </a:ln>
                  </pic:spPr>
                </pic:pic>
              </a:graphicData>
            </a:graphic>
          </wp:inline>
        </w:drawing>
      </w:r>
    </w:p>
    <w:p w14:paraId="291ACFB7"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图5.2.9-1 考级预警管理查询界面</w:t>
      </w:r>
    </w:p>
    <w:p w14:paraId="049F5CDA" w14:textId="0777FB81" w:rsidR="00CB2041" w:rsidRPr="00B92362"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0B9CD1B"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【考级课程】：选择考级课程，其数据来源于“考级类别管理”中的数据。</w:t>
      </w:r>
    </w:p>
    <w:p w14:paraId="22FE65F5"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【考级等级】：选择考级等级，其数据来源于“考级等级管理”中的数据。</w:t>
      </w:r>
    </w:p>
    <w:p w14:paraId="149A1B7C" w14:textId="77777777" w:rsidR="00CB2041" w:rsidRPr="00616554" w:rsidRDefault="00CB2041" w:rsidP="00CB2041">
      <w:pPr>
        <w:adjustRightInd w:val="0"/>
        <w:snapToGrid w:val="0"/>
        <w:ind w:firstLineChars="200" w:firstLine="480"/>
        <w:rPr>
          <w:rFonts w:ascii="华文楷体" w:eastAsia="华文楷体" w:hAnsi="华文楷体"/>
          <w:sz w:val="24"/>
        </w:rPr>
      </w:pPr>
      <w:r w:rsidRPr="00616554">
        <w:rPr>
          <w:rFonts w:ascii="华文楷体" w:eastAsia="华文楷体" w:hAnsi="华文楷体" w:hint="eastAsia"/>
          <w:sz w:val="24"/>
        </w:rPr>
        <w:t>【考级时间】：选择考级时间，其数据来源于“考级时间管理”中的数据。</w:t>
      </w:r>
    </w:p>
    <w:p w14:paraId="731623C3" w14:textId="77777777" w:rsidR="00CB2041" w:rsidRPr="00306C5C" w:rsidRDefault="00CB2041" w:rsidP="00273484">
      <w:pPr>
        <w:numPr>
          <w:ilvl w:val="0"/>
          <w:numId w:val="359"/>
        </w:numPr>
        <w:adjustRightInd w:val="0"/>
        <w:snapToGrid w:val="0"/>
        <w:rPr>
          <w:rFonts w:ascii="华文楷体" w:eastAsia="华文楷体" w:hAnsi="华文楷体"/>
          <w:b/>
          <w:sz w:val="24"/>
        </w:rPr>
      </w:pPr>
      <w:r w:rsidRPr="00306C5C">
        <w:rPr>
          <w:rFonts w:ascii="华文楷体" w:eastAsia="华文楷体" w:hAnsi="华文楷体" w:hint="eastAsia"/>
          <w:sz w:val="24"/>
        </w:rPr>
        <w:t>点击</w:t>
      </w:r>
      <w:r w:rsidRPr="00306C5C">
        <w:rPr>
          <w:rFonts w:ascii="华文楷体" w:eastAsia="华文楷体" w:hAnsi="华文楷体" w:hint="eastAsia"/>
          <w:kern w:val="0"/>
          <w:sz w:val="24"/>
        </w:rPr>
        <w:t>考级预警管理查询界面的【设置】按钮，</w:t>
      </w:r>
      <w:r w:rsidRPr="00306C5C">
        <w:rPr>
          <w:rFonts w:ascii="华文楷体" w:eastAsia="华文楷体" w:hAnsi="华文楷体" w:hint="eastAsia"/>
          <w:sz w:val="24"/>
        </w:rPr>
        <w:t>进入图5.2.9-2考级预警管理设置界面，</w:t>
      </w:r>
      <w:r w:rsidRPr="00306C5C">
        <w:rPr>
          <w:rFonts w:ascii="华文楷体" w:eastAsia="华文楷体" w:hAnsi="华文楷体" w:hint="eastAsia"/>
          <w:kern w:val="0"/>
          <w:sz w:val="24"/>
        </w:rPr>
        <w:t>依次输入考级课程、考级等级、考级时间、上课班级等，勾选班级信息，点击【确定】按钮，即可将已选班级设置为预警对象。</w:t>
      </w:r>
    </w:p>
    <w:p w14:paraId="3366F776" w14:textId="77777777" w:rsidR="00CB2041" w:rsidRPr="005F5EB3" w:rsidRDefault="00CB2041" w:rsidP="00CB2041">
      <w:pPr>
        <w:adjustRightInd w:val="0"/>
        <w:snapToGrid w:val="0"/>
        <w:jc w:val="center"/>
        <w:rPr>
          <w:rFonts w:ascii="华文楷体" w:eastAsia="华文楷体" w:hAnsi="华文楷体"/>
          <w:b/>
          <w:color w:val="1F497D" w:themeColor="text2"/>
          <w:sz w:val="24"/>
        </w:rPr>
      </w:pPr>
      <w:r w:rsidRPr="005F5EB3">
        <w:rPr>
          <w:noProof/>
          <w:color w:val="1F497D" w:themeColor="text2"/>
        </w:rPr>
        <w:lastRenderedPageBreak/>
        <w:drawing>
          <wp:inline distT="0" distB="0" distL="0" distR="0" wp14:anchorId="616B2165" wp14:editId="65ED17A6">
            <wp:extent cx="5400675" cy="4160520"/>
            <wp:effectExtent l="19050" t="19050" r="28575" b="11430"/>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8"/>
                    <a:stretch>
                      <a:fillRect/>
                    </a:stretch>
                  </pic:blipFill>
                  <pic:spPr>
                    <a:xfrm>
                      <a:off x="0" y="0"/>
                      <a:ext cx="5400675" cy="4160520"/>
                    </a:xfrm>
                    <a:prstGeom prst="rect">
                      <a:avLst/>
                    </a:prstGeom>
                    <a:ln w="19044" cmpd="thinThick">
                      <a:solidFill>
                        <a:srgbClr val="0000FF"/>
                      </a:solidFill>
                      <a:prstDash val="solid"/>
                    </a:ln>
                  </pic:spPr>
                </pic:pic>
              </a:graphicData>
            </a:graphic>
          </wp:inline>
        </w:drawing>
      </w:r>
    </w:p>
    <w:p w14:paraId="10303B05" w14:textId="77777777" w:rsidR="00CB2041" w:rsidRPr="00B92362" w:rsidRDefault="00CB2041" w:rsidP="00CB2041">
      <w:pPr>
        <w:adjustRightInd w:val="0"/>
        <w:snapToGrid w:val="0"/>
        <w:jc w:val="center"/>
        <w:rPr>
          <w:rFonts w:ascii="华文楷体" w:eastAsia="华文楷体" w:hAnsi="华文楷体"/>
          <w:sz w:val="24"/>
        </w:rPr>
      </w:pPr>
      <w:r w:rsidRPr="00B92362">
        <w:rPr>
          <w:rFonts w:ascii="华文楷体" w:eastAsia="华文楷体" w:hAnsi="华文楷体" w:hint="eastAsia"/>
          <w:sz w:val="24"/>
        </w:rPr>
        <w:t>图5.2.9-2 考级预警管理设置界面</w:t>
      </w:r>
    </w:p>
    <w:p w14:paraId="2554D76E" w14:textId="77777777" w:rsidR="00CB2041" w:rsidRPr="00C54A3A"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C54A3A">
        <w:rPr>
          <w:rFonts w:ascii="华文楷体" w:eastAsia="华文楷体" w:hAnsi="华文楷体" w:hint="eastAsia"/>
        </w:rPr>
        <w:t>考级预警列表</w:t>
      </w:r>
    </w:p>
    <w:p w14:paraId="279E9E9E" w14:textId="77777777" w:rsidR="00CB2041" w:rsidRPr="00306C5C" w:rsidRDefault="00CB2041" w:rsidP="00273484">
      <w:pPr>
        <w:numPr>
          <w:ilvl w:val="0"/>
          <w:numId w:val="360"/>
        </w:numPr>
        <w:adjustRightInd w:val="0"/>
        <w:snapToGrid w:val="0"/>
        <w:rPr>
          <w:rFonts w:ascii="华文楷体" w:eastAsia="华文楷体" w:hAnsi="华文楷体"/>
          <w:kern w:val="0"/>
          <w:sz w:val="24"/>
        </w:rPr>
      </w:pPr>
      <w:r w:rsidRPr="00306C5C">
        <w:rPr>
          <w:rFonts w:ascii="华文楷体" w:eastAsia="华文楷体" w:hAnsi="华文楷体" w:hint="eastAsia"/>
          <w:sz w:val="24"/>
        </w:rPr>
        <w:t>请依次点击【考务管理】-【考级安排管理】-【考级预警管理】，进入图5.2.9-1考级预警管理查询界面。依次输入考级课程、考级等级、考试时间等条件，点击【查询】按钮，进入图5.2.9-3考级预警管理列表界面，</w:t>
      </w:r>
      <w:r w:rsidRPr="00306C5C">
        <w:rPr>
          <w:rFonts w:ascii="华文楷体" w:eastAsia="华文楷体" w:hAnsi="华文楷体" w:hint="eastAsia"/>
          <w:kern w:val="0"/>
          <w:sz w:val="24"/>
        </w:rPr>
        <w:t>即可查看</w:t>
      </w:r>
      <w:r w:rsidRPr="00306C5C">
        <w:rPr>
          <w:rFonts w:ascii="华文楷体" w:eastAsia="华文楷体" w:hAnsi="华文楷体" w:hint="eastAsia"/>
          <w:sz w:val="24"/>
        </w:rPr>
        <w:t>符合考级报名资格，但未参与本次考级报名的学生明细信息：学号、姓名、性别、考级等级、院系、专业、班级等</w:t>
      </w:r>
      <w:r w:rsidRPr="00306C5C">
        <w:rPr>
          <w:rFonts w:ascii="华文楷体" w:eastAsia="华文楷体" w:hAnsi="华文楷体" w:hint="eastAsia"/>
          <w:kern w:val="0"/>
          <w:sz w:val="24"/>
        </w:rPr>
        <w:t>。</w:t>
      </w:r>
    </w:p>
    <w:p w14:paraId="0B37D1AB" w14:textId="77777777" w:rsidR="00CB2041" w:rsidRPr="00306C5C" w:rsidRDefault="00CB2041" w:rsidP="00CB2041">
      <w:pPr>
        <w:adjustRightInd w:val="0"/>
        <w:snapToGrid w:val="0"/>
        <w:jc w:val="center"/>
      </w:pPr>
      <w:r w:rsidRPr="00306C5C">
        <w:rPr>
          <w:noProof/>
        </w:rPr>
        <w:drawing>
          <wp:inline distT="0" distB="0" distL="0" distR="0" wp14:anchorId="53B13417" wp14:editId="502828B3">
            <wp:extent cx="5400675" cy="2479060"/>
            <wp:effectExtent l="19050" t="19050" r="9525" b="16510"/>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9"/>
                    <a:stretch>
                      <a:fillRect/>
                    </a:stretch>
                  </pic:blipFill>
                  <pic:spPr>
                    <a:xfrm>
                      <a:off x="0" y="0"/>
                      <a:ext cx="5400675" cy="2479060"/>
                    </a:xfrm>
                    <a:prstGeom prst="rect">
                      <a:avLst/>
                    </a:prstGeom>
                    <a:ln w="19044" cmpd="thinThick">
                      <a:solidFill>
                        <a:srgbClr val="0000FF"/>
                      </a:solidFill>
                      <a:prstDash val="solid"/>
                    </a:ln>
                  </pic:spPr>
                </pic:pic>
              </a:graphicData>
            </a:graphic>
          </wp:inline>
        </w:drawing>
      </w:r>
    </w:p>
    <w:p w14:paraId="1B2EA302" w14:textId="0FD3392A" w:rsidR="00CB2041" w:rsidRDefault="00CB2041" w:rsidP="00E9058A">
      <w:pPr>
        <w:adjustRightInd w:val="0"/>
        <w:snapToGrid w:val="0"/>
        <w:jc w:val="center"/>
        <w:rPr>
          <w:rFonts w:ascii="Arial" w:eastAsia="黑体" w:hAnsi="Arial"/>
          <w:b/>
          <w:bCs/>
          <w:sz w:val="28"/>
        </w:rPr>
      </w:pPr>
      <w:r w:rsidRPr="00B92362">
        <w:rPr>
          <w:rFonts w:ascii="华文楷体" w:eastAsia="华文楷体" w:hAnsi="华文楷体" w:hint="eastAsia"/>
          <w:sz w:val="24"/>
        </w:rPr>
        <w:t>图5.2.9-3 考级预警管理列表界面</w:t>
      </w:r>
      <w:r>
        <w:rPr>
          <w:sz w:val="28"/>
        </w:rPr>
        <w:br w:type="page"/>
      </w:r>
    </w:p>
    <w:p w14:paraId="67303B3F" w14:textId="77777777" w:rsidR="00CB2041" w:rsidRPr="000109DE" w:rsidRDefault="00CB2041" w:rsidP="00273484">
      <w:pPr>
        <w:pStyle w:val="6"/>
        <w:numPr>
          <w:ilvl w:val="0"/>
          <w:numId w:val="322"/>
        </w:numPr>
        <w:adjustRightInd w:val="0"/>
        <w:snapToGrid w:val="0"/>
        <w:spacing w:after="0" w:line="240" w:lineRule="auto"/>
        <w:rPr>
          <w:sz w:val="28"/>
        </w:rPr>
      </w:pPr>
      <w:r w:rsidRPr="000109DE">
        <w:rPr>
          <w:rFonts w:hint="eastAsia"/>
          <w:sz w:val="28"/>
        </w:rPr>
        <w:lastRenderedPageBreak/>
        <w:t>手工排考安排</w:t>
      </w:r>
    </w:p>
    <w:p w14:paraId="405DD094" w14:textId="45D04B35" w:rsidR="00CB2041" w:rsidRPr="00853BBA"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Pr>
          <w:rFonts w:ascii="华文楷体" w:eastAsia="华文楷体" w:hAnsi="华文楷体" w:hint="eastAsia"/>
          <w:sz w:val="24"/>
        </w:rPr>
        <w:t>针对高校手工排考的需要，设计手动指定考试场地和考试时间的功能。</w:t>
      </w:r>
    </w:p>
    <w:p w14:paraId="6A179ECC" w14:textId="4D323515" w:rsidR="00CB2041" w:rsidRPr="00112DE9"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112DE9">
        <w:rPr>
          <w:rFonts w:ascii="华文楷体" w:eastAsia="华文楷体" w:hAnsi="华文楷体" w:hint="eastAsia"/>
          <w:sz w:val="24"/>
        </w:rPr>
        <w:t>系统中针对手工排考的需要，提供手工编排考场、手工编排考试时间的功能。</w:t>
      </w:r>
    </w:p>
    <w:p w14:paraId="2733DA91"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排考考场安排</w:t>
      </w:r>
    </w:p>
    <w:p w14:paraId="0B54BA15" w14:textId="1A2B3FB9" w:rsidR="00CB2041" w:rsidRPr="006163A9" w:rsidRDefault="00CB2041" w:rsidP="00CB2041">
      <w:pPr>
        <w:adjustRightInd w:val="0"/>
        <w:snapToGrid w:val="0"/>
        <w:spacing w:beforeLines="50" w:before="156" w:afterLines="50" w:after="156" w:line="400" w:lineRule="exact"/>
        <w:ind w:firstLineChars="200" w:firstLine="480"/>
        <w:rPr>
          <w:rFonts w:ascii="华文楷体" w:eastAsia="华文楷体" w:hAnsi="华文楷体"/>
          <w:color w:val="FF0000"/>
          <w:sz w:val="24"/>
        </w:rPr>
      </w:pPr>
      <w:r>
        <w:rPr>
          <w:rFonts w:ascii="华文楷体" w:eastAsia="华文楷体" w:hAnsi="华文楷体" w:hint="eastAsia"/>
          <w:sz w:val="24"/>
        </w:rPr>
        <w:t>手工进行考试场地的安排。</w:t>
      </w:r>
    </w:p>
    <w:p w14:paraId="4C735D18" w14:textId="77777777" w:rsidR="00CB2041" w:rsidRPr="00F45BC0"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sidRPr="00F45BC0">
        <w:rPr>
          <w:rFonts w:ascii="华文楷体" w:eastAsia="华文楷体" w:hAnsi="华文楷体" w:hint="eastAsia"/>
        </w:rPr>
        <w:t>手工编排考场</w:t>
      </w:r>
    </w:p>
    <w:p w14:paraId="753C3A84" w14:textId="77777777" w:rsidR="00CB2041" w:rsidRDefault="00CB2041" w:rsidP="00273484">
      <w:pPr>
        <w:numPr>
          <w:ilvl w:val="0"/>
          <w:numId w:val="361"/>
        </w:numPr>
        <w:adjustRightInd w:val="0"/>
        <w:snapToGrid w:val="0"/>
        <w:rPr>
          <w:rFonts w:ascii="华文楷体" w:eastAsia="华文楷体" w:hAnsi="华文楷体"/>
          <w:sz w:val="24"/>
        </w:rPr>
      </w:pPr>
      <w:r w:rsidRPr="00306C5C">
        <w:rPr>
          <w:rFonts w:ascii="华文楷体" w:eastAsia="华文楷体" w:hAnsi="华文楷体" w:hint="eastAsia"/>
          <w:sz w:val="24"/>
        </w:rPr>
        <w:t>请依次点击【考务管理】-【</w:t>
      </w:r>
      <w:r>
        <w:rPr>
          <w:rFonts w:ascii="华文楷体" w:eastAsia="华文楷体" w:hAnsi="华文楷体" w:hint="eastAsia"/>
          <w:sz w:val="24"/>
        </w:rPr>
        <w:t>手工排考安排</w:t>
      </w:r>
      <w:r w:rsidRPr="00306C5C">
        <w:rPr>
          <w:rFonts w:ascii="华文楷体" w:eastAsia="华文楷体" w:hAnsi="华文楷体" w:hint="eastAsia"/>
          <w:sz w:val="24"/>
        </w:rPr>
        <w:t>】-</w:t>
      </w:r>
      <w:r>
        <w:rPr>
          <w:rFonts w:ascii="华文楷体" w:eastAsia="华文楷体" w:hAnsi="华文楷体" w:hint="eastAsia"/>
          <w:sz w:val="24"/>
        </w:rPr>
        <w:t>【排考考场管理】，打开“图5.3.1-1考试数据管理查询”界面。</w:t>
      </w:r>
    </w:p>
    <w:p w14:paraId="229DD537"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2FAE4CC5" wp14:editId="4CC3F111">
            <wp:extent cx="5400675" cy="3032879"/>
            <wp:effectExtent l="19050" t="19050" r="9525" b="15240"/>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0"/>
                    <a:stretch>
                      <a:fillRect/>
                    </a:stretch>
                  </pic:blipFill>
                  <pic:spPr>
                    <a:xfrm>
                      <a:off x="0" y="0"/>
                      <a:ext cx="5400675" cy="3032879"/>
                    </a:xfrm>
                    <a:prstGeom prst="rect">
                      <a:avLst/>
                    </a:prstGeom>
                    <a:ln w="19044" cmpd="thinThick">
                      <a:solidFill>
                        <a:srgbClr val="0000FF"/>
                      </a:solidFill>
                      <a:prstDash val="solid"/>
                    </a:ln>
                  </pic:spPr>
                </pic:pic>
              </a:graphicData>
            </a:graphic>
          </wp:inline>
        </w:drawing>
      </w:r>
    </w:p>
    <w:p w14:paraId="1C09565B"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5.3.1-1考试数据管理查询</w:t>
      </w:r>
    </w:p>
    <w:p w14:paraId="2D429D74" w14:textId="6B398FC1"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6F9F2E0D" w14:textId="44FE1F36"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【学年学期】：从下拉列表选择学年学期，默认为当前学年学期。其数据来源于“基础资源”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“学年学期信息”。</w:t>
      </w:r>
    </w:p>
    <w:p w14:paraId="48B68A6E" w14:textId="6ECF5DD4"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“数据字典修改”中的“学期类别”信息。</w:t>
      </w:r>
    </w:p>
    <w:p w14:paraId="1DE97268" w14:textId="34D2739E"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w:t>
      </w:r>
    </w:p>
    <w:p w14:paraId="1FD6CE75" w14:textId="26D1CE76"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“数据字典修改”中的“考试类别代码”。</w:t>
      </w:r>
    </w:p>
    <w:p w14:paraId="0EBB2DB5"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数据来源】：从下拉列表选择考试数据来源，分为：开课数据、补重名单、清考数据、外部数据、社考数据。开课数据即由开课生成的通知单；补重名单为补考、重修开课生成的通知单，即通知单类型为补考、重修的通知单；清考数据为清考生成的通知单，即通知单类型为清考的通知单。</w:t>
      </w:r>
    </w:p>
    <w:p w14:paraId="3DD52C01"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【考试名称】：从下拉列表选择考试名称，按名称进行</w:t>
      </w:r>
      <w:r>
        <w:rPr>
          <w:rFonts w:ascii="华文楷体" w:eastAsia="华文楷体" w:hAnsi="华文楷体" w:hint="eastAsia"/>
          <w:sz w:val="24"/>
        </w:rPr>
        <w:t>考试数据</w:t>
      </w:r>
      <w:r w:rsidRPr="000A58E0">
        <w:rPr>
          <w:rFonts w:ascii="华文楷体" w:eastAsia="华文楷体" w:hAnsi="华文楷体" w:hint="eastAsia"/>
          <w:sz w:val="24"/>
        </w:rPr>
        <w:t>查询。</w:t>
      </w:r>
    </w:p>
    <w:p w14:paraId="3606057F" w14:textId="77777777" w:rsidR="00CB2041" w:rsidRDefault="00CB2041" w:rsidP="00273484">
      <w:pPr>
        <w:numPr>
          <w:ilvl w:val="0"/>
          <w:numId w:val="361"/>
        </w:numPr>
        <w:adjustRightInd w:val="0"/>
        <w:snapToGrid w:val="0"/>
        <w:rPr>
          <w:rFonts w:ascii="华文楷体" w:eastAsia="华文楷体" w:hAnsi="华文楷体"/>
          <w:sz w:val="24"/>
        </w:rPr>
      </w:pPr>
      <w:r>
        <w:rPr>
          <w:rFonts w:ascii="华文楷体" w:eastAsia="华文楷体" w:hAnsi="华文楷体" w:hint="eastAsia"/>
          <w:sz w:val="24"/>
        </w:rPr>
        <w:lastRenderedPageBreak/>
        <w:t>依次输入“学年学期、考试名称”等条件，点击“查询”，打开“图5.3.1-2排考考场安排”界面。</w:t>
      </w:r>
    </w:p>
    <w:p w14:paraId="200D9887"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1403E84E" wp14:editId="74F3A49E">
            <wp:extent cx="5400675" cy="2045881"/>
            <wp:effectExtent l="19050" t="19050" r="9525" b="12065"/>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1"/>
                    <a:stretch>
                      <a:fillRect/>
                    </a:stretch>
                  </pic:blipFill>
                  <pic:spPr>
                    <a:xfrm>
                      <a:off x="0" y="0"/>
                      <a:ext cx="5400675" cy="2045881"/>
                    </a:xfrm>
                    <a:prstGeom prst="rect">
                      <a:avLst/>
                    </a:prstGeom>
                    <a:ln w="19044" cmpd="thinThick">
                      <a:solidFill>
                        <a:srgbClr val="0000FF"/>
                      </a:solidFill>
                      <a:prstDash val="solid"/>
                    </a:ln>
                  </pic:spPr>
                </pic:pic>
              </a:graphicData>
            </a:graphic>
          </wp:inline>
        </w:drawing>
      </w:r>
    </w:p>
    <w:p w14:paraId="44A14025"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5.3.1-2排考考场安排</w:t>
      </w:r>
    </w:p>
    <w:p w14:paraId="7926A1C1" w14:textId="0D3D905C"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5A1872E8" w14:textId="727DF0F3"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【考试时间】：从下拉列表选择考试时间，其数据来源于“考务安排管理”</w:t>
      </w:r>
      <w:r w:rsidR="003A6497">
        <w:rPr>
          <w:rFonts w:ascii="华文楷体" w:eastAsia="华文楷体" w:hAnsi="华文楷体"/>
          <w:sz w:val="24"/>
        </w:rPr>
        <w:t>-</w:t>
      </w:r>
      <w:r>
        <w:rPr>
          <w:rFonts w:ascii="华文楷体" w:eastAsia="华文楷体" w:hAnsi="华文楷体" w:hint="eastAsia"/>
          <w:sz w:val="24"/>
        </w:rPr>
        <w:t>“排考参数设置”</w:t>
      </w:r>
      <w:r w:rsidR="003A6497">
        <w:rPr>
          <w:rFonts w:ascii="华文楷体" w:eastAsia="华文楷体" w:hAnsi="华文楷体"/>
          <w:sz w:val="24"/>
        </w:rPr>
        <w:t>-</w:t>
      </w:r>
      <w:r>
        <w:rPr>
          <w:rFonts w:ascii="华文楷体" w:eastAsia="华文楷体" w:hAnsi="华文楷体" w:hint="eastAsia"/>
          <w:sz w:val="24"/>
        </w:rPr>
        <w:t>“考务基础数据”中的“考试时间信息”。</w:t>
      </w:r>
    </w:p>
    <w:p w14:paraId="76FD099E"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【排考方式】：指定排考方式按教学班，还是行政班。</w:t>
      </w:r>
    </w:p>
    <w:p w14:paraId="6466DC58"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【可排容量】：对应时间段内可用的考试座位总数。</w:t>
      </w:r>
    </w:p>
    <w:p w14:paraId="5920162D"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【安排容量】：对应时间段内已用的考试座位总数。</w:t>
      </w:r>
    </w:p>
    <w:p w14:paraId="3EFFA001"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【剩余容量】：对应时间段内目前还剩余的考试座位总数。</w:t>
      </w:r>
    </w:p>
    <w:p w14:paraId="6FAA102A"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【已排考场人次】：已经排考的考场人次信息。计算方式为人数*考试课程门数之和。</w:t>
      </w:r>
    </w:p>
    <w:p w14:paraId="6A3B183C"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【考场使用率】：考场使用情况分析，计算方式为已排考场人次/可排容量*100%。</w:t>
      </w:r>
    </w:p>
    <w:p w14:paraId="781DB519"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【待排班级课程】：未排的班级及课程。</w:t>
      </w:r>
    </w:p>
    <w:p w14:paraId="26B9713A"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【已排考场】：已排班级课程对应的考场信息。</w:t>
      </w:r>
    </w:p>
    <w:p w14:paraId="33397C56"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【已排有剩余】：已经占用且考试座位数还存在剩余的考场。</w:t>
      </w:r>
    </w:p>
    <w:p w14:paraId="3F63C6E9"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【查询】：根据校区、教学楼、教室、教学区、教室容量等查询考场信息。</w:t>
      </w:r>
    </w:p>
    <w:p w14:paraId="71D2A00C"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【指定考场】：功能按钮，为班级课程指定考场。</w:t>
      </w:r>
    </w:p>
    <w:p w14:paraId="3852F089"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【可用考场信息】：显示当前的可用考场，可以选择性显示“超过未排人次考场”或“全部考场”。</w:t>
      </w:r>
    </w:p>
    <w:p w14:paraId="60E27B21" w14:textId="77777777" w:rsidR="00CB2041"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【清除安排】：勾选相应记录后，清除已排的考场信息。</w:t>
      </w:r>
    </w:p>
    <w:p w14:paraId="6B9A8624" w14:textId="77777777" w:rsidR="00CB2041" w:rsidRPr="00593D50" w:rsidRDefault="00CB2041" w:rsidP="00CB2041">
      <w:pPr>
        <w:adjustRightInd w:val="0"/>
        <w:snapToGrid w:val="0"/>
        <w:ind w:firstLineChars="200" w:firstLine="480"/>
        <w:jc w:val="left"/>
        <w:rPr>
          <w:rFonts w:ascii="华文楷体" w:eastAsia="华文楷体" w:hAnsi="华文楷体"/>
          <w:sz w:val="24"/>
        </w:rPr>
      </w:pPr>
      <w:r>
        <w:rPr>
          <w:rFonts w:ascii="华文楷体" w:eastAsia="华文楷体" w:hAnsi="华文楷体" w:hint="eastAsia"/>
          <w:sz w:val="24"/>
        </w:rPr>
        <w:t>【已排考场信息】：点击考场后，可查询对应考场的已排考试情况。</w:t>
      </w:r>
    </w:p>
    <w:p w14:paraId="2218F529" w14:textId="77777777" w:rsidR="00CB2041" w:rsidRDefault="00CB2041" w:rsidP="00273484">
      <w:pPr>
        <w:numPr>
          <w:ilvl w:val="0"/>
          <w:numId w:val="361"/>
        </w:numPr>
        <w:adjustRightInd w:val="0"/>
        <w:snapToGrid w:val="0"/>
        <w:rPr>
          <w:rFonts w:ascii="华文楷体" w:eastAsia="华文楷体" w:hAnsi="华文楷体"/>
          <w:sz w:val="24"/>
        </w:rPr>
      </w:pPr>
      <w:r>
        <w:rPr>
          <w:rFonts w:ascii="华文楷体" w:eastAsia="华文楷体" w:hAnsi="华文楷体" w:hint="eastAsia"/>
          <w:sz w:val="24"/>
        </w:rPr>
        <w:t>选择“考试时间”，在“待排班级课程列表”中选择对应课程，勾选符合人数要求的考场，点击“指定考场”按钮，“确定”指定考场，即可成功为对应班级课程指定考场。如图5.3.1-3确认排考考场。</w:t>
      </w:r>
    </w:p>
    <w:p w14:paraId="3281F6E5" w14:textId="77777777" w:rsidR="00CB2041" w:rsidRDefault="00CB2041" w:rsidP="00CB2041">
      <w:pPr>
        <w:adjustRightInd w:val="0"/>
        <w:snapToGrid w:val="0"/>
        <w:jc w:val="left"/>
        <w:rPr>
          <w:rFonts w:ascii="华文楷体" w:eastAsia="华文楷体" w:hAnsi="华文楷体"/>
          <w:sz w:val="24"/>
        </w:rPr>
      </w:pPr>
      <w:r>
        <w:rPr>
          <w:noProof/>
        </w:rPr>
        <w:lastRenderedPageBreak/>
        <w:drawing>
          <wp:inline distT="0" distB="0" distL="0" distR="0" wp14:anchorId="41FF28A6" wp14:editId="74C74DD4">
            <wp:extent cx="5400675" cy="2042130"/>
            <wp:effectExtent l="19050" t="19050" r="9525" b="15875"/>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2"/>
                    <a:stretch>
                      <a:fillRect/>
                    </a:stretch>
                  </pic:blipFill>
                  <pic:spPr>
                    <a:xfrm>
                      <a:off x="0" y="0"/>
                      <a:ext cx="5400675" cy="2042130"/>
                    </a:xfrm>
                    <a:prstGeom prst="rect">
                      <a:avLst/>
                    </a:prstGeom>
                    <a:ln w="19044" cmpd="thinThick">
                      <a:solidFill>
                        <a:srgbClr val="0000FF"/>
                      </a:solidFill>
                      <a:prstDash val="solid"/>
                    </a:ln>
                  </pic:spPr>
                </pic:pic>
              </a:graphicData>
            </a:graphic>
          </wp:inline>
        </w:drawing>
      </w:r>
    </w:p>
    <w:p w14:paraId="3EE9703B"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5.3.1-3确认排考考场</w:t>
      </w:r>
    </w:p>
    <w:p w14:paraId="1C835463" w14:textId="77777777" w:rsidR="00CB2041" w:rsidRDefault="00CB2041" w:rsidP="00273484">
      <w:pPr>
        <w:numPr>
          <w:ilvl w:val="0"/>
          <w:numId w:val="361"/>
        </w:numPr>
        <w:adjustRightInd w:val="0"/>
        <w:snapToGrid w:val="0"/>
        <w:rPr>
          <w:rFonts w:ascii="华文楷体" w:eastAsia="华文楷体" w:hAnsi="华文楷体"/>
          <w:sz w:val="24"/>
        </w:rPr>
      </w:pPr>
      <w:r>
        <w:rPr>
          <w:rFonts w:ascii="华文楷体" w:eastAsia="华文楷体" w:hAnsi="华文楷体" w:hint="eastAsia"/>
          <w:sz w:val="24"/>
        </w:rPr>
        <w:t>考场安排成功后，可通过“调整考场”按钮， 打开“可用教室”列表，双击选择要更换的教室，为已排课程调整考场信息。如图5.3.1-4考场调整界面。</w:t>
      </w:r>
    </w:p>
    <w:p w14:paraId="75492258" w14:textId="77777777" w:rsidR="00CB2041" w:rsidRDefault="00CB2041" w:rsidP="00CB2041">
      <w:pPr>
        <w:adjustRightInd w:val="0"/>
        <w:snapToGrid w:val="0"/>
        <w:jc w:val="center"/>
        <w:rPr>
          <w:rFonts w:ascii="华文楷体" w:eastAsia="华文楷体" w:hAnsi="华文楷体"/>
          <w:sz w:val="24"/>
        </w:rPr>
      </w:pPr>
      <w:r>
        <w:rPr>
          <w:noProof/>
        </w:rPr>
        <w:drawing>
          <wp:inline distT="0" distB="0" distL="0" distR="0" wp14:anchorId="1D01C2F1" wp14:editId="67A05404">
            <wp:extent cx="5400675" cy="2254032"/>
            <wp:effectExtent l="19050" t="19050" r="9525" b="13335"/>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3"/>
                    <a:stretch>
                      <a:fillRect/>
                    </a:stretch>
                  </pic:blipFill>
                  <pic:spPr>
                    <a:xfrm>
                      <a:off x="0" y="0"/>
                      <a:ext cx="5400675" cy="2254032"/>
                    </a:xfrm>
                    <a:prstGeom prst="rect">
                      <a:avLst/>
                    </a:prstGeom>
                    <a:ln w="19044" cmpd="thinThick">
                      <a:solidFill>
                        <a:srgbClr val="0000FF"/>
                      </a:solidFill>
                      <a:prstDash val="solid"/>
                    </a:ln>
                  </pic:spPr>
                </pic:pic>
              </a:graphicData>
            </a:graphic>
          </wp:inline>
        </w:drawing>
      </w:r>
    </w:p>
    <w:p w14:paraId="11B775A5" w14:textId="77777777" w:rsidR="00CB2041" w:rsidRPr="00593D50"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5.3.1-4考场调整界面</w:t>
      </w:r>
    </w:p>
    <w:p w14:paraId="4628EF2B" w14:textId="77777777" w:rsidR="00CB2041" w:rsidRPr="000109DE" w:rsidRDefault="00CB2041" w:rsidP="00273484">
      <w:pPr>
        <w:pStyle w:val="6"/>
        <w:numPr>
          <w:ilvl w:val="1"/>
          <w:numId w:val="322"/>
        </w:numPr>
        <w:adjustRightInd w:val="0"/>
        <w:snapToGrid w:val="0"/>
        <w:spacing w:before="0" w:after="0" w:line="240" w:lineRule="auto"/>
        <w:ind w:left="651" w:hangingChars="270" w:hanging="651"/>
        <w:rPr>
          <w:rFonts w:ascii="黑体" w:hAnsi="黑体"/>
        </w:rPr>
      </w:pPr>
      <w:r w:rsidRPr="000109DE">
        <w:rPr>
          <w:rFonts w:ascii="黑体" w:hAnsi="黑体" w:hint="eastAsia"/>
        </w:rPr>
        <w:t>排考时间安排</w:t>
      </w:r>
    </w:p>
    <w:p w14:paraId="2B6C0F40" w14:textId="08384E90" w:rsidR="00CB2041" w:rsidRPr="00F45BC0" w:rsidRDefault="00CB2041" w:rsidP="00CB2041">
      <w:pPr>
        <w:adjustRightInd w:val="0"/>
        <w:snapToGrid w:val="0"/>
        <w:spacing w:beforeLines="50" w:before="156" w:afterLines="50" w:after="156" w:line="400" w:lineRule="exact"/>
        <w:ind w:firstLineChars="200" w:firstLine="480"/>
        <w:rPr>
          <w:rFonts w:ascii="华文楷体" w:eastAsia="华文楷体" w:hAnsi="华文楷体"/>
          <w:sz w:val="24"/>
        </w:rPr>
      </w:pPr>
      <w:r w:rsidRPr="00F45BC0">
        <w:rPr>
          <w:rFonts w:ascii="华文楷体" w:eastAsia="华文楷体" w:hAnsi="华文楷体" w:hint="eastAsia"/>
          <w:sz w:val="24"/>
        </w:rPr>
        <w:t>手工进行考试时间的安排。</w:t>
      </w:r>
    </w:p>
    <w:p w14:paraId="6B91E0CA" w14:textId="77777777" w:rsidR="00CB2041" w:rsidRPr="00F45BC0"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Pr>
          <w:rFonts w:ascii="华文楷体" w:eastAsia="华文楷体" w:hAnsi="华文楷体" w:hint="eastAsia"/>
        </w:rPr>
        <w:t>按时间</w:t>
      </w:r>
      <w:r w:rsidRPr="00F45BC0">
        <w:rPr>
          <w:rFonts w:ascii="华文楷体" w:eastAsia="华文楷体" w:hAnsi="华文楷体" w:hint="eastAsia"/>
        </w:rPr>
        <w:t>编排</w:t>
      </w:r>
      <w:r>
        <w:rPr>
          <w:rFonts w:ascii="华文楷体" w:eastAsia="华文楷体" w:hAnsi="华文楷体" w:hint="eastAsia"/>
        </w:rPr>
        <w:t>考试</w:t>
      </w:r>
      <w:r w:rsidRPr="007C7C44">
        <w:rPr>
          <w:rFonts w:ascii="华文楷体" w:eastAsia="华文楷体" w:hAnsi="华文楷体" w:hint="eastAsia"/>
        </w:rPr>
        <w:t>时间</w:t>
      </w:r>
    </w:p>
    <w:p w14:paraId="2CD46AE5" w14:textId="77777777" w:rsidR="00CB2041" w:rsidRDefault="00CB2041" w:rsidP="00273484">
      <w:pPr>
        <w:numPr>
          <w:ilvl w:val="0"/>
          <w:numId w:val="362"/>
        </w:numPr>
        <w:adjustRightInd w:val="0"/>
        <w:snapToGrid w:val="0"/>
        <w:rPr>
          <w:rFonts w:ascii="华文楷体" w:eastAsia="华文楷体" w:hAnsi="华文楷体"/>
          <w:sz w:val="24"/>
        </w:rPr>
      </w:pPr>
      <w:r w:rsidRPr="00306C5C">
        <w:rPr>
          <w:rFonts w:ascii="华文楷体" w:eastAsia="华文楷体" w:hAnsi="华文楷体" w:hint="eastAsia"/>
          <w:sz w:val="24"/>
        </w:rPr>
        <w:t>请依次点击【考务管理】-【</w:t>
      </w:r>
      <w:r>
        <w:rPr>
          <w:rFonts w:ascii="华文楷体" w:eastAsia="华文楷体" w:hAnsi="华文楷体" w:hint="eastAsia"/>
          <w:sz w:val="24"/>
        </w:rPr>
        <w:t>手工排考安排</w:t>
      </w:r>
      <w:r w:rsidRPr="00306C5C">
        <w:rPr>
          <w:rFonts w:ascii="华文楷体" w:eastAsia="华文楷体" w:hAnsi="华文楷体" w:hint="eastAsia"/>
          <w:sz w:val="24"/>
        </w:rPr>
        <w:t>】-</w:t>
      </w:r>
      <w:r>
        <w:rPr>
          <w:rFonts w:ascii="华文楷体" w:eastAsia="华文楷体" w:hAnsi="华文楷体" w:hint="eastAsia"/>
          <w:sz w:val="24"/>
        </w:rPr>
        <w:t>【排考时间管理】，打开“图5.3.2-1考试数据管理查询”界面。</w:t>
      </w:r>
    </w:p>
    <w:p w14:paraId="6C159EDE" w14:textId="77777777" w:rsidR="00CB2041" w:rsidRDefault="00CB2041" w:rsidP="00CB2041">
      <w:pPr>
        <w:adjustRightInd w:val="0"/>
        <w:snapToGrid w:val="0"/>
        <w:rPr>
          <w:rFonts w:ascii="华文楷体" w:eastAsia="华文楷体" w:hAnsi="华文楷体"/>
          <w:sz w:val="24"/>
        </w:rPr>
      </w:pPr>
      <w:r>
        <w:rPr>
          <w:noProof/>
        </w:rPr>
        <w:lastRenderedPageBreak/>
        <w:drawing>
          <wp:inline distT="0" distB="0" distL="0" distR="0" wp14:anchorId="0CC40DB3" wp14:editId="584E4340">
            <wp:extent cx="5400675" cy="3079760"/>
            <wp:effectExtent l="19050" t="19050" r="9525" b="25400"/>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4"/>
                    <a:stretch>
                      <a:fillRect/>
                    </a:stretch>
                  </pic:blipFill>
                  <pic:spPr>
                    <a:xfrm>
                      <a:off x="0" y="0"/>
                      <a:ext cx="5400675" cy="3079760"/>
                    </a:xfrm>
                    <a:prstGeom prst="rect">
                      <a:avLst/>
                    </a:prstGeom>
                    <a:ln w="19044" cmpd="thinThick">
                      <a:solidFill>
                        <a:srgbClr val="0000FF"/>
                      </a:solidFill>
                      <a:prstDash val="solid"/>
                    </a:ln>
                  </pic:spPr>
                </pic:pic>
              </a:graphicData>
            </a:graphic>
          </wp:inline>
        </w:drawing>
      </w:r>
    </w:p>
    <w:p w14:paraId="147C9606"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图5.3.2-1考试数据管理查询</w:t>
      </w:r>
    </w:p>
    <w:p w14:paraId="0A9422E6" w14:textId="293B97FB"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700B864D" w14:textId="2360E8F2"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【学年学期】：从下拉列表选择学年学期，默认为当前学年学期。其数据来源于“基础资源”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“学年学期信息”。</w:t>
      </w:r>
    </w:p>
    <w:p w14:paraId="052C3362" w14:textId="4C4F0B9D"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【学期类别】：从下拉列表选择学期类别。其数据来源于“系统管理”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“数据字典修改”中的“学期类别”信息。</w:t>
      </w:r>
    </w:p>
    <w:p w14:paraId="0BBBF060" w14:textId="29585BCA"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【组织单位】：从下拉列表选择组织单位，即学校哪个单位组织的考试。其数据来源于“基础资源”</w:t>
      </w:r>
      <w:r w:rsidR="003A6497">
        <w:rPr>
          <w:rFonts w:ascii="华文楷体" w:eastAsia="华文楷体" w:hAnsi="华文楷体"/>
          <w:sz w:val="24"/>
        </w:rPr>
        <w:t>-</w:t>
      </w:r>
      <w:r w:rsidRPr="000A58E0">
        <w:rPr>
          <w:rFonts w:ascii="华文楷体" w:eastAsia="华文楷体" w:hAnsi="华文楷体" w:hint="eastAsia"/>
          <w:sz w:val="24"/>
        </w:rPr>
        <w:t>“公共资源管理”</w:t>
      </w:r>
      <w:r w:rsidR="003A6497">
        <w:rPr>
          <w:rFonts w:ascii="华文楷体" w:eastAsia="华文楷体" w:hAnsi="华文楷体"/>
          <w:sz w:val="24"/>
        </w:rPr>
        <w:t>-</w:t>
      </w:r>
      <w:r w:rsidRPr="000A58E0">
        <w:rPr>
          <w:rFonts w:ascii="华文楷体" w:eastAsia="华文楷体" w:hAnsi="华文楷体" w:hint="eastAsia"/>
          <w:sz w:val="24"/>
        </w:rPr>
        <w:t>“单位信息”。</w:t>
      </w:r>
    </w:p>
    <w:p w14:paraId="44014813" w14:textId="4C0DDE8C" w:rsidR="00CB2041" w:rsidRPr="000A58E0"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【考试类别】：从下拉列表选择考试类别，其数据来源于“系统管理”</w:t>
      </w:r>
      <w:r w:rsidR="003A6497">
        <w:rPr>
          <w:rFonts w:ascii="华文楷体" w:eastAsia="华文楷体" w:hAnsi="华文楷体"/>
          <w:sz w:val="24"/>
        </w:rPr>
        <w:t>-</w:t>
      </w:r>
      <w:r w:rsidRPr="000A58E0">
        <w:rPr>
          <w:rFonts w:ascii="华文楷体" w:eastAsia="华文楷体" w:hAnsi="华文楷体" w:hint="eastAsia"/>
          <w:sz w:val="24"/>
        </w:rPr>
        <w:t>“参数设置”</w:t>
      </w:r>
      <w:r w:rsidR="003A6497">
        <w:rPr>
          <w:rFonts w:ascii="华文楷体" w:eastAsia="华文楷体" w:hAnsi="华文楷体"/>
          <w:sz w:val="24"/>
        </w:rPr>
        <w:t>-</w:t>
      </w:r>
      <w:r w:rsidRPr="000A58E0">
        <w:rPr>
          <w:rFonts w:ascii="华文楷体" w:eastAsia="华文楷体" w:hAnsi="华文楷体" w:hint="eastAsia"/>
          <w:sz w:val="24"/>
        </w:rPr>
        <w:t>“数据字典修改”中的“考试类别代码”。</w:t>
      </w:r>
    </w:p>
    <w:p w14:paraId="0036D966"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数据来源】：从下拉列表选择考试数据来源，分为：开课数据、补重名单、清考数据、外部数据、社考数据。开课数据即由开课生成的通知单；补重名单为补考、重修开课生成的通知单，即通知单类型为补考、重修的通知单；清考数据为清考生成的通知单，即通知单类型为清考的通知单。</w:t>
      </w:r>
    </w:p>
    <w:p w14:paraId="533EBF06" w14:textId="77777777" w:rsidR="00CB2041" w:rsidRDefault="00CB2041" w:rsidP="00CB2041">
      <w:pPr>
        <w:adjustRightInd w:val="0"/>
        <w:snapToGrid w:val="0"/>
        <w:ind w:firstLineChars="200" w:firstLine="480"/>
        <w:rPr>
          <w:rFonts w:ascii="华文楷体" w:eastAsia="华文楷体" w:hAnsi="华文楷体"/>
          <w:sz w:val="24"/>
        </w:rPr>
      </w:pPr>
      <w:r w:rsidRPr="000A58E0">
        <w:rPr>
          <w:rFonts w:ascii="华文楷体" w:eastAsia="华文楷体" w:hAnsi="华文楷体" w:hint="eastAsia"/>
          <w:sz w:val="24"/>
        </w:rPr>
        <w:t>【考试名称】：从下拉列表选择考试名称，按名称进行</w:t>
      </w:r>
      <w:r>
        <w:rPr>
          <w:rFonts w:ascii="华文楷体" w:eastAsia="华文楷体" w:hAnsi="华文楷体" w:hint="eastAsia"/>
          <w:sz w:val="24"/>
        </w:rPr>
        <w:t>考试数据</w:t>
      </w:r>
      <w:r w:rsidRPr="000A58E0">
        <w:rPr>
          <w:rFonts w:ascii="华文楷体" w:eastAsia="华文楷体" w:hAnsi="华文楷体" w:hint="eastAsia"/>
          <w:sz w:val="24"/>
        </w:rPr>
        <w:t>查询。</w:t>
      </w:r>
    </w:p>
    <w:p w14:paraId="29332006" w14:textId="77777777" w:rsidR="00CB2041" w:rsidRDefault="00CB2041" w:rsidP="00273484">
      <w:pPr>
        <w:numPr>
          <w:ilvl w:val="0"/>
          <w:numId w:val="362"/>
        </w:numPr>
        <w:adjustRightInd w:val="0"/>
        <w:snapToGrid w:val="0"/>
        <w:rPr>
          <w:rFonts w:ascii="华文楷体" w:eastAsia="华文楷体" w:hAnsi="华文楷体"/>
          <w:sz w:val="24"/>
        </w:rPr>
      </w:pPr>
      <w:r>
        <w:rPr>
          <w:rFonts w:ascii="华文楷体" w:eastAsia="华文楷体" w:hAnsi="华文楷体" w:hint="eastAsia"/>
          <w:sz w:val="24"/>
        </w:rPr>
        <w:t>依次输入“学年学期、考试名称”等条件，点击“查询”，打开“图5.3.2-2考试时间安排</w:t>
      </w:r>
      <w:r>
        <w:rPr>
          <w:rFonts w:ascii="华文楷体" w:eastAsia="华文楷体" w:hAnsi="华文楷体"/>
          <w:sz w:val="24"/>
        </w:rPr>
        <w:t>—</w:t>
      </w:r>
      <w:r>
        <w:rPr>
          <w:rFonts w:ascii="华文楷体" w:eastAsia="华文楷体" w:hAnsi="华文楷体" w:hint="eastAsia"/>
          <w:sz w:val="24"/>
        </w:rPr>
        <w:t>按时间”界面。</w:t>
      </w:r>
    </w:p>
    <w:p w14:paraId="29605C0D" w14:textId="77777777" w:rsidR="00CB2041" w:rsidRDefault="00CB2041" w:rsidP="00CB2041">
      <w:pPr>
        <w:adjustRightInd w:val="0"/>
        <w:snapToGrid w:val="0"/>
        <w:rPr>
          <w:rFonts w:ascii="华文楷体" w:eastAsia="华文楷体" w:hAnsi="华文楷体"/>
          <w:sz w:val="24"/>
        </w:rPr>
      </w:pPr>
      <w:r>
        <w:rPr>
          <w:noProof/>
        </w:rPr>
        <w:lastRenderedPageBreak/>
        <w:drawing>
          <wp:inline distT="0" distB="0" distL="0" distR="0" wp14:anchorId="4D76C311" wp14:editId="602654B1">
            <wp:extent cx="5400675" cy="2012127"/>
            <wp:effectExtent l="19050" t="19050" r="9525" b="26670"/>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5"/>
                    <a:stretch>
                      <a:fillRect/>
                    </a:stretch>
                  </pic:blipFill>
                  <pic:spPr>
                    <a:xfrm>
                      <a:off x="0" y="0"/>
                      <a:ext cx="5400675" cy="2012127"/>
                    </a:xfrm>
                    <a:prstGeom prst="rect">
                      <a:avLst/>
                    </a:prstGeom>
                    <a:ln w="19044" cmpd="thinThick">
                      <a:solidFill>
                        <a:srgbClr val="0000FF"/>
                      </a:solidFill>
                      <a:prstDash val="solid"/>
                    </a:ln>
                  </pic:spPr>
                </pic:pic>
              </a:graphicData>
            </a:graphic>
          </wp:inline>
        </w:drawing>
      </w:r>
    </w:p>
    <w:p w14:paraId="70B81857"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图5.3.2-2考试时间安排</w:t>
      </w:r>
      <w:r>
        <w:rPr>
          <w:rFonts w:ascii="华文楷体" w:eastAsia="华文楷体" w:hAnsi="华文楷体"/>
          <w:sz w:val="24"/>
        </w:rPr>
        <w:t>—</w:t>
      </w:r>
      <w:r>
        <w:rPr>
          <w:rFonts w:ascii="华文楷体" w:eastAsia="华文楷体" w:hAnsi="华文楷体" w:hint="eastAsia"/>
          <w:sz w:val="24"/>
        </w:rPr>
        <w:t>按时间</w:t>
      </w:r>
    </w:p>
    <w:p w14:paraId="618AB598" w14:textId="7ED07EB0"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216568F4"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【可用容量】：对应时间段内可用的考试座位总数。</w:t>
      </w:r>
    </w:p>
    <w:p w14:paraId="4A781F39"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【已排容量】：对应时间段内已用的考试座位总数。</w:t>
      </w:r>
    </w:p>
    <w:p w14:paraId="7D52AB97"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【剩余容量】：对应时间段内目前还剩余的考试座位总数。</w:t>
      </w:r>
    </w:p>
    <w:p w14:paraId="678DB08C"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【比例】：座位占用率，该取值为已排容量/可用容量。</w:t>
      </w:r>
    </w:p>
    <w:p w14:paraId="41BACBE4"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【开课院系】：从下拉列表选择开课院系，作为待排课程列表的查询条件。</w:t>
      </w:r>
    </w:p>
    <w:p w14:paraId="362CCC49"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【课程名称】：输入课程名称，作为待排课程列表的查询条件。</w:t>
      </w:r>
    </w:p>
    <w:p w14:paraId="6FA5D9EB"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【考试冲突】：在手工编排考试时间时，是否检查考试冲突。</w:t>
      </w:r>
    </w:p>
    <w:p w14:paraId="48A5FE90"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【课表冲突】：在手工编排考试时间时，是否检查课表冲突。</w:t>
      </w:r>
    </w:p>
    <w:p w14:paraId="2323AD43"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【待排课程】：未安排时间的课程列表。</w:t>
      </w:r>
    </w:p>
    <w:p w14:paraId="2ABA99BD"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【已排课程】：已安排时间的课程列表。</w:t>
      </w:r>
    </w:p>
    <w:p w14:paraId="53A8BC8E"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【清除安排】：勾选相应的记录后，可清除已经安排的考试时间信息。</w:t>
      </w:r>
    </w:p>
    <w:p w14:paraId="0B5665B6" w14:textId="77777777" w:rsidR="00CB2041" w:rsidRDefault="00CB2041" w:rsidP="00273484">
      <w:pPr>
        <w:numPr>
          <w:ilvl w:val="0"/>
          <w:numId w:val="362"/>
        </w:numPr>
        <w:adjustRightInd w:val="0"/>
        <w:snapToGrid w:val="0"/>
        <w:rPr>
          <w:rFonts w:ascii="华文楷体" w:eastAsia="华文楷体" w:hAnsi="华文楷体"/>
          <w:sz w:val="24"/>
        </w:rPr>
      </w:pPr>
      <w:r>
        <w:rPr>
          <w:rFonts w:ascii="华文楷体" w:eastAsia="华文楷体" w:hAnsi="华文楷体" w:hint="eastAsia"/>
          <w:sz w:val="24"/>
        </w:rPr>
        <w:t>选择对应的考试时间，双击要安排在该时间段内的待排课程，即可安排对应课程的考试时间，如“图5.3.2-3考试时间安排”界面。</w:t>
      </w:r>
    </w:p>
    <w:p w14:paraId="0C88AD98"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398BEB42" wp14:editId="47CD1E77">
            <wp:extent cx="5400675" cy="1986498"/>
            <wp:effectExtent l="19050" t="19050" r="9525" b="13970"/>
            <wp:docPr id="443"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6"/>
                    <a:stretch>
                      <a:fillRect/>
                    </a:stretch>
                  </pic:blipFill>
                  <pic:spPr>
                    <a:xfrm>
                      <a:off x="0" y="0"/>
                      <a:ext cx="5400675" cy="1986498"/>
                    </a:xfrm>
                    <a:prstGeom prst="rect">
                      <a:avLst/>
                    </a:prstGeom>
                    <a:ln w="19044" cmpd="thinThick">
                      <a:solidFill>
                        <a:srgbClr val="0000FF"/>
                      </a:solidFill>
                      <a:prstDash val="solid"/>
                    </a:ln>
                  </pic:spPr>
                </pic:pic>
              </a:graphicData>
            </a:graphic>
          </wp:inline>
        </w:drawing>
      </w:r>
    </w:p>
    <w:p w14:paraId="727855B7"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图5.3.2-3考试时间安排</w:t>
      </w:r>
    </w:p>
    <w:p w14:paraId="0D7D41D9" w14:textId="77777777" w:rsidR="00CB2041" w:rsidRPr="00F45BC0" w:rsidRDefault="00CB2041" w:rsidP="00273484">
      <w:pPr>
        <w:pStyle w:val="6"/>
        <w:numPr>
          <w:ilvl w:val="2"/>
          <w:numId w:val="322"/>
        </w:numPr>
        <w:adjustRightInd w:val="0"/>
        <w:snapToGrid w:val="0"/>
        <w:spacing w:beforeLines="50" w:before="156" w:afterLines="50" w:after="156" w:line="240" w:lineRule="auto"/>
        <w:ind w:left="649" w:hangingChars="270" w:hanging="649"/>
        <w:rPr>
          <w:rFonts w:ascii="华文楷体" w:eastAsia="华文楷体" w:hAnsi="华文楷体"/>
        </w:rPr>
      </w:pPr>
      <w:r>
        <w:rPr>
          <w:rFonts w:ascii="华文楷体" w:eastAsia="华文楷体" w:hAnsi="华文楷体" w:hint="eastAsia"/>
        </w:rPr>
        <w:t>按课程</w:t>
      </w:r>
      <w:r w:rsidRPr="00F45BC0">
        <w:rPr>
          <w:rFonts w:ascii="华文楷体" w:eastAsia="华文楷体" w:hAnsi="华文楷体" w:hint="eastAsia"/>
        </w:rPr>
        <w:t>编排</w:t>
      </w:r>
      <w:r>
        <w:rPr>
          <w:rFonts w:ascii="华文楷体" w:eastAsia="华文楷体" w:hAnsi="华文楷体" w:hint="eastAsia"/>
        </w:rPr>
        <w:t>考试</w:t>
      </w:r>
      <w:r w:rsidRPr="007C7C44">
        <w:rPr>
          <w:rFonts w:ascii="华文楷体" w:eastAsia="华文楷体" w:hAnsi="华文楷体" w:hint="eastAsia"/>
        </w:rPr>
        <w:t>时间</w:t>
      </w:r>
    </w:p>
    <w:p w14:paraId="40AF436C" w14:textId="77777777" w:rsidR="00CB2041" w:rsidRDefault="00CB2041" w:rsidP="00273484">
      <w:pPr>
        <w:numPr>
          <w:ilvl w:val="0"/>
          <w:numId w:val="363"/>
        </w:numPr>
        <w:adjustRightInd w:val="0"/>
        <w:snapToGrid w:val="0"/>
        <w:rPr>
          <w:rFonts w:ascii="华文楷体" w:eastAsia="华文楷体" w:hAnsi="华文楷体"/>
          <w:sz w:val="24"/>
        </w:rPr>
      </w:pPr>
      <w:r w:rsidRPr="00306C5C">
        <w:rPr>
          <w:rFonts w:ascii="华文楷体" w:eastAsia="华文楷体" w:hAnsi="华文楷体" w:hint="eastAsia"/>
          <w:sz w:val="24"/>
        </w:rPr>
        <w:t>请依次点击【考务管理】-【</w:t>
      </w:r>
      <w:r>
        <w:rPr>
          <w:rFonts w:ascii="华文楷体" w:eastAsia="华文楷体" w:hAnsi="华文楷体" w:hint="eastAsia"/>
          <w:sz w:val="24"/>
        </w:rPr>
        <w:t>手工排考安排</w:t>
      </w:r>
      <w:r w:rsidRPr="00306C5C">
        <w:rPr>
          <w:rFonts w:ascii="华文楷体" w:eastAsia="华文楷体" w:hAnsi="华文楷体" w:hint="eastAsia"/>
          <w:sz w:val="24"/>
        </w:rPr>
        <w:t>】-</w:t>
      </w:r>
      <w:r>
        <w:rPr>
          <w:rFonts w:ascii="华文楷体" w:eastAsia="华文楷体" w:hAnsi="华文楷体" w:hint="eastAsia"/>
          <w:sz w:val="24"/>
        </w:rPr>
        <w:t>【排考时间管理】，打开“图5.3.2-1考试数据管理查询”界面。</w:t>
      </w:r>
    </w:p>
    <w:p w14:paraId="1EBA61E0" w14:textId="77777777" w:rsidR="00CB2041" w:rsidRDefault="00CB2041" w:rsidP="00273484">
      <w:pPr>
        <w:numPr>
          <w:ilvl w:val="0"/>
          <w:numId w:val="363"/>
        </w:numPr>
        <w:adjustRightInd w:val="0"/>
        <w:snapToGrid w:val="0"/>
        <w:rPr>
          <w:rFonts w:ascii="华文楷体" w:eastAsia="华文楷体" w:hAnsi="华文楷体"/>
          <w:sz w:val="24"/>
        </w:rPr>
      </w:pPr>
      <w:r>
        <w:rPr>
          <w:rFonts w:ascii="华文楷体" w:eastAsia="华文楷体" w:hAnsi="华文楷体" w:hint="eastAsia"/>
          <w:sz w:val="24"/>
        </w:rPr>
        <w:t>依次输入“学年学期、考试名称”等条件，点击“查询”，打开“图5.3.2-4</w:t>
      </w:r>
      <w:r>
        <w:rPr>
          <w:rFonts w:ascii="华文楷体" w:eastAsia="华文楷体" w:hAnsi="华文楷体" w:hint="eastAsia"/>
          <w:sz w:val="24"/>
        </w:rPr>
        <w:lastRenderedPageBreak/>
        <w:t>考试时间安排</w:t>
      </w:r>
      <w:r>
        <w:rPr>
          <w:rFonts w:ascii="华文楷体" w:eastAsia="华文楷体" w:hAnsi="华文楷体"/>
          <w:sz w:val="24"/>
        </w:rPr>
        <w:t>—</w:t>
      </w:r>
      <w:r>
        <w:rPr>
          <w:rFonts w:ascii="华文楷体" w:eastAsia="华文楷体" w:hAnsi="华文楷体" w:hint="eastAsia"/>
          <w:sz w:val="24"/>
        </w:rPr>
        <w:t>按课程”界面。</w:t>
      </w:r>
    </w:p>
    <w:p w14:paraId="6F498778"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23168CC1" wp14:editId="33229391">
            <wp:extent cx="5400675" cy="2030878"/>
            <wp:effectExtent l="19050" t="19050" r="9525" b="26670"/>
            <wp:docPr id="444" name="图片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7"/>
                    <a:stretch>
                      <a:fillRect/>
                    </a:stretch>
                  </pic:blipFill>
                  <pic:spPr>
                    <a:xfrm>
                      <a:off x="0" y="0"/>
                      <a:ext cx="5400675" cy="2030878"/>
                    </a:xfrm>
                    <a:prstGeom prst="rect">
                      <a:avLst/>
                    </a:prstGeom>
                    <a:ln w="19044" cmpd="thinThick">
                      <a:solidFill>
                        <a:srgbClr val="0000FF"/>
                      </a:solidFill>
                      <a:prstDash val="solid"/>
                    </a:ln>
                  </pic:spPr>
                </pic:pic>
              </a:graphicData>
            </a:graphic>
          </wp:inline>
        </w:drawing>
      </w:r>
    </w:p>
    <w:p w14:paraId="72DEF02A" w14:textId="77777777" w:rsidR="00CB2041"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图5.3.2-4考试时间安排</w:t>
      </w:r>
      <w:r>
        <w:rPr>
          <w:rFonts w:ascii="华文楷体" w:eastAsia="华文楷体" w:hAnsi="华文楷体"/>
          <w:sz w:val="24"/>
        </w:rPr>
        <w:t>—</w:t>
      </w:r>
      <w:r>
        <w:rPr>
          <w:rFonts w:ascii="华文楷体" w:eastAsia="华文楷体" w:hAnsi="华文楷体" w:hint="eastAsia"/>
          <w:sz w:val="24"/>
        </w:rPr>
        <w:t>按课程</w:t>
      </w:r>
    </w:p>
    <w:p w14:paraId="6DB078E9" w14:textId="51088872" w:rsidR="00CB2041" w:rsidRDefault="008F0722" w:rsidP="00CB2041">
      <w:pPr>
        <w:adjustRightInd w:val="0"/>
        <w:snapToGrid w:val="0"/>
        <w:jc w:val="left"/>
        <w:rPr>
          <w:rFonts w:ascii="华文楷体" w:eastAsia="华文楷体" w:hAnsi="华文楷体"/>
          <w:sz w:val="24"/>
        </w:rPr>
      </w:pPr>
      <w:r w:rsidRPr="008F0722">
        <w:rPr>
          <w:rFonts w:ascii="华文楷体" w:eastAsia="华文楷体" w:hAnsi="华文楷体" w:hint="eastAsia"/>
          <w:b/>
          <w:sz w:val="24"/>
        </w:rPr>
        <w:t>说明：</w:t>
      </w:r>
    </w:p>
    <w:p w14:paraId="261B7403"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【开课院系】：从下拉列表选择开课院系，作为待排课程列表的查询条件。</w:t>
      </w:r>
    </w:p>
    <w:p w14:paraId="063E6A30"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【课程名称】：输入课程名称，作为待排课程列表的查询条件。</w:t>
      </w:r>
    </w:p>
    <w:p w14:paraId="237C77C6"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【考试与课表冲突】：在手工编排考试时间时，是否检查考试和课表冲突。</w:t>
      </w:r>
    </w:p>
    <w:p w14:paraId="790BB394"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【待排课程】：未安排时间的课程列表。</w:t>
      </w:r>
    </w:p>
    <w:p w14:paraId="50F52E00"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【已排课程】：已安排时间的课程列表。</w:t>
      </w:r>
    </w:p>
    <w:p w14:paraId="68F28BF1" w14:textId="77777777" w:rsidR="00CB2041"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【可安排课程时间】：可安排考试的场次时间，通过双击进行选择。</w:t>
      </w:r>
    </w:p>
    <w:p w14:paraId="3BEF8381" w14:textId="77777777" w:rsidR="00CB2041" w:rsidRPr="00FC02C4" w:rsidRDefault="00CB2041" w:rsidP="00CB2041">
      <w:pPr>
        <w:adjustRightInd w:val="0"/>
        <w:snapToGrid w:val="0"/>
        <w:ind w:firstLineChars="200" w:firstLine="480"/>
        <w:rPr>
          <w:rFonts w:ascii="华文楷体" w:eastAsia="华文楷体" w:hAnsi="华文楷体"/>
          <w:sz w:val="24"/>
        </w:rPr>
      </w:pPr>
      <w:r>
        <w:rPr>
          <w:rFonts w:ascii="华文楷体" w:eastAsia="华文楷体" w:hAnsi="华文楷体" w:hint="eastAsia"/>
          <w:sz w:val="24"/>
        </w:rPr>
        <w:t>【清除安排】：勾选相应的记录后，可清除已经安排的考试时间信息。</w:t>
      </w:r>
    </w:p>
    <w:p w14:paraId="6E94B55E" w14:textId="77777777" w:rsidR="00CB2041" w:rsidRDefault="00CB2041" w:rsidP="00273484">
      <w:pPr>
        <w:numPr>
          <w:ilvl w:val="0"/>
          <w:numId w:val="363"/>
        </w:numPr>
        <w:adjustRightInd w:val="0"/>
        <w:snapToGrid w:val="0"/>
        <w:rPr>
          <w:rFonts w:ascii="华文楷体" w:eastAsia="华文楷体" w:hAnsi="华文楷体"/>
          <w:sz w:val="24"/>
        </w:rPr>
      </w:pPr>
      <w:r>
        <w:rPr>
          <w:rFonts w:ascii="华文楷体" w:eastAsia="华文楷体" w:hAnsi="华文楷体" w:hint="eastAsia"/>
          <w:sz w:val="24"/>
        </w:rPr>
        <w:t>选择对应的待排课程，双击要安排的考试时间场次，即可安排对应课程的考试时间，如“图5.3.2-5考试时间安排”界面。</w:t>
      </w:r>
    </w:p>
    <w:p w14:paraId="59FEB841" w14:textId="77777777" w:rsidR="00CB2041" w:rsidRDefault="00CB2041" w:rsidP="00CB2041">
      <w:pPr>
        <w:adjustRightInd w:val="0"/>
        <w:snapToGrid w:val="0"/>
        <w:rPr>
          <w:rFonts w:ascii="华文楷体" w:eastAsia="华文楷体" w:hAnsi="华文楷体"/>
          <w:sz w:val="24"/>
        </w:rPr>
      </w:pPr>
      <w:r>
        <w:rPr>
          <w:noProof/>
        </w:rPr>
        <w:drawing>
          <wp:inline distT="0" distB="0" distL="0" distR="0" wp14:anchorId="5083F824" wp14:editId="71D36E71">
            <wp:extent cx="5400675" cy="2024003"/>
            <wp:effectExtent l="19050" t="19050" r="9525" b="14605"/>
            <wp:docPr id="445" name="图片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8"/>
                    <a:stretch>
                      <a:fillRect/>
                    </a:stretch>
                  </pic:blipFill>
                  <pic:spPr>
                    <a:xfrm>
                      <a:off x="0" y="0"/>
                      <a:ext cx="5400675" cy="2024003"/>
                    </a:xfrm>
                    <a:prstGeom prst="rect">
                      <a:avLst/>
                    </a:prstGeom>
                    <a:ln w="19044" cmpd="thinThick">
                      <a:solidFill>
                        <a:srgbClr val="0000FF"/>
                      </a:solidFill>
                      <a:prstDash val="solid"/>
                    </a:ln>
                  </pic:spPr>
                </pic:pic>
              </a:graphicData>
            </a:graphic>
          </wp:inline>
        </w:drawing>
      </w:r>
    </w:p>
    <w:p w14:paraId="1BEF7F0A" w14:textId="77777777" w:rsidR="00CB2041" w:rsidRPr="007C7C44" w:rsidRDefault="00CB2041" w:rsidP="00CB2041">
      <w:pPr>
        <w:adjustRightInd w:val="0"/>
        <w:snapToGrid w:val="0"/>
        <w:jc w:val="center"/>
        <w:rPr>
          <w:rFonts w:ascii="华文楷体" w:eastAsia="华文楷体" w:hAnsi="华文楷体"/>
          <w:sz w:val="24"/>
        </w:rPr>
      </w:pPr>
      <w:r>
        <w:rPr>
          <w:rFonts w:ascii="华文楷体" w:eastAsia="华文楷体" w:hAnsi="华文楷体" w:hint="eastAsia"/>
          <w:sz w:val="24"/>
        </w:rPr>
        <w:t>图5.3.2-5考试时间安排</w:t>
      </w:r>
    </w:p>
    <w:p w14:paraId="48DDF617" w14:textId="77777777" w:rsidR="00CB2041" w:rsidRDefault="00CB2041">
      <w:pPr>
        <w:widowControl/>
        <w:jc w:val="left"/>
        <w:rPr>
          <w:rFonts w:ascii="黑体" w:eastAsia="黑体" w:hAnsi="黑体"/>
          <w:b/>
          <w:bCs/>
          <w:kern w:val="44"/>
          <w:sz w:val="44"/>
          <w:szCs w:val="44"/>
        </w:rPr>
      </w:pPr>
      <w:r>
        <w:rPr>
          <w:rFonts w:ascii="黑体" w:eastAsia="黑体" w:hAnsi="黑体"/>
        </w:rPr>
        <w:br w:type="page"/>
      </w:r>
    </w:p>
    <w:p w14:paraId="7FE9E8D7" w14:textId="77777777" w:rsidR="008360F7" w:rsidRPr="004B32BF" w:rsidRDefault="008360F7" w:rsidP="00273484">
      <w:pPr>
        <w:pStyle w:val="1"/>
        <w:numPr>
          <w:ilvl w:val="0"/>
          <w:numId w:val="156"/>
        </w:numPr>
        <w:jc w:val="center"/>
        <w:rPr>
          <w:rFonts w:ascii="黑体" w:eastAsia="黑体" w:hAnsi="黑体"/>
        </w:rPr>
      </w:pPr>
      <w:r>
        <w:rPr>
          <w:rFonts w:ascii="黑体" w:eastAsia="黑体" w:hAnsi="黑体"/>
        </w:rPr>
        <w:lastRenderedPageBreak/>
        <w:br w:type="page"/>
      </w:r>
      <w:r w:rsidRPr="004B32BF">
        <w:rPr>
          <w:rFonts w:ascii="黑体" w:eastAsia="黑体" w:hAnsi="黑体" w:hint="eastAsia"/>
        </w:rPr>
        <w:lastRenderedPageBreak/>
        <w:t>成绩管理</w:t>
      </w:r>
    </w:p>
    <w:p w14:paraId="4B968E2B" w14:textId="77777777" w:rsidR="008360F7" w:rsidRPr="00876E94" w:rsidRDefault="008360F7" w:rsidP="00273484">
      <w:pPr>
        <w:pStyle w:val="2"/>
        <w:numPr>
          <w:ilvl w:val="0"/>
          <w:numId w:val="364"/>
        </w:numPr>
        <w:adjustRightInd w:val="0"/>
        <w:snapToGrid w:val="0"/>
        <w:spacing w:before="0" w:after="0" w:line="240" w:lineRule="auto"/>
        <w:ind w:left="420" w:hanging="420"/>
      </w:pPr>
      <w:r w:rsidRPr="00876E94">
        <w:rPr>
          <w:rFonts w:hint="eastAsia"/>
        </w:rPr>
        <w:t>成绩管理</w:t>
      </w:r>
      <w:r w:rsidRPr="00876E94">
        <w:t>模块介绍</w:t>
      </w:r>
    </w:p>
    <w:p w14:paraId="428D23AD" w14:textId="77777777" w:rsidR="008360F7" w:rsidRPr="00CC36AD"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CC36AD">
        <w:rPr>
          <w:rFonts w:ascii="华文楷体" w:eastAsia="华文楷体" w:hAnsi="华文楷体" w:cs="宋体" w:hint="eastAsia"/>
          <w:sz w:val="24"/>
        </w:rPr>
        <w:t>成绩管理是学校教学管理中的核心组成部分，主要是学校各级相关单位对学生所修课程考核成绩进行认定、有效记录、分析、公布、存档等一系列活动的管理。</w:t>
      </w:r>
      <w:r w:rsidRPr="0061353B">
        <w:rPr>
          <w:rFonts w:ascii="华文楷体" w:eastAsia="华文楷体" w:hAnsi="华文楷体" w:cs="宋体" w:hint="eastAsia"/>
          <w:sz w:val="24"/>
        </w:rPr>
        <w:t>主要包括按各种教学计划开课课程的成绩管理</w:t>
      </w:r>
      <w:r w:rsidRPr="00CC36AD">
        <w:rPr>
          <w:rFonts w:ascii="华文楷体" w:eastAsia="华文楷体" w:hAnsi="华文楷体" w:cs="宋体" w:hint="eastAsia"/>
          <w:sz w:val="24"/>
        </w:rPr>
        <w:t>、补考重修成绩的管理、成绩认定的管理、以及其他有关业务活动中的成绩管理工作。</w:t>
      </w:r>
    </w:p>
    <w:p w14:paraId="476E7B75" w14:textId="77777777" w:rsidR="008360F7" w:rsidRPr="00CC36AD"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CC36AD">
        <w:rPr>
          <w:rFonts w:ascii="华文楷体" w:eastAsia="华文楷体" w:hAnsi="华文楷体" w:cs="宋体" w:hint="eastAsia"/>
          <w:sz w:val="24"/>
        </w:rPr>
        <w:t>成绩常规管理：主要是对学生在每学期所学的课程成绩、获得学分情况进行有效管理。同时，</w:t>
      </w:r>
      <w:r w:rsidRPr="0061353B">
        <w:rPr>
          <w:rFonts w:ascii="华文楷体" w:eastAsia="华文楷体" w:hAnsi="华文楷体" w:cs="宋体" w:hint="eastAsia"/>
          <w:sz w:val="24"/>
        </w:rPr>
        <w:t>当成绩录入完毕</w:t>
      </w:r>
      <w:r w:rsidRPr="00CC36AD">
        <w:rPr>
          <w:rFonts w:ascii="华文楷体" w:eastAsia="华文楷体" w:hAnsi="华文楷体" w:cs="宋体" w:hint="eastAsia"/>
          <w:sz w:val="24"/>
        </w:rPr>
        <w:t>，审核通过后，系统可以生成多种形式的查询分析统计报表，供学校统计查询学生的成绩和所得学分情况。</w:t>
      </w:r>
    </w:p>
    <w:p w14:paraId="74831BD4"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成绩认定管理：根据学校对异动学生的一些相关规定，针对异动学生，对满足要求的学生将其异动前所修的课程对应替换成现在所在专业计划里的课程进行成绩认定。（如针对某异动学生，在异动前所在专业修过类似现在所在专业的课程，并获得成绩，那么可以将这部分课程（课程性质，课程类别，课程成绩）替换成这个学生现在所在专业计划里的课程（课程性质，课程类别，课程成绩）。）</w:t>
      </w:r>
    </w:p>
    <w:p w14:paraId="64CF9C88"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成绩修改管理：主要是给录错学生成绩的老师提供一个入口，申请修改学生的成绩，由管理员审核通过后，可直接修改学生的成绩。并提供相应的统计分析报表。</w:t>
      </w:r>
    </w:p>
    <w:p w14:paraId="0BB50BD0"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补考信息管理：根据学校的管理规定，针对学生各学期考试未通过课程，对各学生需补考课程进行审查清理。</w:t>
      </w:r>
    </w:p>
    <w:p w14:paraId="3B92EE73"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重修信息管理：根据学校的学籍管理规定，针对学生各学期考试未通过或者补考未通过课程，对各学生需重修课程进行审查清理。并且提供学生重修选课的入口，学生可以在规定的时间内在系统进行重修选课申请，由管理员审核通过生效。</w:t>
      </w:r>
    </w:p>
    <w:p w14:paraId="0ED27AFC"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重修报名管理：根据学校的不同要求，针对重修信息管理审核出来需要重修的学生，提供一个入口，给学生进行报名，由学校统计出需要参加重修的学生人数。</w:t>
      </w:r>
    </w:p>
    <w:p w14:paraId="3BC4DAC8"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毕业清考管理：根据学校的学籍管理规定，允许准毕业或已经毕业未获得毕业资格学生应修不及格课程给予再次考试机会的管理。</w:t>
      </w:r>
    </w:p>
    <w:p w14:paraId="0A09FE34" w14:textId="77777777" w:rsidR="008360F7" w:rsidRPr="0061353B"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成绩乘系数管理：主要是针对特殊学生（如：艺术特长生、体育特长生等）进行成绩加分的功能模块。由学校负责该业务的老师设置加分的相关细则，包括参加赛事取得名次获得固定加分、按系数对特定课程属性的课程进行加分、加分申请时间等细则，然后由相应的人员申请对学生的某门成绩进行加分，最后由该</w:t>
      </w:r>
      <w:r w:rsidRPr="0061353B">
        <w:rPr>
          <w:rFonts w:ascii="华文楷体" w:eastAsia="华文楷体" w:hAnsi="华文楷体" w:cs="宋体" w:hint="eastAsia"/>
          <w:sz w:val="24"/>
        </w:rPr>
        <w:lastRenderedPageBreak/>
        <w:t>业务的负责人进行审核，实现对特殊学生成绩加分的功能。</w:t>
      </w:r>
    </w:p>
    <w:p w14:paraId="3C69D8AC" w14:textId="77777777" w:rsidR="008360F7" w:rsidRPr="00876E94" w:rsidRDefault="008360F7" w:rsidP="008360F7">
      <w:pPr>
        <w:adjustRightInd w:val="0"/>
        <w:snapToGrid w:val="0"/>
        <w:ind w:rightChars="20" w:right="42"/>
        <w:jc w:val="left"/>
        <w:rPr>
          <w:rFonts w:ascii="华文楷体" w:eastAsia="华文楷体" w:hAnsi="华文楷体"/>
          <w:b/>
          <w:sz w:val="24"/>
        </w:rPr>
      </w:pPr>
      <w:r w:rsidRPr="00876E94">
        <w:rPr>
          <w:rFonts w:ascii="华文楷体" w:eastAsia="华文楷体" w:hAnsi="华文楷体" w:hint="eastAsia"/>
          <w:b/>
          <w:sz w:val="24"/>
        </w:rPr>
        <w:t>【业务总体流程图】</w:t>
      </w:r>
    </w:p>
    <w:p w14:paraId="43AA18C6" w14:textId="77777777" w:rsidR="008360F7" w:rsidRPr="00876E94" w:rsidRDefault="008360F7" w:rsidP="008360F7">
      <w:pPr>
        <w:adjustRightInd w:val="0"/>
        <w:snapToGrid w:val="0"/>
        <w:ind w:rightChars="20" w:right="42"/>
        <w:jc w:val="center"/>
        <w:rPr>
          <w:rFonts w:ascii="华文楷体" w:eastAsia="华文楷体" w:hAnsi="华文楷体"/>
          <w:b/>
          <w:sz w:val="24"/>
        </w:rPr>
      </w:pPr>
      <w:r w:rsidRPr="00876E94">
        <w:rPr>
          <w:rFonts w:ascii="华文楷体" w:eastAsia="华文楷体" w:hAnsi="华文楷体" w:hint="eastAsia"/>
          <w:b/>
          <w:sz w:val="24"/>
        </w:rPr>
        <w:object w:dxaOrig="7175" w:dyaOrig="7100" w14:anchorId="428EEB69">
          <v:shape id="_x0000_i1028" type="#_x0000_t75" style="width:425pt;height:355pt" o:ole="" o:bordertopcolor="blue" o:borderleftcolor="blue" o:borderbottomcolor="blue" o:borderrightcolor="blue">
            <v:imagedata r:id="rId609" o:title=""/>
            <o:lock v:ext="edit" aspectratio="f"/>
            <w10:bordertop type="thinThickSmall" width="12"/>
            <w10:borderleft type="thinThickSmall" width="12"/>
            <w10:borderbottom type="thinThickSmall" width="12"/>
            <w10:borderright type="thinThickSmall" width="12"/>
          </v:shape>
          <o:OLEObject Type="Embed" ProgID="Visio.Drawing.11" ShapeID="_x0000_i1028" DrawAspect="Content" ObjectID="_1524050298" r:id="rId610"/>
        </w:object>
      </w:r>
    </w:p>
    <w:p w14:paraId="6F85390C" w14:textId="77777777" w:rsidR="008360F7" w:rsidRPr="00876E94" w:rsidRDefault="008360F7" w:rsidP="008360F7">
      <w:pPr>
        <w:adjustRightInd w:val="0"/>
        <w:snapToGrid w:val="0"/>
        <w:ind w:rightChars="20" w:right="42"/>
        <w:jc w:val="center"/>
        <w:rPr>
          <w:rFonts w:ascii="华文楷体" w:eastAsia="华文楷体" w:hAnsi="华文楷体"/>
          <w:b/>
          <w:sz w:val="24"/>
        </w:rPr>
      </w:pPr>
      <w:r w:rsidRPr="00876E94">
        <w:rPr>
          <w:rFonts w:ascii="华文楷体" w:eastAsia="华文楷体" w:hAnsi="华文楷体" w:hint="eastAsia"/>
          <w:b/>
          <w:bCs/>
          <w:sz w:val="24"/>
        </w:rPr>
        <w:t>成绩管理总功能模块图</w:t>
      </w:r>
    </w:p>
    <w:p w14:paraId="64EA6862" w14:textId="77777777" w:rsidR="008360F7" w:rsidRDefault="008360F7" w:rsidP="008360F7">
      <w:pPr>
        <w:widowControl/>
        <w:jc w:val="left"/>
        <w:rPr>
          <w:rFonts w:ascii="Arial" w:eastAsia="黑体" w:hAnsi="Arial"/>
          <w:b/>
          <w:bCs/>
          <w:sz w:val="32"/>
          <w:szCs w:val="32"/>
        </w:rPr>
      </w:pPr>
      <w:r>
        <w:br w:type="page"/>
      </w:r>
    </w:p>
    <w:p w14:paraId="0FB36E84" w14:textId="77777777" w:rsidR="008360F7" w:rsidRPr="00876E94" w:rsidRDefault="008360F7" w:rsidP="00273484">
      <w:pPr>
        <w:pStyle w:val="2"/>
        <w:numPr>
          <w:ilvl w:val="0"/>
          <w:numId w:val="364"/>
        </w:numPr>
        <w:adjustRightInd w:val="0"/>
        <w:snapToGrid w:val="0"/>
        <w:spacing w:before="0" w:after="0" w:line="240" w:lineRule="auto"/>
        <w:ind w:left="420" w:hanging="420"/>
      </w:pPr>
      <w:r w:rsidRPr="00876E94">
        <w:rPr>
          <w:rFonts w:hint="eastAsia"/>
        </w:rPr>
        <w:lastRenderedPageBreak/>
        <w:t>成绩</w:t>
      </w:r>
      <w:r w:rsidRPr="00876E94">
        <w:t>管理</w:t>
      </w:r>
      <w:r w:rsidRPr="00876E94">
        <w:rPr>
          <w:rFonts w:hint="eastAsia"/>
        </w:rPr>
        <w:t>功能操作</w:t>
      </w:r>
      <w:r w:rsidRPr="00876E94">
        <w:t>介绍</w:t>
      </w:r>
    </w:p>
    <w:p w14:paraId="71A37B8B" w14:textId="77777777" w:rsidR="008360F7" w:rsidRDefault="008360F7" w:rsidP="00273484">
      <w:pPr>
        <w:pStyle w:val="6"/>
        <w:numPr>
          <w:ilvl w:val="0"/>
          <w:numId w:val="365"/>
        </w:numPr>
        <w:adjustRightInd w:val="0"/>
        <w:snapToGrid w:val="0"/>
        <w:spacing w:after="0" w:line="240" w:lineRule="auto"/>
        <w:rPr>
          <w:sz w:val="28"/>
        </w:rPr>
      </w:pPr>
      <w:r w:rsidRPr="00876E94">
        <w:rPr>
          <w:rFonts w:hint="eastAsia"/>
          <w:sz w:val="28"/>
        </w:rPr>
        <w:t>成绩常规管理</w:t>
      </w:r>
    </w:p>
    <w:p w14:paraId="281AA98F" w14:textId="77777777" w:rsidR="008360F7" w:rsidRPr="00CC36AD"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本子模块涉及到的业务需求</w:t>
      </w:r>
      <w:r w:rsidRPr="00CC36AD">
        <w:rPr>
          <w:rFonts w:ascii="华文楷体" w:eastAsia="华文楷体" w:hAnsi="华文楷体" w:cs="宋体" w:hint="eastAsia"/>
          <w:sz w:val="24"/>
        </w:rPr>
        <w:t>，包括成绩录入控制、成绩录入信息、成绩录入审核、成绩总库管理、学生缓考管理、学生缓考审核、学生免考管理、异动成绩录入、成绩修改检测、计划成绩对应、查询分析统计、成绩总库查询等。</w:t>
      </w:r>
    </w:p>
    <w:p w14:paraId="4B3F2835" w14:textId="77777777" w:rsidR="008360F7" w:rsidRPr="00CC36AD"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CC36AD">
        <w:rPr>
          <w:rFonts w:ascii="华文楷体" w:eastAsia="华文楷体" w:hAnsi="华文楷体" w:cs="宋体" w:hint="eastAsia"/>
          <w:sz w:val="24"/>
        </w:rPr>
        <w:t>主要是对学生在每学期所学的课程成绩、获得学分情况进行有效管理。同时，当成绩录入完毕，</w:t>
      </w:r>
      <w:r w:rsidRPr="0061353B">
        <w:rPr>
          <w:rFonts w:ascii="华文楷体" w:eastAsia="华文楷体" w:hAnsi="华文楷体" w:cs="宋体" w:hint="eastAsia"/>
          <w:sz w:val="24"/>
        </w:rPr>
        <w:t>审核通过后</w:t>
      </w:r>
      <w:r w:rsidRPr="00CC36AD">
        <w:rPr>
          <w:rFonts w:ascii="华文楷体" w:eastAsia="华文楷体" w:hAnsi="华文楷体" w:cs="宋体" w:hint="eastAsia"/>
          <w:sz w:val="24"/>
        </w:rPr>
        <w:t>，系统可以生成多种形式的查询分析统计报表，供学校统计查询学生的成绩和所得学分情况。</w:t>
      </w:r>
    </w:p>
    <w:p w14:paraId="50F6586A" w14:textId="77777777" w:rsidR="008360F7" w:rsidRPr="00D65094"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D65094">
        <w:rPr>
          <w:rFonts w:ascii="黑体" w:hAnsi="黑体" w:hint="eastAsia"/>
        </w:rPr>
        <w:t>成绩录入控制</w:t>
      </w:r>
    </w:p>
    <w:p w14:paraId="4F03E0F4" w14:textId="77777777" w:rsidR="008360F7" w:rsidRPr="00CC36AD"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61353B">
        <w:rPr>
          <w:rFonts w:ascii="华文楷体" w:eastAsia="华文楷体" w:hAnsi="华文楷体" w:cs="宋体" w:hint="eastAsia"/>
          <w:sz w:val="24"/>
        </w:rPr>
        <w:t>主要控制教师录入成绩的时间</w:t>
      </w:r>
      <w:r w:rsidRPr="00CC36AD">
        <w:rPr>
          <w:rFonts w:ascii="华文楷体" w:eastAsia="华文楷体" w:hAnsi="华文楷体" w:cs="宋体" w:hint="eastAsia"/>
          <w:sz w:val="24"/>
        </w:rPr>
        <w:t>、学期、录入项目、录入过程中录入后的一些规范。</w:t>
      </w:r>
    </w:p>
    <w:p w14:paraId="5D191094" w14:textId="77777777" w:rsidR="008360F7" w:rsidRPr="00E64277"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E64277">
        <w:rPr>
          <w:rFonts w:ascii="华文楷体" w:eastAsia="华文楷体" w:hAnsi="华文楷体" w:hint="eastAsia"/>
        </w:rPr>
        <w:t>维护成绩录入控制</w:t>
      </w:r>
    </w:p>
    <w:p w14:paraId="37225BEA" w14:textId="77777777" w:rsidR="008360F7" w:rsidRPr="00247B7A" w:rsidRDefault="008360F7" w:rsidP="007A2C0F">
      <w:pPr>
        <w:pStyle w:val="11"/>
        <w:numPr>
          <w:ilvl w:val="0"/>
          <w:numId w:val="51"/>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247B7A">
        <w:rPr>
          <w:rFonts w:ascii="华文楷体" w:eastAsia="华文楷体" w:hAnsi="华文楷体" w:hint="eastAsia"/>
          <w:sz w:val="24"/>
        </w:rPr>
        <w:t>点击【成绩常规管理】-&gt;【成绩录入控制】-&gt;“查询”进入后，点击左上方的“增加”按钮添加新数据，如下图（6-1.1.1.1成绩录入控制界面）；设置录入的学年学期、录入时间范围、录入成绩控制名称、开课单位，确认无误后可进行保存操作。点击放弃按钮，页面关闭。</w:t>
      </w:r>
    </w:p>
    <w:p w14:paraId="3C2D022A"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3D13AB58" wp14:editId="36A11268">
            <wp:extent cx="5400675" cy="2423319"/>
            <wp:effectExtent l="19050" t="19050" r="9525" b="15240"/>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pic:cNvPicPr>
                  </pic:nvPicPr>
                  <pic:blipFill>
                    <a:blip r:embed="rId611"/>
                    <a:stretch>
                      <a:fillRect/>
                    </a:stretch>
                  </pic:blipFill>
                  <pic:spPr>
                    <a:xfrm>
                      <a:off x="0" y="0"/>
                      <a:ext cx="5400675" cy="2423319"/>
                    </a:xfrm>
                    <a:prstGeom prst="rect">
                      <a:avLst/>
                    </a:prstGeom>
                    <a:noFill/>
                    <a:ln w="19044" cmpd="thinThick">
                      <a:solidFill>
                        <a:srgbClr val="0000FF"/>
                      </a:solidFill>
                      <a:prstDash val="solid"/>
                      <a:miter/>
                    </a:ln>
                  </pic:spPr>
                </pic:pic>
              </a:graphicData>
            </a:graphic>
          </wp:inline>
        </w:drawing>
      </w:r>
    </w:p>
    <w:p w14:paraId="25B8DD2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图6-1.1.1.1成绩录入控制界面</w:t>
      </w:r>
    </w:p>
    <w:p w14:paraId="4008D71E" w14:textId="4B90BE84" w:rsidR="008360F7" w:rsidRPr="008360F7" w:rsidRDefault="008F0722" w:rsidP="008360F7">
      <w:pPr>
        <w:adjustRightInd w:val="0"/>
        <w:snapToGrid w:val="0"/>
        <w:jc w:val="left"/>
        <w:rPr>
          <w:rFonts w:ascii="华文楷体" w:eastAsia="华文楷体" w:hAnsi="华文楷体"/>
          <w:b/>
        </w:rPr>
      </w:pPr>
      <w:r w:rsidRPr="008F0722">
        <w:rPr>
          <w:rFonts w:ascii="华文楷体" w:eastAsia="华文楷体" w:hAnsi="华文楷体" w:hint="eastAsia"/>
          <w:b/>
          <w:sz w:val="24"/>
        </w:rPr>
        <w:t>说明：</w:t>
      </w:r>
    </w:p>
    <w:p w14:paraId="2E316B59"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【控制编号】：控制编号，不允许重复，建议由数据和字符组合。</w:t>
      </w:r>
    </w:p>
    <w:p w14:paraId="38EFF9D1"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【控制名称】：控制名称建议由学年，学期与考试阶段组合，如201602期末考试，如果学校成绩录入活动是按开课院系录入的，控制名称建议由学年+学期+开课院系+考试阶段组合，如：201602计算机学院期末考试。</w:t>
      </w:r>
    </w:p>
    <w:p w14:paraId="694FA183"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【开课单位】：如果学校成绩录入活动是按开课院系分开控制的，这里开课单位就选择具体学院，如果学校成绩录入活动是统一控制的，这里开课单位字段可以默认“请选择”</w:t>
      </w:r>
    </w:p>
    <w:p w14:paraId="2EF40F95" w14:textId="77777777" w:rsidR="008360F7" w:rsidRPr="00876E94" w:rsidRDefault="008360F7" w:rsidP="007A2C0F">
      <w:pPr>
        <w:pStyle w:val="11"/>
        <w:numPr>
          <w:ilvl w:val="0"/>
          <w:numId w:val="51"/>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247B7A">
        <w:rPr>
          <w:rFonts w:ascii="华文楷体" w:eastAsia="华文楷体" w:hAnsi="华文楷体" w:hint="eastAsia"/>
          <w:sz w:val="24"/>
        </w:rPr>
        <w:t>点击图</w:t>
      </w:r>
      <w:r w:rsidRPr="00876E94">
        <w:rPr>
          <w:rFonts w:ascii="华文楷体" w:eastAsia="华文楷体" w:hAnsi="华文楷体" w:cstheme="minorBidi" w:hint="eastAsia"/>
          <w:sz w:val="24"/>
        </w:rPr>
        <w:t>6-1.1.1.1中的“修删”链接，弹出修删页面（见图6-1.1.1.2），在页</w:t>
      </w:r>
      <w:r w:rsidRPr="00876E94">
        <w:rPr>
          <w:rFonts w:ascii="华文楷体" w:eastAsia="华文楷体" w:hAnsi="华文楷体" w:cstheme="minorBidi" w:hint="eastAsia"/>
          <w:sz w:val="24"/>
        </w:rPr>
        <w:lastRenderedPageBreak/>
        <w:t>面中，选择相关字段进行修改，修改后点击保存，完成修改操作。</w:t>
      </w:r>
    </w:p>
    <w:p w14:paraId="64069DAB" w14:textId="77777777" w:rsidR="008360F7" w:rsidRPr="00876E94" w:rsidRDefault="008360F7" w:rsidP="007A2C0F">
      <w:pPr>
        <w:pStyle w:val="11"/>
        <w:numPr>
          <w:ilvl w:val="0"/>
          <w:numId w:val="51"/>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在图6-1.1.1.2修删页面，也可以点击删除按钮，删除成绩录入控制记录。</w:t>
      </w:r>
      <w:r w:rsidRPr="00247B7A">
        <w:rPr>
          <w:rFonts w:ascii="华文楷体" w:eastAsia="华文楷体" w:hAnsi="华文楷体" w:hint="eastAsia"/>
          <w:sz w:val="24"/>
        </w:rPr>
        <w:t>但是如果成绩录入信息菜单中</w:t>
      </w:r>
      <w:r w:rsidRPr="00876E94">
        <w:rPr>
          <w:rFonts w:ascii="华文楷体" w:eastAsia="华文楷体" w:hAnsi="华文楷体" w:cstheme="minorBidi" w:hint="eastAsia"/>
          <w:sz w:val="24"/>
        </w:rPr>
        <w:t>，针对该成绩录入控制已经转入了数据，那么该成绩录入控制就不建议再删除。（删除后，子记录将会查询不出）</w:t>
      </w:r>
    </w:p>
    <w:p w14:paraId="6CDBA174"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5C4BE58A" wp14:editId="66B1BD17">
            <wp:extent cx="5297225" cy="1972310"/>
            <wp:effectExtent l="19050" t="19050" r="17780" b="2794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rotWithShape="1">
                    <a:blip r:embed="rId612"/>
                    <a:srcRect l="1895"/>
                    <a:stretch/>
                  </pic:blipFill>
                  <pic:spPr bwMode="auto">
                    <a:xfrm>
                      <a:off x="0" y="0"/>
                      <a:ext cx="5298297" cy="197270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0CDD46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图6-1.1.1.2</w:t>
      </w:r>
      <w:r w:rsidRPr="00D74539">
        <w:rPr>
          <w:rFonts w:ascii="华文楷体" w:eastAsia="华文楷体" w:hAnsi="华文楷体" w:hint="eastAsia"/>
          <w:sz w:val="24"/>
        </w:rPr>
        <w:t>修删功能界面</w:t>
      </w:r>
    </w:p>
    <w:p w14:paraId="335A5799" w14:textId="77777777" w:rsidR="008360F7" w:rsidRPr="007C1EC3"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7C1EC3">
        <w:rPr>
          <w:rFonts w:ascii="华文楷体" w:eastAsia="华文楷体" w:hAnsi="华文楷体" w:hint="eastAsia"/>
        </w:rPr>
        <w:t>设置成绩项目</w:t>
      </w:r>
    </w:p>
    <w:p w14:paraId="32F8049B" w14:textId="77777777" w:rsidR="008360F7" w:rsidRPr="00876E94" w:rsidRDefault="008360F7" w:rsidP="007A2C0F">
      <w:pPr>
        <w:pStyle w:val="11"/>
        <w:numPr>
          <w:ilvl w:val="0"/>
          <w:numId w:val="52"/>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点击图6-1.1.1.1中的“成绩项目”链接，弹出成绩项目列表，在成绩项目列表中，点击增加按钮,弹出增加页面，在增加页面中，选择项目编号，填写项目名称，点击保存，完成增加操作。</w:t>
      </w:r>
    </w:p>
    <w:p w14:paraId="6FD589DE"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4BB01304" wp14:editId="3CD65D5D">
            <wp:extent cx="5400675" cy="1488636"/>
            <wp:effectExtent l="19050" t="19050" r="9525" b="1651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13"/>
                    <a:stretch>
                      <a:fillRect/>
                    </a:stretch>
                  </pic:blipFill>
                  <pic:spPr>
                    <a:xfrm>
                      <a:off x="0" y="0"/>
                      <a:ext cx="5400675" cy="1488636"/>
                    </a:xfrm>
                    <a:prstGeom prst="rect">
                      <a:avLst/>
                    </a:prstGeom>
                    <a:noFill/>
                    <a:ln w="19044" cmpd="thinThick">
                      <a:solidFill>
                        <a:srgbClr val="0000FF"/>
                      </a:solidFill>
                      <a:prstDash val="solid"/>
                      <a:miter/>
                    </a:ln>
                  </pic:spPr>
                </pic:pic>
              </a:graphicData>
            </a:graphic>
          </wp:inline>
        </w:drawing>
      </w:r>
    </w:p>
    <w:p w14:paraId="6E17088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图6-1.1.2.1</w:t>
      </w:r>
      <w:r w:rsidRPr="00D74539">
        <w:rPr>
          <w:rFonts w:ascii="华文楷体" w:eastAsia="华文楷体" w:hAnsi="华文楷体" w:hint="eastAsia"/>
          <w:sz w:val="24"/>
        </w:rPr>
        <w:t>成绩项目界面</w:t>
      </w:r>
    </w:p>
    <w:p w14:paraId="04AE0446"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06C89B9F" wp14:editId="5906C647">
            <wp:extent cx="4188456" cy="3138985"/>
            <wp:effectExtent l="19050" t="19050" r="22225" b="23495"/>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rotWithShape="1">
                    <a:blip r:embed="rId614"/>
                    <a:srcRect l="1011" t="5169"/>
                    <a:stretch/>
                  </pic:blipFill>
                  <pic:spPr bwMode="auto">
                    <a:xfrm>
                      <a:off x="0" y="0"/>
                      <a:ext cx="4205772" cy="315196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E6A8F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图6-1.1.2.2成绩项目界面</w:t>
      </w:r>
    </w:p>
    <w:p w14:paraId="05EC62F9" w14:textId="77777777" w:rsidR="008360F7" w:rsidRPr="00876E94" w:rsidRDefault="008360F7" w:rsidP="007A2C0F">
      <w:pPr>
        <w:pStyle w:val="11"/>
        <w:numPr>
          <w:ilvl w:val="0"/>
          <w:numId w:val="52"/>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在成绩项目中，点击修删按钮,弹出修删页面，如图</w:t>
      </w:r>
      <w:r w:rsidRPr="00876E94">
        <w:rPr>
          <w:rFonts w:ascii="华文楷体" w:eastAsia="华文楷体" w:hAnsi="华文楷体" w:cs="宋体" w:hint="eastAsia"/>
          <w:sz w:val="24"/>
        </w:rPr>
        <w:t>6-1.1.2.3所示，</w:t>
      </w:r>
      <w:r w:rsidRPr="00876E94">
        <w:rPr>
          <w:rFonts w:ascii="华文楷体" w:eastAsia="华文楷体" w:hAnsi="华文楷体" w:cstheme="minorBidi" w:hint="eastAsia"/>
          <w:sz w:val="24"/>
        </w:rPr>
        <w:t>在修删页面中，</w:t>
      </w:r>
      <w:r w:rsidRPr="00247B7A">
        <w:rPr>
          <w:rFonts w:ascii="华文楷体" w:eastAsia="华文楷体" w:hAnsi="华文楷体" w:hint="eastAsia"/>
          <w:sz w:val="24"/>
        </w:rPr>
        <w:t>可以修改项目名称</w:t>
      </w:r>
      <w:r w:rsidRPr="00876E94">
        <w:rPr>
          <w:rFonts w:ascii="华文楷体" w:eastAsia="华文楷体" w:hAnsi="华文楷体" w:cstheme="minorBidi" w:hint="eastAsia"/>
          <w:sz w:val="24"/>
        </w:rPr>
        <w:t>，点击保存，完成修改操作，也可以点击删除按钮，删除该记录。</w:t>
      </w:r>
    </w:p>
    <w:p w14:paraId="589DA520" w14:textId="77777777" w:rsidR="008360F7" w:rsidRPr="00876E94" w:rsidRDefault="008360F7" w:rsidP="008360F7">
      <w:pPr>
        <w:pStyle w:val="11"/>
        <w:adjustRightInd w:val="0"/>
        <w:snapToGrid w:val="0"/>
        <w:ind w:firstLineChars="0" w:firstLine="0"/>
        <w:jc w:val="center"/>
        <w:rPr>
          <w:rFonts w:ascii="华文楷体" w:eastAsia="华文楷体" w:hAnsi="华文楷体" w:cstheme="minorBidi"/>
          <w:sz w:val="24"/>
        </w:rPr>
      </w:pPr>
      <w:r w:rsidRPr="00876E94">
        <w:rPr>
          <w:rFonts w:ascii="华文楷体" w:eastAsia="华文楷体" w:hAnsi="华文楷体"/>
          <w:noProof/>
        </w:rPr>
        <w:drawing>
          <wp:inline distT="0" distB="0" distL="114300" distR="114300" wp14:anchorId="73F16F60" wp14:editId="104AB10F">
            <wp:extent cx="4183214" cy="3364174"/>
            <wp:effectExtent l="19050" t="19050" r="27305" b="27305"/>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rotWithShape="1">
                    <a:blip r:embed="rId615"/>
                    <a:srcRect l="3538" t="6830" b="-1"/>
                    <a:stretch/>
                  </pic:blipFill>
                  <pic:spPr bwMode="auto">
                    <a:xfrm>
                      <a:off x="0" y="0"/>
                      <a:ext cx="4196825" cy="337512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2D49F1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图6-1.1.2.3</w:t>
      </w:r>
      <w:r w:rsidRPr="00D74539">
        <w:rPr>
          <w:rFonts w:ascii="华文楷体" w:eastAsia="华文楷体" w:hAnsi="华文楷体" w:hint="eastAsia"/>
          <w:sz w:val="24"/>
        </w:rPr>
        <w:t>成绩项目修删界面</w:t>
      </w:r>
    </w:p>
    <w:p w14:paraId="21E7B608" w14:textId="42103A52" w:rsidR="008360F7" w:rsidRPr="008360F7" w:rsidRDefault="008F0722" w:rsidP="008360F7">
      <w:pPr>
        <w:pStyle w:val="110"/>
        <w:adjustRightInd w:val="0"/>
        <w:snapToGrid w:val="0"/>
        <w:ind w:rightChars="20" w:right="42" w:firstLineChars="0" w:firstLine="0"/>
        <w:rPr>
          <w:rFonts w:ascii="华文楷体" w:eastAsia="华文楷体" w:hAnsi="华文楷体"/>
          <w:b/>
        </w:rPr>
      </w:pPr>
      <w:r w:rsidRPr="008F0722">
        <w:rPr>
          <w:rFonts w:ascii="华文楷体" w:eastAsia="华文楷体" w:hAnsi="华文楷体" w:hint="eastAsia"/>
          <w:b/>
          <w:sz w:val="24"/>
        </w:rPr>
        <w:t>说明：</w:t>
      </w:r>
    </w:p>
    <w:p w14:paraId="513F1CBC"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成绩项目数据默认有三项：期中，期末和平时，学校可以根据成绩控制活动的实际情况才进行增加或者删除，增加操作中，系统最多支持八个成绩项目，最少一个成绩项目，删除操作中，如果记录只有一条，系统控制了不能删除。</w:t>
      </w:r>
    </w:p>
    <w:p w14:paraId="7D3E2B3D"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lastRenderedPageBreak/>
        <w:t>如果成绩控制活动中，已经录入了成绩，那么对应的成绩项目是不允许再进行修删操作的，因为删除后，已经录了成绩的数据就会显示不完整，所以在成绩录入活动未开始前，就应该设置好成绩项目数据。</w:t>
      </w:r>
    </w:p>
    <w:p w14:paraId="550DC649" w14:textId="77777777" w:rsidR="008360F7" w:rsidRPr="007C1EC3"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7C1EC3">
        <w:rPr>
          <w:rFonts w:ascii="华文楷体" w:eastAsia="华文楷体" w:hAnsi="华文楷体" w:hint="eastAsia"/>
        </w:rPr>
        <w:t>成绩录入控制</w:t>
      </w:r>
    </w:p>
    <w:p w14:paraId="27017B5F" w14:textId="77777777" w:rsidR="008360F7" w:rsidRPr="00876E94" w:rsidRDefault="008360F7" w:rsidP="007A2C0F">
      <w:pPr>
        <w:pStyle w:val="11"/>
        <w:numPr>
          <w:ilvl w:val="0"/>
          <w:numId w:val="53"/>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点击图6-1.1.1.1中的“控制”链接，弹出控制页面，如下图6-1.1.3.1所示，</w:t>
      </w:r>
      <w:r w:rsidRPr="00247B7A">
        <w:rPr>
          <w:rFonts w:ascii="华文楷体" w:eastAsia="华文楷体" w:hAnsi="华文楷体" w:hint="eastAsia"/>
          <w:sz w:val="24"/>
        </w:rPr>
        <w:t>可通过控制功能维护教师录入成绩的要求</w:t>
      </w:r>
      <w:r w:rsidRPr="00876E94">
        <w:rPr>
          <w:rFonts w:ascii="华文楷体" w:eastAsia="华文楷体" w:hAnsi="华文楷体" w:cstheme="minorBidi" w:hint="eastAsia"/>
          <w:sz w:val="24"/>
        </w:rPr>
        <w:t>，包括：教师录入成绩可编辑成绩比率范围、打印成绩单要求、录入方式是否可修改、是否按照比率计算录入的成绩、卷面分数控制、通过率控制、教师可录入的最大成绩及折算后的总成绩最大值、以及其余各项控制等，根据学校成绩录录入的具体情况，设置好各项后，点击保存。成绩控制的各项控制，在成绩录入前设置好。</w:t>
      </w:r>
    </w:p>
    <w:p w14:paraId="7EE6C01A"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1C77579B" wp14:editId="29688FE7">
            <wp:extent cx="5400529" cy="3999126"/>
            <wp:effectExtent l="19050" t="19050" r="10160" b="20955"/>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rotWithShape="1">
                    <a:blip r:embed="rId616"/>
                    <a:srcRect t="3776"/>
                    <a:stretch/>
                  </pic:blipFill>
                  <pic:spPr bwMode="auto">
                    <a:xfrm>
                      <a:off x="0" y="0"/>
                      <a:ext cx="5400675" cy="399923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564A86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图6-1.1.3.1成绩控制界面</w:t>
      </w:r>
    </w:p>
    <w:p w14:paraId="319DFE31" w14:textId="4FA340AA" w:rsidR="008360F7" w:rsidRPr="00876E94" w:rsidRDefault="008F0722" w:rsidP="008360F7">
      <w:pPr>
        <w:adjustRightInd w:val="0"/>
        <w:snapToGrid w:val="0"/>
        <w:jc w:val="left"/>
        <w:rPr>
          <w:rFonts w:ascii="华文楷体" w:eastAsia="华文楷体" w:hAnsi="华文楷体"/>
          <w:b/>
          <w:sz w:val="24"/>
        </w:rPr>
      </w:pPr>
      <w:r w:rsidRPr="008F0722">
        <w:rPr>
          <w:rFonts w:ascii="华文楷体" w:eastAsia="华文楷体" w:hAnsi="华文楷体" w:hint="eastAsia"/>
          <w:b/>
          <w:sz w:val="24"/>
        </w:rPr>
        <w:t>说明：</w:t>
      </w:r>
    </w:p>
    <w:p w14:paraId="152D783E"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【可编辑项目】：根据学校实现情况填写比例，一般为0~100，设置后，老师在成绩录入里，可根据设置的范围进行比例设置。成绩录入活动开始后，可编辑项目不能再修改，不然，已经录入的成绩会显示不正确。</w:t>
      </w:r>
    </w:p>
    <w:p w14:paraId="0C6A9F38"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【打印控制】：控制成绩录入页面的打印功能，勾选后，只有在审核通过的成绩录入页面才允许打印各项成绩单</w:t>
      </w:r>
    </w:p>
    <w:p w14:paraId="716ADFC3"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【录入方式控制】：勾选后，老师可以根据课程实际情况来选择合适的录入方式，不勾选时，课程的考核方式为考试的会默认分数方式录入，其它考查方式的课程会默认五级制方式录入。</w:t>
      </w:r>
    </w:p>
    <w:p w14:paraId="2C17336D"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lastRenderedPageBreak/>
        <w:t>【是否计算比例】：勾选后，总成绩会根据各项比例计算出来，不勾选时会取编号最小的成绩，系统中，编号最小的成绩默认是期末成绩，可理解为卷面成绩。</w:t>
      </w:r>
    </w:p>
    <w:p w14:paraId="111CB28B"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【卷面分数控制】：卷面分数是编号最小的期末成绩。当期末成绩小于设置的值时，总成绩等于编号最小的期末成绩。</w:t>
      </w:r>
    </w:p>
    <w:p w14:paraId="14FA3F16"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【通过率控制】：设置后，成绩录入中当前记录里所有学生的成绩通过率小于设置值时，当前记录将不允许送审，这里填写的范围是0~100.</w:t>
      </w:r>
    </w:p>
    <w:p w14:paraId="5F52F87F"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【最大成绩】：当前成绩控制活动中，成绩各项能录入的最大成绩。一般情况为100，有特殊课程的按学校实际情况定。</w:t>
      </w:r>
    </w:p>
    <w:p w14:paraId="0D14013F"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【是否允许不打成绩标识,总成绩输入0分】</w:t>
      </w:r>
      <w:r>
        <w:rPr>
          <w:rFonts w:ascii="华文楷体" w:eastAsia="华文楷体" w:hAnsi="华文楷体" w:cs="黑体" w:hint="eastAsia"/>
        </w:rPr>
        <w:t>：</w:t>
      </w:r>
      <w:r w:rsidRPr="00B37FDF">
        <w:rPr>
          <w:rFonts w:ascii="华文楷体" w:eastAsia="华文楷体" w:hAnsi="华文楷体" w:cs="黑体" w:hint="eastAsia"/>
        </w:rPr>
        <w:t>勾选后，学生成绩在成绩录入页面中，如果没有选择成绩标识字段(舞弊，违纪等)，允许总成绩为0分。</w:t>
      </w:r>
    </w:p>
    <w:p w14:paraId="538090F2"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【设置成绩标识后,是否允许输入其他各项成绩】</w:t>
      </w:r>
      <w:r>
        <w:rPr>
          <w:rFonts w:ascii="华文楷体" w:eastAsia="华文楷体" w:hAnsi="华文楷体" w:cs="黑体" w:hint="eastAsia"/>
        </w:rPr>
        <w:t>：</w:t>
      </w:r>
      <w:r w:rsidRPr="00B37FDF">
        <w:rPr>
          <w:rFonts w:ascii="华文楷体" w:eastAsia="华文楷体" w:hAnsi="华文楷体" w:cs="黑体" w:hint="eastAsia"/>
        </w:rPr>
        <w:t>勾选后，学生设置成绩标识后，还可以输入其它各项成绩。要</w:t>
      </w:r>
    </w:p>
    <w:p w14:paraId="06458390"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【成绩录入时不及格成绩显示成红色】</w:t>
      </w:r>
      <w:r>
        <w:rPr>
          <w:rFonts w:ascii="华文楷体" w:eastAsia="华文楷体" w:hAnsi="华文楷体" w:cs="黑体" w:hint="eastAsia"/>
        </w:rPr>
        <w:t>：</w:t>
      </w:r>
      <w:r w:rsidRPr="00B37FDF">
        <w:rPr>
          <w:rFonts w:ascii="华文楷体" w:eastAsia="华文楷体" w:hAnsi="华文楷体" w:cs="黑体" w:hint="eastAsia"/>
        </w:rPr>
        <w:t>勾选后，在成绩录入中，当总成绩不及格时，总成绩会显示成红色。</w:t>
      </w:r>
    </w:p>
    <w:p w14:paraId="33D4D127"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【成绩无需审核直接提交成绩总库】勾选后，在成绩录入中，送审后，无需审核记录将直接审核通过进入成绩总库中。</w:t>
      </w:r>
    </w:p>
    <w:p w14:paraId="06689499" w14:textId="77777777" w:rsidR="008360F7" w:rsidRPr="00D65094"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D65094">
        <w:rPr>
          <w:rFonts w:ascii="黑体" w:hAnsi="黑体" w:hint="eastAsia"/>
        </w:rPr>
        <w:t>成绩录入信息</w:t>
      </w:r>
    </w:p>
    <w:p w14:paraId="67A060A4"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hint="eastAsia"/>
          <w:sz w:val="24"/>
        </w:rPr>
        <w:t>此菜单功能主要控制对应录入名称下的转入可录入课程信息、查询教师录入的完成情况、</w:t>
      </w:r>
      <w:r w:rsidRPr="00CC36AD">
        <w:rPr>
          <w:rFonts w:ascii="华文楷体" w:eastAsia="华文楷体" w:hAnsi="华文楷体" w:cs="宋体" w:hint="eastAsia"/>
          <w:sz w:val="24"/>
        </w:rPr>
        <w:t>对已提交的课程成绩的撤销操作</w:t>
      </w:r>
      <w:r w:rsidRPr="00876E94">
        <w:rPr>
          <w:rFonts w:ascii="华文楷体" w:eastAsia="华文楷体" w:hAnsi="华文楷体" w:hint="eastAsia"/>
          <w:sz w:val="24"/>
        </w:rPr>
        <w:t>、指定录入教师、管理端指定当前帐号对课程进行录入成绩操作。</w:t>
      </w:r>
    </w:p>
    <w:p w14:paraId="6BA8BCC7" w14:textId="491742B1"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CC36AD">
        <w:rPr>
          <w:rFonts w:ascii="华文楷体" w:eastAsia="华文楷体" w:hAnsi="华文楷体" w:cs="宋体" w:hint="eastAsia"/>
          <w:sz w:val="24"/>
        </w:rPr>
        <w:t>根据学校的规定</w:t>
      </w:r>
      <w:r w:rsidRPr="00876E94">
        <w:rPr>
          <w:rFonts w:ascii="华文楷体" w:eastAsia="华文楷体" w:hAnsi="华文楷体" w:hint="eastAsia"/>
          <w:sz w:val="24"/>
        </w:rPr>
        <w:t>，转入成绩录入的课程，及指定录入人和撤销录入的成绩。</w:t>
      </w:r>
    </w:p>
    <w:p w14:paraId="435F21A4"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维护成绩录入</w:t>
      </w:r>
    </w:p>
    <w:p w14:paraId="485880DE" w14:textId="77777777" w:rsidR="008360F7" w:rsidRPr="00876E94" w:rsidRDefault="008360F7" w:rsidP="007A2C0F">
      <w:pPr>
        <w:pStyle w:val="11"/>
        <w:numPr>
          <w:ilvl w:val="0"/>
          <w:numId w:val="54"/>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247B7A">
        <w:rPr>
          <w:rFonts w:ascii="华文楷体" w:eastAsia="华文楷体" w:hAnsi="华文楷体" w:hint="eastAsia"/>
          <w:sz w:val="24"/>
        </w:rPr>
        <w:t>如下图</w:t>
      </w:r>
      <w:r w:rsidRPr="00876E94">
        <w:rPr>
          <w:rFonts w:ascii="华文楷体" w:eastAsia="华文楷体" w:hAnsi="华文楷体" w:cstheme="minorBidi" w:hint="eastAsia"/>
          <w:sz w:val="24"/>
        </w:rPr>
        <w:t>6-1.2.1.1成绩录入查询页面，在查询页面中，选择学年学期，活动名称以及其它查询条件，点击查询按钮进入成绩录入列表页面，如图6-1.2.1.2所示。</w:t>
      </w:r>
    </w:p>
    <w:p w14:paraId="7750F314"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2B656C68" wp14:editId="6CFCA34D">
            <wp:extent cx="5400675" cy="1614934"/>
            <wp:effectExtent l="19050" t="19050" r="9525" b="23495"/>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17"/>
                    <a:stretch>
                      <a:fillRect/>
                    </a:stretch>
                  </pic:blipFill>
                  <pic:spPr>
                    <a:xfrm>
                      <a:off x="0" y="0"/>
                      <a:ext cx="5400675" cy="1614934"/>
                    </a:xfrm>
                    <a:prstGeom prst="rect">
                      <a:avLst/>
                    </a:prstGeom>
                    <a:noFill/>
                    <a:ln w="19044" cmpd="thinThick">
                      <a:solidFill>
                        <a:srgbClr val="0000FF"/>
                      </a:solidFill>
                      <a:prstDash val="solid"/>
                      <a:miter/>
                    </a:ln>
                  </pic:spPr>
                </pic:pic>
              </a:graphicData>
            </a:graphic>
          </wp:inline>
        </w:drawing>
      </w:r>
    </w:p>
    <w:p w14:paraId="778A4604" w14:textId="77777777" w:rsidR="008360F7"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图6-1.2.1.1成绩录入查询界面</w:t>
      </w:r>
    </w:p>
    <w:p w14:paraId="3F5A258C" w14:textId="7969DCBD" w:rsidR="008360F7" w:rsidRDefault="008F0722" w:rsidP="008360F7">
      <w:pPr>
        <w:pStyle w:val="21"/>
        <w:adjustRightInd w:val="0"/>
        <w:snapToGrid w:val="0"/>
        <w:ind w:firstLineChars="0" w:firstLine="0"/>
        <w:rPr>
          <w:rFonts w:ascii="华文楷体" w:eastAsia="华文楷体" w:hAnsi="华文楷体" w:cstheme="minorBidi"/>
          <w:b/>
          <w:bCs/>
        </w:rPr>
      </w:pPr>
      <w:r w:rsidRPr="008F0722">
        <w:rPr>
          <w:rFonts w:ascii="华文楷体" w:eastAsia="华文楷体" w:hAnsi="华文楷体" w:cstheme="minorBidi" w:hint="eastAsia"/>
          <w:b/>
          <w:bCs/>
          <w:sz w:val="24"/>
        </w:rPr>
        <w:t>说明：</w:t>
      </w:r>
    </w:p>
    <w:p w14:paraId="1250C31F" w14:textId="77D19834" w:rsidR="008360F7" w:rsidRPr="008360F7" w:rsidRDefault="008360F7" w:rsidP="008360F7">
      <w:pPr>
        <w:pStyle w:val="21"/>
        <w:adjustRightInd w:val="0"/>
        <w:snapToGrid w:val="0"/>
        <w:rPr>
          <w:rFonts w:ascii="华文楷体" w:eastAsia="华文楷体" w:hAnsi="华文楷体" w:cstheme="minorBidi"/>
        </w:rPr>
      </w:pPr>
      <w:r w:rsidRPr="008360F7">
        <w:rPr>
          <w:rFonts w:ascii="华文楷体" w:eastAsia="华文楷体" w:hAnsi="华文楷体" w:cstheme="minorBidi" w:hint="eastAsia"/>
          <w:bCs/>
        </w:rPr>
        <w:t>查询页面中，</w:t>
      </w:r>
      <w:r>
        <w:rPr>
          <w:rFonts w:ascii="华文楷体" w:eastAsia="华文楷体" w:hAnsi="华文楷体" w:cstheme="minorBidi" w:hint="eastAsia"/>
          <w:bCs/>
        </w:rPr>
        <w:t>【</w:t>
      </w:r>
      <w:r w:rsidRPr="008360F7">
        <w:rPr>
          <w:rFonts w:ascii="华文楷体" w:eastAsia="华文楷体" w:hAnsi="华文楷体" w:cstheme="minorBidi" w:hint="eastAsia"/>
          <w:bCs/>
        </w:rPr>
        <w:t>录入完毕</w:t>
      </w:r>
      <w:r>
        <w:rPr>
          <w:rFonts w:ascii="华文楷体" w:eastAsia="华文楷体" w:hAnsi="华文楷体" w:cstheme="minorBidi" w:hint="eastAsia"/>
          <w:bCs/>
        </w:rPr>
        <w:t>】</w:t>
      </w:r>
      <w:r w:rsidRPr="008360F7">
        <w:rPr>
          <w:rFonts w:ascii="华文楷体" w:eastAsia="华文楷体" w:hAnsi="华文楷体" w:cstheme="minorBidi" w:hint="eastAsia"/>
          <w:bCs/>
        </w:rPr>
        <w:t>字段，选择</w:t>
      </w:r>
      <w:r>
        <w:rPr>
          <w:rFonts w:ascii="华文楷体" w:eastAsia="华文楷体" w:hAnsi="华文楷体" w:cstheme="minorBidi" w:hint="eastAsia"/>
          <w:bCs/>
        </w:rPr>
        <w:t>【</w:t>
      </w:r>
      <w:r w:rsidRPr="008360F7">
        <w:rPr>
          <w:rFonts w:ascii="华文楷体" w:eastAsia="华文楷体" w:hAnsi="华文楷体" w:cstheme="minorBidi" w:hint="eastAsia"/>
          <w:bCs/>
        </w:rPr>
        <w:t>是</w:t>
      </w:r>
      <w:r>
        <w:rPr>
          <w:rFonts w:ascii="华文楷体" w:eastAsia="华文楷体" w:hAnsi="华文楷体" w:cstheme="minorBidi" w:hint="eastAsia"/>
          <w:bCs/>
        </w:rPr>
        <w:t>】</w:t>
      </w:r>
      <w:r w:rsidRPr="008360F7">
        <w:rPr>
          <w:rFonts w:ascii="华文楷体" w:eastAsia="华文楷体" w:hAnsi="华文楷体" w:cstheme="minorBidi" w:hint="eastAsia"/>
          <w:bCs/>
        </w:rPr>
        <w:t>,可以查询已经录入完毕的数据，选择为否时，可以查询未录入成绩的数据。</w:t>
      </w:r>
      <w:r>
        <w:rPr>
          <w:rFonts w:ascii="华文楷体" w:eastAsia="华文楷体" w:hAnsi="华文楷体" w:cstheme="minorBidi" w:hint="eastAsia"/>
          <w:bCs/>
        </w:rPr>
        <w:t>【</w:t>
      </w:r>
      <w:r w:rsidRPr="008360F7">
        <w:rPr>
          <w:rFonts w:ascii="华文楷体" w:eastAsia="华文楷体" w:hAnsi="华文楷体" w:cstheme="minorBidi" w:hint="eastAsia"/>
          <w:bCs/>
        </w:rPr>
        <w:t>审核状态</w:t>
      </w:r>
      <w:r>
        <w:rPr>
          <w:rFonts w:ascii="华文楷体" w:eastAsia="华文楷体" w:hAnsi="华文楷体" w:cstheme="minorBidi" w:hint="eastAsia"/>
          <w:bCs/>
        </w:rPr>
        <w:t>】</w:t>
      </w:r>
      <w:r w:rsidRPr="008360F7">
        <w:rPr>
          <w:rFonts w:ascii="华文楷体" w:eastAsia="华文楷体" w:hAnsi="华文楷体" w:cstheme="minorBidi" w:hint="eastAsia"/>
          <w:bCs/>
        </w:rPr>
        <w:t>字段可以查询处于不同审核状态下的成绩录入数据。</w:t>
      </w:r>
    </w:p>
    <w:p w14:paraId="0EACFC1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3311B2CA" wp14:editId="4904C5ED">
            <wp:extent cx="5325064" cy="1950720"/>
            <wp:effectExtent l="19050" t="19050" r="28575" b="1143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rotWithShape="1">
                    <a:blip r:embed="rId618"/>
                    <a:srcRect l="1390"/>
                    <a:stretch/>
                  </pic:blipFill>
                  <pic:spPr bwMode="auto">
                    <a:xfrm>
                      <a:off x="0" y="0"/>
                      <a:ext cx="5325604" cy="195091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D50DDB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图6-1.2.1.2成绩录入列表界面</w:t>
      </w:r>
    </w:p>
    <w:p w14:paraId="4255C47D" w14:textId="77777777" w:rsidR="008360F7" w:rsidRPr="00876E94" w:rsidRDefault="008360F7" w:rsidP="007A2C0F">
      <w:pPr>
        <w:pStyle w:val="11"/>
        <w:numPr>
          <w:ilvl w:val="0"/>
          <w:numId w:val="54"/>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在成绩录入列表页面中,对于未送审的记录，可以点击记录后的删除链接，进行删除。</w:t>
      </w:r>
      <w:r w:rsidRPr="00247B7A">
        <w:rPr>
          <w:rFonts w:ascii="华文楷体" w:eastAsia="华文楷体" w:hAnsi="华文楷体" w:hint="eastAsia"/>
          <w:sz w:val="24"/>
        </w:rPr>
        <w:t>如下图</w:t>
      </w:r>
      <w:r w:rsidRPr="00876E94">
        <w:rPr>
          <w:rFonts w:ascii="华文楷体" w:eastAsia="华文楷体" w:hAnsi="华文楷体" w:cs="宋体" w:hint="eastAsia"/>
          <w:sz w:val="24"/>
        </w:rPr>
        <w:t>6-1.2.1.3</w:t>
      </w:r>
      <w:r w:rsidRPr="00876E94">
        <w:rPr>
          <w:rFonts w:ascii="华文楷体" w:eastAsia="华文楷体" w:hAnsi="华文楷体" w:cstheme="minorBidi" w:hint="eastAsia"/>
          <w:sz w:val="24"/>
        </w:rPr>
        <w:t>，删除后如果需要再录入成绩，可再重新转入数据录入成绩。（已经录入成绩的记录不建议删除）</w:t>
      </w:r>
    </w:p>
    <w:p w14:paraId="6F5FCC8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5729E711" wp14:editId="7D926C6F">
            <wp:extent cx="5400675" cy="2364831"/>
            <wp:effectExtent l="19050" t="19050" r="9525" b="1651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19"/>
                    <a:stretch>
                      <a:fillRect/>
                    </a:stretch>
                  </pic:blipFill>
                  <pic:spPr>
                    <a:xfrm>
                      <a:off x="0" y="0"/>
                      <a:ext cx="5400675" cy="2364831"/>
                    </a:xfrm>
                    <a:prstGeom prst="rect">
                      <a:avLst/>
                    </a:prstGeom>
                    <a:noFill/>
                    <a:ln w="19044" cmpd="thinThick">
                      <a:solidFill>
                        <a:srgbClr val="0000FF"/>
                      </a:solidFill>
                      <a:prstDash val="solid"/>
                      <a:miter/>
                    </a:ln>
                  </pic:spPr>
                </pic:pic>
              </a:graphicData>
            </a:graphic>
          </wp:inline>
        </w:drawing>
      </w:r>
    </w:p>
    <w:p w14:paraId="4936E83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图6-1.2.1.3成绩录入删除界面</w:t>
      </w:r>
    </w:p>
    <w:p w14:paraId="5A78037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从通知单转入</w:t>
      </w:r>
    </w:p>
    <w:p w14:paraId="5FB233F7" w14:textId="77777777" w:rsidR="008360F7" w:rsidRPr="00876E94" w:rsidRDefault="008360F7" w:rsidP="007A2C0F">
      <w:pPr>
        <w:pStyle w:val="11"/>
        <w:numPr>
          <w:ilvl w:val="0"/>
          <w:numId w:val="55"/>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在</w:t>
      </w:r>
      <w:r w:rsidRPr="00876E94">
        <w:rPr>
          <w:rFonts w:ascii="华文楷体" w:eastAsia="华文楷体" w:hAnsi="华文楷体" w:cs="宋体" w:hint="eastAsia"/>
          <w:sz w:val="24"/>
        </w:rPr>
        <w:t>图6-1.2.1.2成绩录入列表界中，点击【</w:t>
      </w:r>
      <w:r w:rsidRPr="00876E94">
        <w:rPr>
          <w:rFonts w:ascii="华文楷体" w:eastAsia="华文楷体" w:hAnsi="华文楷体" w:cstheme="minorBidi" w:hint="eastAsia"/>
          <w:sz w:val="24"/>
        </w:rPr>
        <w:t>从通知单转入</w:t>
      </w:r>
      <w:r w:rsidRPr="00876E94">
        <w:rPr>
          <w:rFonts w:ascii="华文楷体" w:eastAsia="华文楷体" w:hAnsi="华文楷体" w:cs="宋体" w:hint="eastAsia"/>
          <w:sz w:val="24"/>
        </w:rPr>
        <w:t>】按钮，弹出通知单的查询页面，如图6-1.2.2.1通知单查询界面所示。</w:t>
      </w:r>
    </w:p>
    <w:p w14:paraId="5280658B"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7556E8CA" wp14:editId="222D8100">
            <wp:extent cx="5338625" cy="2651037"/>
            <wp:effectExtent l="19050" t="19050" r="14605" b="1651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rotWithShape="1">
                    <a:blip r:embed="rId620"/>
                    <a:srcRect l="1137" t="2264"/>
                    <a:stretch/>
                  </pic:blipFill>
                  <pic:spPr bwMode="auto">
                    <a:xfrm>
                      <a:off x="0" y="0"/>
                      <a:ext cx="5339253" cy="265134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C4650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图6-1.2.2.1通知单查询界面</w:t>
      </w:r>
    </w:p>
    <w:p w14:paraId="6364AE15" w14:textId="380F36D4"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28775517"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查询页面中，</w:t>
      </w:r>
      <w:r>
        <w:rPr>
          <w:rFonts w:ascii="华文楷体" w:eastAsia="华文楷体" w:hAnsi="华文楷体" w:cs="黑体" w:hint="eastAsia"/>
        </w:rPr>
        <w:t>【</w:t>
      </w:r>
      <w:r w:rsidRPr="00B37FDF">
        <w:rPr>
          <w:rFonts w:ascii="华文楷体" w:eastAsia="华文楷体" w:hAnsi="华文楷体" w:cs="黑体" w:hint="eastAsia"/>
        </w:rPr>
        <w:t>周次</w:t>
      </w:r>
      <w:r>
        <w:rPr>
          <w:rFonts w:ascii="华文楷体" w:eastAsia="华文楷体" w:hAnsi="华文楷体" w:cs="黑体" w:hint="eastAsia"/>
        </w:rPr>
        <w:t>】</w:t>
      </w:r>
      <w:r w:rsidRPr="00B37FDF">
        <w:rPr>
          <w:rFonts w:ascii="华文楷体" w:eastAsia="华文楷体" w:hAnsi="华文楷体" w:cs="黑体" w:hint="eastAsia"/>
        </w:rPr>
        <w:t>字段，是指课程上课的周次范围，可以根据学校实际情况填写条件查询，另外</w:t>
      </w:r>
      <w:r>
        <w:rPr>
          <w:rFonts w:ascii="华文楷体" w:eastAsia="华文楷体" w:hAnsi="华文楷体" w:cs="黑体" w:hint="eastAsia"/>
        </w:rPr>
        <w:t>【</w:t>
      </w:r>
      <w:r w:rsidRPr="00B37FDF">
        <w:rPr>
          <w:rFonts w:ascii="华文楷体" w:eastAsia="华文楷体" w:hAnsi="华文楷体" w:cs="黑体" w:hint="eastAsia"/>
        </w:rPr>
        <w:t>是</w:t>
      </w:r>
      <w:r>
        <w:rPr>
          <w:rFonts w:ascii="华文楷体" w:eastAsia="华文楷体" w:hAnsi="华文楷体" w:cs="黑体" w:hint="eastAsia"/>
        </w:rPr>
        <w:t>否</w:t>
      </w:r>
      <w:r w:rsidRPr="00B37FDF">
        <w:rPr>
          <w:rFonts w:ascii="华文楷体" w:eastAsia="华文楷体" w:hAnsi="华文楷体" w:cs="黑体" w:hint="eastAsia"/>
        </w:rPr>
        <w:t>转入拆分的实践开课通知单</w:t>
      </w:r>
      <w:r>
        <w:rPr>
          <w:rFonts w:ascii="华文楷体" w:eastAsia="华文楷体" w:hAnsi="华文楷体" w:cs="黑体" w:hint="eastAsia"/>
        </w:rPr>
        <w:t>】</w:t>
      </w:r>
      <w:r w:rsidRPr="00B37FDF">
        <w:rPr>
          <w:rFonts w:ascii="华文楷体" w:eastAsia="华文楷体" w:hAnsi="华文楷体" w:cs="黑体" w:hint="eastAsia"/>
        </w:rPr>
        <w:t>字段，如果勾选了，那个拆分的实践开课通知单也会查询出来，不勾选时，拆分的实践开课通知单是不在查询范围里的。</w:t>
      </w:r>
    </w:p>
    <w:p w14:paraId="050817B2" w14:textId="77777777" w:rsidR="008360F7" w:rsidRPr="00876E94" w:rsidRDefault="008360F7" w:rsidP="007A2C0F">
      <w:pPr>
        <w:pStyle w:val="11"/>
        <w:numPr>
          <w:ilvl w:val="0"/>
          <w:numId w:val="55"/>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theme="minorBidi" w:hint="eastAsia"/>
          <w:sz w:val="24"/>
        </w:rPr>
        <w:t>在查询页面中，选择相关查询条件，点击查询，进入通知单列表页面（数据来源于教学安排管理）。如图6-1.2.2.2所示，在列表中，还可以点击记录右侧的明细查看课程的具体明细情况。在列表页面选择要转入的课程数据，点击确定，</w:t>
      </w:r>
      <w:r w:rsidRPr="00247B7A">
        <w:rPr>
          <w:rFonts w:ascii="华文楷体" w:eastAsia="华文楷体" w:hAnsi="华文楷体" w:hint="eastAsia"/>
          <w:sz w:val="24"/>
        </w:rPr>
        <w:t>完成从通知单转入成绩录入数据</w:t>
      </w:r>
      <w:r w:rsidRPr="00876E94">
        <w:rPr>
          <w:rFonts w:ascii="华文楷体" w:eastAsia="华文楷体" w:hAnsi="华文楷体" w:cstheme="minorBidi" w:hint="eastAsia"/>
          <w:sz w:val="24"/>
        </w:rPr>
        <w:t>。也可以不选择数据，点击一键转入，完成所有查询数据的转入。</w:t>
      </w:r>
    </w:p>
    <w:p w14:paraId="2281ADF4"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46BA9AF7" wp14:editId="7FD7D7E2">
            <wp:extent cx="5400675" cy="3427956"/>
            <wp:effectExtent l="19050" t="19050" r="9525" b="2032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621"/>
                    <a:stretch>
                      <a:fillRect/>
                    </a:stretch>
                  </pic:blipFill>
                  <pic:spPr>
                    <a:xfrm>
                      <a:off x="0" y="0"/>
                      <a:ext cx="5400675" cy="3427956"/>
                    </a:xfrm>
                    <a:prstGeom prst="rect">
                      <a:avLst/>
                    </a:prstGeom>
                    <a:noFill/>
                    <a:ln w="19044" cmpd="thinThick">
                      <a:solidFill>
                        <a:srgbClr val="0000FF"/>
                      </a:solidFill>
                      <a:prstDash val="solid"/>
                      <a:miter/>
                    </a:ln>
                  </pic:spPr>
                </pic:pic>
              </a:graphicData>
            </a:graphic>
          </wp:inline>
        </w:drawing>
      </w:r>
    </w:p>
    <w:p w14:paraId="63FB3C82"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图6-1.2.2.2通知单转入界面</w:t>
      </w:r>
    </w:p>
    <w:p w14:paraId="384D436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从补考清考转入</w:t>
      </w:r>
    </w:p>
    <w:p w14:paraId="46758225" w14:textId="77777777" w:rsidR="008360F7" w:rsidRPr="00247B7A" w:rsidRDefault="008360F7" w:rsidP="00273484">
      <w:pPr>
        <w:pStyle w:val="11"/>
        <w:numPr>
          <w:ilvl w:val="0"/>
          <w:numId w:val="366"/>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247B7A">
        <w:rPr>
          <w:rFonts w:ascii="华文楷体" w:eastAsia="华文楷体" w:hAnsi="华文楷体" w:hint="eastAsia"/>
          <w:sz w:val="24"/>
        </w:rPr>
        <w:t>在图6-1.2.1.2成绩录入列表界中，点击【从补考清考转入】按钮，弹出补考清考通知单的查询页面，如图6-1.2.3.1补考清考通知单查询界面所示。</w:t>
      </w:r>
    </w:p>
    <w:p w14:paraId="250EA5CD"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1681F75C" wp14:editId="12FB3A73">
            <wp:extent cx="5400675" cy="2157665"/>
            <wp:effectExtent l="19050" t="19050" r="9525" b="14605"/>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22"/>
                    <a:stretch>
                      <a:fillRect/>
                    </a:stretch>
                  </pic:blipFill>
                  <pic:spPr>
                    <a:xfrm>
                      <a:off x="0" y="0"/>
                      <a:ext cx="5400675" cy="2157665"/>
                    </a:xfrm>
                    <a:prstGeom prst="rect">
                      <a:avLst/>
                    </a:prstGeom>
                    <a:noFill/>
                    <a:ln w="19044" cmpd="thinThick">
                      <a:solidFill>
                        <a:srgbClr val="0000FF"/>
                      </a:solidFill>
                      <a:prstDash val="solid"/>
                      <a:miter/>
                    </a:ln>
                  </pic:spPr>
                </pic:pic>
              </a:graphicData>
            </a:graphic>
          </wp:inline>
        </w:drawing>
      </w:r>
    </w:p>
    <w:p w14:paraId="3DFB739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图6-1.2.3.1补考清考通知单查询界面</w:t>
      </w:r>
    </w:p>
    <w:p w14:paraId="728DC0E4" w14:textId="77777777" w:rsidR="008360F7" w:rsidRPr="00876E94" w:rsidRDefault="008360F7" w:rsidP="00273484">
      <w:pPr>
        <w:pStyle w:val="11"/>
        <w:numPr>
          <w:ilvl w:val="0"/>
          <w:numId w:val="366"/>
        </w:numPr>
        <w:tabs>
          <w:tab w:val="left" w:pos="709"/>
        </w:tabs>
        <w:adjustRightInd w:val="0"/>
        <w:snapToGrid w:val="0"/>
        <w:spacing w:beforeLines="50" w:before="156" w:afterLines="50" w:after="156"/>
        <w:ind w:left="709" w:firstLineChars="0" w:hanging="709"/>
        <w:rPr>
          <w:rFonts w:ascii="华文楷体" w:eastAsia="华文楷体" w:hAnsi="华文楷体" w:cstheme="minorBidi"/>
          <w:sz w:val="24"/>
        </w:rPr>
      </w:pPr>
      <w:r w:rsidRPr="00876E94">
        <w:rPr>
          <w:rFonts w:ascii="华文楷体" w:eastAsia="华文楷体" w:hAnsi="华文楷体" w:cs="宋体" w:hint="eastAsia"/>
          <w:sz w:val="24"/>
        </w:rPr>
        <w:t>在查询页面中，选择相关查询条件，点击查询，进入补考清考通知单列表页面（</w:t>
      </w:r>
      <w:r w:rsidRPr="00247B7A">
        <w:rPr>
          <w:rFonts w:ascii="华文楷体" w:eastAsia="华文楷体" w:hAnsi="华文楷体" w:hint="eastAsia"/>
          <w:sz w:val="24"/>
        </w:rPr>
        <w:t>数据来源于教学安排管理中补考清考通知单</w:t>
      </w:r>
      <w:r w:rsidRPr="00876E94">
        <w:rPr>
          <w:rFonts w:ascii="华文楷体" w:eastAsia="华文楷体" w:hAnsi="华文楷体" w:cs="宋体" w:hint="eastAsia"/>
          <w:sz w:val="24"/>
        </w:rPr>
        <w:t>）。如图6-1.2.3.2所示，在列表中，还可以点击记录右侧的明细查看课程的具体明细情况。在列表页面选择要转入的课程数据，点击确定，完成从补考清考通知单转入</w:t>
      </w:r>
      <w:r w:rsidRPr="00876E94">
        <w:rPr>
          <w:rFonts w:ascii="华文楷体" w:eastAsia="华文楷体" w:hAnsi="华文楷体" w:cstheme="minorBidi" w:hint="eastAsia"/>
          <w:sz w:val="24"/>
        </w:rPr>
        <w:t>成绩录入数据。</w:t>
      </w:r>
    </w:p>
    <w:p w14:paraId="432DD9A6"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4AFDFFD4" wp14:editId="0D4C4EBF">
            <wp:extent cx="5400675" cy="3066224"/>
            <wp:effectExtent l="19050" t="19050" r="9525" b="2032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23"/>
                    <a:stretch>
                      <a:fillRect/>
                    </a:stretch>
                  </pic:blipFill>
                  <pic:spPr>
                    <a:xfrm>
                      <a:off x="0" y="0"/>
                      <a:ext cx="5400675" cy="3066224"/>
                    </a:xfrm>
                    <a:prstGeom prst="rect">
                      <a:avLst/>
                    </a:prstGeom>
                    <a:noFill/>
                    <a:ln w="19044" cmpd="thinThick">
                      <a:solidFill>
                        <a:srgbClr val="0000FF"/>
                      </a:solidFill>
                      <a:prstDash val="solid"/>
                      <a:miter/>
                    </a:ln>
                  </pic:spPr>
                </pic:pic>
              </a:graphicData>
            </a:graphic>
          </wp:inline>
        </w:drawing>
      </w:r>
    </w:p>
    <w:p w14:paraId="510381A8"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图6-1.2.3.2补考清考通知单列表页面</w:t>
      </w:r>
    </w:p>
    <w:p w14:paraId="0E91E765"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成绩录入</w:t>
      </w:r>
    </w:p>
    <w:p w14:paraId="18EA8AD4" w14:textId="77777777" w:rsidR="008360F7" w:rsidRPr="00876E94" w:rsidRDefault="008360F7" w:rsidP="00273484">
      <w:pPr>
        <w:pStyle w:val="11"/>
        <w:numPr>
          <w:ilvl w:val="0"/>
          <w:numId w:val="367"/>
        </w:numPr>
        <w:tabs>
          <w:tab w:val="left" w:pos="709"/>
        </w:tabs>
        <w:adjustRightInd w:val="0"/>
        <w:snapToGrid w:val="0"/>
        <w:spacing w:beforeLines="50" w:before="156" w:afterLines="50" w:after="156"/>
        <w:ind w:firstLineChars="0"/>
        <w:rPr>
          <w:rFonts w:ascii="华文楷体" w:eastAsia="华文楷体" w:hAnsi="华文楷体"/>
        </w:rPr>
      </w:pPr>
      <w:r w:rsidRPr="00876E94">
        <w:rPr>
          <w:rFonts w:ascii="华文楷体" w:eastAsia="华文楷体" w:hAnsi="华文楷体" w:cstheme="minorBidi" w:hint="eastAsia"/>
          <w:sz w:val="24"/>
        </w:rPr>
        <w:t>在</w:t>
      </w:r>
      <w:r w:rsidRPr="00876E94">
        <w:rPr>
          <w:rFonts w:ascii="华文楷体" w:eastAsia="华文楷体" w:hAnsi="华文楷体" w:cs="宋体" w:hint="eastAsia"/>
          <w:sz w:val="24"/>
        </w:rPr>
        <w:t>图6-1.2.1.2成绩录入列表界中,选择未录成绩的记录，点击人数链接，</w:t>
      </w:r>
      <w:r w:rsidRPr="00247B7A">
        <w:rPr>
          <w:rFonts w:ascii="华文楷体" w:eastAsia="华文楷体" w:hAnsi="华文楷体" w:hint="eastAsia"/>
          <w:sz w:val="24"/>
        </w:rPr>
        <w:t>弹出成绩录入方式页面</w:t>
      </w:r>
      <w:r w:rsidRPr="00876E94">
        <w:rPr>
          <w:rFonts w:ascii="华文楷体" w:eastAsia="华文楷体" w:hAnsi="华文楷体" w:cs="宋体" w:hint="eastAsia"/>
          <w:sz w:val="24"/>
        </w:rPr>
        <w:t>，如下图6-1.2.4.1所示:</w:t>
      </w:r>
    </w:p>
    <w:p w14:paraId="78DCA07C"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4375A9FD" wp14:editId="14071605">
            <wp:extent cx="5400675" cy="2268579"/>
            <wp:effectExtent l="19050" t="19050" r="9525" b="1778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24"/>
                    <a:stretch>
                      <a:fillRect/>
                    </a:stretch>
                  </pic:blipFill>
                  <pic:spPr>
                    <a:xfrm>
                      <a:off x="0" y="0"/>
                      <a:ext cx="5400675" cy="2268579"/>
                    </a:xfrm>
                    <a:prstGeom prst="rect">
                      <a:avLst/>
                    </a:prstGeom>
                    <a:noFill/>
                    <a:ln w="19044" cmpd="thinThick">
                      <a:solidFill>
                        <a:srgbClr val="0000FF"/>
                      </a:solidFill>
                      <a:prstDash val="solid"/>
                      <a:miter/>
                    </a:ln>
                  </pic:spPr>
                </pic:pic>
              </a:graphicData>
            </a:graphic>
          </wp:inline>
        </w:drawing>
      </w:r>
    </w:p>
    <w:p w14:paraId="43059B1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图6-1.2.4.1成绩录入方式设置</w:t>
      </w:r>
    </w:p>
    <w:p w14:paraId="491BF735" w14:textId="77777777" w:rsidR="008360F7" w:rsidRPr="00247B7A" w:rsidRDefault="008360F7" w:rsidP="00273484">
      <w:pPr>
        <w:pStyle w:val="11"/>
        <w:numPr>
          <w:ilvl w:val="0"/>
          <w:numId w:val="367"/>
        </w:numPr>
        <w:tabs>
          <w:tab w:val="left" w:pos="709"/>
        </w:tabs>
        <w:adjustRightInd w:val="0"/>
        <w:snapToGrid w:val="0"/>
        <w:spacing w:beforeLines="50" w:before="156" w:afterLines="50" w:after="156"/>
        <w:ind w:firstLineChars="0"/>
        <w:rPr>
          <w:rFonts w:ascii="华文楷体" w:eastAsia="华文楷体" w:hAnsi="华文楷体" w:cstheme="minorBidi"/>
          <w:sz w:val="24"/>
        </w:rPr>
      </w:pPr>
      <w:r w:rsidRPr="00247B7A">
        <w:rPr>
          <w:rFonts w:ascii="华文楷体" w:eastAsia="华文楷体" w:hAnsi="华文楷体" w:cstheme="minorBidi" w:hint="eastAsia"/>
          <w:sz w:val="24"/>
        </w:rPr>
        <w:t>在成绩录入方式设置页面中设置好成绩录入方式（如果是分数方式，要设置好项目分数的比例）点击设置按钮，进入成绩录入的明细页面,如图6-1.2.4.2</w:t>
      </w:r>
    </w:p>
    <w:p w14:paraId="50E7800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6EE47FC0" wp14:editId="4F05E2F5">
            <wp:extent cx="5400099" cy="2626085"/>
            <wp:effectExtent l="19050" t="19050" r="10160" b="22225"/>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rotWithShape="1">
                    <a:blip r:embed="rId625"/>
                    <a:srcRect t="4469"/>
                    <a:stretch/>
                  </pic:blipFill>
                  <pic:spPr bwMode="auto">
                    <a:xfrm>
                      <a:off x="0" y="0"/>
                      <a:ext cx="5400675" cy="262636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C2742D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图6-1.2.4.2成绩录入页面</w:t>
      </w:r>
    </w:p>
    <w:p w14:paraId="693D0C92" w14:textId="77777777" w:rsidR="008360F7" w:rsidRPr="00876E94" w:rsidRDefault="008360F7" w:rsidP="00273484">
      <w:pPr>
        <w:pStyle w:val="11"/>
        <w:numPr>
          <w:ilvl w:val="0"/>
          <w:numId w:val="36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在成绩录入的明细页面中，录入各项成绩，如果学生名单过多，可以在录入过程中随时进行保存。系统目录默认2分钟保存一次，在录入过程中，只要未送审，</w:t>
      </w:r>
      <w:r w:rsidRPr="00247B7A">
        <w:rPr>
          <w:rFonts w:ascii="华文楷体" w:eastAsia="华文楷体" w:hAnsi="华文楷体" w:cstheme="minorBidi" w:hint="eastAsia"/>
          <w:sz w:val="24"/>
        </w:rPr>
        <w:t>可以重新设置成绩录入方式</w:t>
      </w:r>
      <w:r w:rsidRPr="00876E94">
        <w:rPr>
          <w:rFonts w:ascii="华文楷体" w:eastAsia="华文楷体" w:hAnsi="华文楷体" w:cs="宋体" w:hint="eastAsia"/>
          <w:sz w:val="24"/>
        </w:rPr>
        <w:t>，但是修改后，已经录完的成绩数据需要重新再录入。另外，录入界面还提供了班和学生的查询功能，方便教师查找相关学生数据。</w:t>
      </w:r>
    </w:p>
    <w:p w14:paraId="661839A5"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成绩录入信息送审</w:t>
      </w:r>
    </w:p>
    <w:p w14:paraId="1E218DCE" w14:textId="77777777" w:rsidR="008360F7" w:rsidRPr="00876E94" w:rsidRDefault="008360F7" w:rsidP="00273484">
      <w:pPr>
        <w:pStyle w:val="11"/>
        <w:numPr>
          <w:ilvl w:val="0"/>
          <w:numId w:val="368"/>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在图6-1.2.4.2中，当老师录入完成绩后确认无误后可点击下图6-1.2.5.1中的送审或者图6-1.2.5.2中的送审链接，将已经录入好的成绩送审，审核后，学生的成绩不能再修改。</w:t>
      </w:r>
    </w:p>
    <w:p w14:paraId="0849D415"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2FE0B4BC" wp14:editId="5A826111">
            <wp:extent cx="5400585" cy="2599898"/>
            <wp:effectExtent l="19050" t="19050" r="10160" b="1016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rotWithShape="1">
                    <a:blip r:embed="rId626"/>
                    <a:srcRect b="14808"/>
                    <a:stretch/>
                  </pic:blipFill>
                  <pic:spPr bwMode="auto">
                    <a:xfrm>
                      <a:off x="0" y="0"/>
                      <a:ext cx="5400675" cy="259994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359DE9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rPr>
      </w:pPr>
      <w:r w:rsidRPr="00876E94">
        <w:rPr>
          <w:rFonts w:ascii="华文楷体" w:eastAsia="华文楷体" w:hAnsi="华文楷体" w:cs="宋体" w:hint="eastAsia"/>
          <w:sz w:val="24"/>
        </w:rPr>
        <w:t>图6-1.2.5.1成绩录入明细页面送审</w:t>
      </w:r>
    </w:p>
    <w:p w14:paraId="79BDA3E4"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56D2C209" wp14:editId="6E6AAC95">
            <wp:extent cx="5332337" cy="2026920"/>
            <wp:effectExtent l="19050" t="19050" r="20955" b="1143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rotWithShape="1">
                    <a:blip r:embed="rId627"/>
                    <a:srcRect l="1264"/>
                    <a:stretch/>
                  </pic:blipFill>
                  <pic:spPr bwMode="auto">
                    <a:xfrm>
                      <a:off x="0" y="0"/>
                      <a:ext cx="5332434" cy="202695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B455BE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图6-1.2.5.2成绩录入列表页面送审</w:t>
      </w:r>
    </w:p>
    <w:p w14:paraId="2EE2E94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成绩录入信息审核记录</w:t>
      </w:r>
    </w:p>
    <w:p w14:paraId="7F8DFEE3" w14:textId="77777777" w:rsidR="008360F7" w:rsidRPr="00876E94" w:rsidRDefault="008360F7" w:rsidP="00273484">
      <w:pPr>
        <w:pStyle w:val="11"/>
        <w:numPr>
          <w:ilvl w:val="0"/>
          <w:numId w:val="36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在图6-1.2.1.2成绩录入列表界中，</w:t>
      </w:r>
      <w:r w:rsidRPr="00247B7A">
        <w:rPr>
          <w:rFonts w:ascii="华文楷体" w:eastAsia="华文楷体" w:hAnsi="华文楷体" w:cstheme="minorBidi" w:hint="eastAsia"/>
          <w:sz w:val="24"/>
        </w:rPr>
        <w:t>成绩送审后可以点击记录后的审核记录链接来可查看成绩录入的审核状态及审核时间和审核的人</w:t>
      </w:r>
      <w:r w:rsidRPr="00876E94">
        <w:rPr>
          <w:rFonts w:ascii="华文楷体" w:eastAsia="华文楷体" w:hAnsi="华文楷体" w:cs="宋体" w:hint="eastAsia"/>
          <w:sz w:val="24"/>
        </w:rPr>
        <w:t>，如图6-1.2.6.1所示：</w:t>
      </w:r>
    </w:p>
    <w:p w14:paraId="05784D1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0D6BBDC1" wp14:editId="795B3EB2">
            <wp:extent cx="5399987" cy="1848533"/>
            <wp:effectExtent l="19050" t="19050" r="10795" b="18415"/>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rotWithShape="1">
                    <a:blip r:embed="rId628"/>
                    <a:srcRect t="6875"/>
                    <a:stretch/>
                  </pic:blipFill>
                  <pic:spPr bwMode="auto">
                    <a:xfrm>
                      <a:off x="0" y="0"/>
                      <a:ext cx="5400675" cy="184876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3314FBA"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图6-1.2.6.1审核记录界面</w:t>
      </w:r>
    </w:p>
    <w:p w14:paraId="45CC888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成绩录入信息撤销</w:t>
      </w:r>
    </w:p>
    <w:p w14:paraId="07E10D0F" w14:textId="77777777" w:rsidR="008360F7" w:rsidRPr="00876E94" w:rsidRDefault="008360F7" w:rsidP="00273484">
      <w:pPr>
        <w:pStyle w:val="11"/>
        <w:numPr>
          <w:ilvl w:val="0"/>
          <w:numId w:val="37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在图6-1.2.1.2成绩录入列表界中，对于已经审核通过的记录，老师又要重新修改时，</w:t>
      </w:r>
      <w:r w:rsidRPr="00247B7A">
        <w:rPr>
          <w:rFonts w:ascii="华文楷体" w:eastAsia="华文楷体" w:hAnsi="华文楷体" w:cstheme="minorBidi" w:hint="eastAsia"/>
          <w:sz w:val="24"/>
        </w:rPr>
        <w:t>可以进行撤销操作将记录的审核状态重新修改为未送审</w:t>
      </w:r>
      <w:r w:rsidRPr="00876E94">
        <w:rPr>
          <w:rFonts w:ascii="华文楷体" w:eastAsia="华文楷体" w:hAnsi="华文楷体" w:cs="宋体" w:hint="eastAsia"/>
          <w:sz w:val="24"/>
        </w:rPr>
        <w:t>，选择要撤销的记录，点击记录右边的撤销链接，弹出撤销确定框，点击确认后，完成撤销操作。如图6-1.2.7.1所示：</w:t>
      </w:r>
    </w:p>
    <w:p w14:paraId="31AB2B33"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3C812B99" wp14:editId="42726D04">
            <wp:extent cx="5352206" cy="1976120"/>
            <wp:effectExtent l="19050" t="19050" r="20320" b="2413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rotWithShape="1">
                    <a:blip r:embed="rId629"/>
                    <a:srcRect l="884"/>
                    <a:stretch/>
                  </pic:blipFill>
                  <pic:spPr bwMode="auto">
                    <a:xfrm>
                      <a:off x="0" y="0"/>
                      <a:ext cx="5352902" cy="197637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EA51EDE" w14:textId="77777777" w:rsidR="008360F7"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图6-1.2.7.1成绩录入信息撤销界面</w:t>
      </w:r>
    </w:p>
    <w:p w14:paraId="54D6CF29" w14:textId="1FF48E45" w:rsidR="009A5120" w:rsidRDefault="008F0722" w:rsidP="009A5120">
      <w:pPr>
        <w:pStyle w:val="110"/>
        <w:adjustRightInd w:val="0"/>
        <w:snapToGrid w:val="0"/>
        <w:ind w:rightChars="20" w:right="42" w:firstLineChars="0" w:firstLine="0"/>
        <w:rPr>
          <w:rFonts w:ascii="华文楷体" w:eastAsia="华文楷体" w:hAnsi="华文楷体" w:cs="宋体"/>
          <w:b/>
          <w:bCs/>
        </w:rPr>
      </w:pPr>
      <w:r w:rsidRPr="008F0722">
        <w:rPr>
          <w:rFonts w:ascii="华文楷体" w:eastAsia="华文楷体" w:hAnsi="华文楷体" w:cs="宋体" w:hint="eastAsia"/>
          <w:b/>
          <w:bCs/>
          <w:sz w:val="24"/>
        </w:rPr>
        <w:t>说明：</w:t>
      </w:r>
    </w:p>
    <w:p w14:paraId="3E6B1D22" w14:textId="60E9C9A1" w:rsidR="009A5120" w:rsidRPr="009A5120" w:rsidRDefault="009A5120" w:rsidP="009A5120">
      <w:pPr>
        <w:pStyle w:val="110"/>
        <w:adjustRightInd w:val="0"/>
        <w:snapToGrid w:val="0"/>
        <w:jc w:val="left"/>
        <w:rPr>
          <w:rFonts w:ascii="华文楷体" w:eastAsia="华文楷体" w:hAnsi="华文楷体" w:cs="宋体"/>
        </w:rPr>
      </w:pPr>
      <w:r w:rsidRPr="009A5120">
        <w:rPr>
          <w:rFonts w:ascii="华文楷体" w:eastAsia="华文楷体" w:hAnsi="华文楷体" w:cs="宋体" w:hint="eastAsia"/>
          <w:bCs/>
        </w:rPr>
        <w:t>记录撤销后，老师重新修改完成，需要再次送审进行审核操作。</w:t>
      </w:r>
    </w:p>
    <w:p w14:paraId="6F9DEE3B"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批量指定成绩录入老师</w:t>
      </w:r>
    </w:p>
    <w:p w14:paraId="7CC88290" w14:textId="77777777" w:rsidR="008360F7" w:rsidRPr="00247B7A" w:rsidRDefault="008360F7" w:rsidP="00273484">
      <w:pPr>
        <w:pStyle w:val="11"/>
        <w:numPr>
          <w:ilvl w:val="0"/>
          <w:numId w:val="373"/>
        </w:numPr>
        <w:tabs>
          <w:tab w:val="left" w:pos="709"/>
        </w:tabs>
        <w:adjustRightInd w:val="0"/>
        <w:snapToGrid w:val="0"/>
        <w:spacing w:beforeLines="50" w:before="156" w:afterLines="50" w:after="156"/>
        <w:ind w:firstLineChars="0"/>
        <w:rPr>
          <w:rFonts w:ascii="华文楷体" w:eastAsia="华文楷体" w:hAnsi="华文楷体"/>
          <w:sz w:val="24"/>
        </w:rPr>
      </w:pPr>
      <w:r w:rsidRPr="00247B7A">
        <w:rPr>
          <w:rFonts w:ascii="华文楷体" w:eastAsia="华文楷体" w:hAnsi="华文楷体" w:cs="宋体" w:hint="eastAsia"/>
          <w:sz w:val="24"/>
        </w:rPr>
        <w:t>如下图</w:t>
      </w:r>
      <w:r w:rsidRPr="00247B7A">
        <w:rPr>
          <w:rFonts w:ascii="华文楷体" w:eastAsia="华文楷体" w:hAnsi="华文楷体" w:hint="eastAsia"/>
          <w:sz w:val="24"/>
        </w:rPr>
        <w:t>6-1.2.8.1所示，管理端可批量或者单条指定某门课程的录入教师。勾选要设置的记录，在页面下方选择相应的老师，点击保存即可。</w:t>
      </w:r>
    </w:p>
    <w:p w14:paraId="3345CDB1"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3ACD0387" wp14:editId="660D1A0C">
            <wp:extent cx="5399687" cy="2504364"/>
            <wp:effectExtent l="19050" t="19050" r="10795" b="10795"/>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spect="1"/>
                    </pic:cNvPicPr>
                  </pic:nvPicPr>
                  <pic:blipFill rotWithShape="1">
                    <a:blip r:embed="rId630"/>
                    <a:srcRect b="1625"/>
                    <a:stretch/>
                  </pic:blipFill>
                  <pic:spPr bwMode="auto">
                    <a:xfrm>
                      <a:off x="0" y="0"/>
                      <a:ext cx="5400675" cy="250482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7F0D10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图6-1.2.8.1成绩录入信息批量修改界面</w:t>
      </w:r>
    </w:p>
    <w:p w14:paraId="0C9099B8" w14:textId="78425336"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2265F1F3"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设置了录入人的课程数据，只有对应的录入人才能在老师界面对其进行成绩录入操作。</w:t>
      </w:r>
    </w:p>
    <w:p w14:paraId="3BFFC368" w14:textId="77777777" w:rsidR="008360F7" w:rsidRPr="00D65094"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D65094">
        <w:rPr>
          <w:rFonts w:ascii="黑体" w:hAnsi="黑体" w:hint="eastAsia"/>
        </w:rPr>
        <w:t>成绩录入审核</w:t>
      </w:r>
    </w:p>
    <w:p w14:paraId="161F3171"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此菜单功能是对教师录入完成绩送审后的记录进行审核操作。</w:t>
      </w:r>
    </w:p>
    <w:p w14:paraId="460CC1E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录入审核</w:t>
      </w:r>
    </w:p>
    <w:p w14:paraId="727777E8" w14:textId="77777777" w:rsidR="008360F7" w:rsidRPr="00876E94" w:rsidRDefault="008360F7" w:rsidP="00273484">
      <w:pPr>
        <w:pStyle w:val="11"/>
        <w:numPr>
          <w:ilvl w:val="0"/>
          <w:numId w:val="372"/>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在成绩管理-成绩常规管理中，点击成绩录入审核，弹出成绩录入审核的查询页面，如下图6-1.3.2.1所示。选择学年学期，活动名称以及其它条件，点击查询，进入审核列表页面中。如图6-1.3.2.2所示</w:t>
      </w:r>
    </w:p>
    <w:p w14:paraId="6C3FF9F0"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1FAD2D8E" wp14:editId="51B96957">
            <wp:extent cx="5400675" cy="1542458"/>
            <wp:effectExtent l="19050" t="19050" r="9525" b="19685"/>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631"/>
                    <a:stretch>
                      <a:fillRect/>
                    </a:stretch>
                  </pic:blipFill>
                  <pic:spPr>
                    <a:xfrm>
                      <a:off x="0" y="0"/>
                      <a:ext cx="5400675" cy="1542458"/>
                    </a:xfrm>
                    <a:prstGeom prst="rect">
                      <a:avLst/>
                    </a:prstGeom>
                    <a:noFill/>
                    <a:ln w="19044" cmpd="thinThick">
                      <a:solidFill>
                        <a:srgbClr val="0000FF"/>
                      </a:solidFill>
                      <a:prstDash val="solid"/>
                      <a:miter/>
                    </a:ln>
                  </pic:spPr>
                </pic:pic>
              </a:graphicData>
            </a:graphic>
          </wp:inline>
        </w:drawing>
      </w:r>
    </w:p>
    <w:p w14:paraId="6D64535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图6-1.3.2.1成绩审核查询页面</w:t>
      </w:r>
    </w:p>
    <w:p w14:paraId="03E90B78" w14:textId="61AB6647" w:rsidR="009A5120" w:rsidRDefault="008F0722" w:rsidP="009A5120">
      <w:pPr>
        <w:ind w:rightChars="20" w:right="42"/>
        <w:jc w:val="left"/>
        <w:rPr>
          <w:rFonts w:ascii="华文楷体" w:eastAsia="华文楷体" w:hAnsi="华文楷体" w:cs="宋体"/>
          <w:b/>
          <w:bCs/>
        </w:rPr>
      </w:pPr>
      <w:r w:rsidRPr="008F0722">
        <w:rPr>
          <w:rFonts w:ascii="华文楷体" w:eastAsia="华文楷体" w:hAnsi="华文楷体" w:cs="宋体" w:hint="eastAsia"/>
          <w:b/>
          <w:bCs/>
          <w:sz w:val="24"/>
        </w:rPr>
        <w:t>说明：</w:t>
      </w:r>
    </w:p>
    <w:p w14:paraId="3CDEF545" w14:textId="1E69B63D" w:rsidR="008360F7" w:rsidRPr="009A5120" w:rsidRDefault="008360F7" w:rsidP="009A5120">
      <w:pPr>
        <w:pStyle w:val="11"/>
        <w:adjustRightInd w:val="0"/>
        <w:snapToGrid w:val="0"/>
        <w:rPr>
          <w:rFonts w:ascii="华文楷体" w:eastAsia="华文楷体" w:hAnsi="华文楷体" w:cs="黑体"/>
        </w:rPr>
      </w:pPr>
      <w:r w:rsidRPr="009A5120">
        <w:rPr>
          <w:rFonts w:ascii="华文楷体" w:eastAsia="华文楷体" w:hAnsi="华文楷体" w:cs="黑体" w:hint="eastAsia"/>
        </w:rPr>
        <w:t>审核状态选择待处理时，可以查询未审核的数据，选择已处理时，可以查看已经审核过的数据。</w:t>
      </w:r>
    </w:p>
    <w:p w14:paraId="507433DA"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510B16C1" wp14:editId="3174D663">
            <wp:extent cx="5400675" cy="1055263"/>
            <wp:effectExtent l="19050" t="19050" r="9525" b="12065"/>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632"/>
                    <a:stretch>
                      <a:fillRect/>
                    </a:stretch>
                  </pic:blipFill>
                  <pic:spPr>
                    <a:xfrm>
                      <a:off x="0" y="0"/>
                      <a:ext cx="5400675" cy="1055263"/>
                    </a:xfrm>
                    <a:prstGeom prst="rect">
                      <a:avLst/>
                    </a:prstGeom>
                    <a:noFill/>
                    <a:ln w="19044" cmpd="thinThick">
                      <a:solidFill>
                        <a:srgbClr val="0000FF"/>
                      </a:solidFill>
                      <a:prstDash val="solid"/>
                      <a:miter/>
                    </a:ln>
                  </pic:spPr>
                </pic:pic>
              </a:graphicData>
            </a:graphic>
          </wp:inline>
        </w:drawing>
      </w:r>
    </w:p>
    <w:p w14:paraId="14F61F9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图6-1.3.2.2成绩审核列表页面</w:t>
      </w:r>
    </w:p>
    <w:p w14:paraId="4126C530" w14:textId="77777777" w:rsidR="008360F7" w:rsidRPr="00876E94" w:rsidRDefault="008360F7" w:rsidP="00273484">
      <w:pPr>
        <w:pStyle w:val="11"/>
        <w:numPr>
          <w:ilvl w:val="0"/>
          <w:numId w:val="37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在图6-1.3.2.2中点击审核链接，弹出审核页面，如下图6-1.3.2.3所示。选择审核结论以及审核意见，点击提交，完成审核操作。</w:t>
      </w:r>
    </w:p>
    <w:p w14:paraId="07679A68"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6A51597F" wp14:editId="4DE34C8E">
            <wp:extent cx="5400675" cy="1992465"/>
            <wp:effectExtent l="19050" t="19050" r="9525" b="27305"/>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633"/>
                    <a:stretch>
                      <a:fillRect/>
                    </a:stretch>
                  </pic:blipFill>
                  <pic:spPr>
                    <a:xfrm>
                      <a:off x="0" y="0"/>
                      <a:ext cx="5400675" cy="1992465"/>
                    </a:xfrm>
                    <a:prstGeom prst="rect">
                      <a:avLst/>
                    </a:prstGeom>
                    <a:noFill/>
                    <a:ln w="19044" cmpd="thinThick">
                      <a:solidFill>
                        <a:srgbClr val="0000FF"/>
                      </a:solidFill>
                      <a:prstDash val="solid"/>
                      <a:miter/>
                    </a:ln>
                  </pic:spPr>
                </pic:pic>
              </a:graphicData>
            </a:graphic>
          </wp:inline>
        </w:drawing>
      </w:r>
    </w:p>
    <w:p w14:paraId="2C9B44B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图6-1.3.2.3成绩审核</w:t>
      </w:r>
    </w:p>
    <w:p w14:paraId="5BA7545A" w14:textId="46D40CB7"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3D5BEBEB"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审核通过</w:t>
      </w:r>
      <w:r>
        <w:rPr>
          <w:rFonts w:ascii="华文楷体" w:eastAsia="华文楷体" w:hAnsi="华文楷体" w:cs="黑体" w:hint="eastAsia"/>
        </w:rPr>
        <w:t>】</w:t>
      </w:r>
      <w:r w:rsidRPr="00B37FDF">
        <w:rPr>
          <w:rFonts w:ascii="华文楷体" w:eastAsia="华文楷体" w:hAnsi="华文楷体" w:cs="黑体" w:hint="eastAsia"/>
        </w:rPr>
        <w:t>：审核流程如还有下一级审核，那么审核通过后，审核数据就会送审到下一级继续审核，如果审核流程中已经是最后一级审核，那么审核通过后，审核流程结束，学生的成绩数据会进入到成绩总库中来</w:t>
      </w:r>
    </w:p>
    <w:p w14:paraId="0A766D71"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lastRenderedPageBreak/>
        <w:t>【</w:t>
      </w:r>
      <w:r w:rsidRPr="00B37FDF">
        <w:rPr>
          <w:rFonts w:ascii="华文楷体" w:eastAsia="华文楷体" w:hAnsi="华文楷体" w:cs="黑体" w:hint="eastAsia"/>
        </w:rPr>
        <w:t>审核不通过</w:t>
      </w:r>
      <w:r>
        <w:rPr>
          <w:rFonts w:ascii="华文楷体" w:eastAsia="华文楷体" w:hAnsi="华文楷体" w:cs="黑体" w:hint="eastAsia"/>
        </w:rPr>
        <w:t>】</w:t>
      </w:r>
      <w:r w:rsidRPr="00B37FDF">
        <w:rPr>
          <w:rFonts w:ascii="华文楷体" w:eastAsia="华文楷体" w:hAnsi="华文楷体" w:cs="黑体" w:hint="eastAsia"/>
        </w:rPr>
        <w:t>：审核流程如有上一级审核，那么审核不通过后，审核数据会送审到上一级重新审核，如果审核流程已经是第一级审核，那么审核不通过后，教师就需要修改成绩再重新送审。</w:t>
      </w:r>
    </w:p>
    <w:p w14:paraId="7C513E12"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终止流程</w:t>
      </w:r>
      <w:r>
        <w:rPr>
          <w:rFonts w:ascii="华文楷体" w:eastAsia="华文楷体" w:hAnsi="华文楷体" w:cs="黑体" w:hint="eastAsia"/>
        </w:rPr>
        <w:t>】</w:t>
      </w:r>
      <w:r w:rsidRPr="00B37FDF">
        <w:rPr>
          <w:rFonts w:ascii="华文楷体" w:eastAsia="华文楷体" w:hAnsi="华文楷体" w:cs="黑体" w:hint="eastAsia"/>
        </w:rPr>
        <w:t>：审核数据会显示不通过，审核流程直接终止，老师需要修改成绩再重新送审。</w:t>
      </w:r>
    </w:p>
    <w:p w14:paraId="53C73751"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成绩录入查看</w:t>
      </w:r>
    </w:p>
    <w:p w14:paraId="0EAC8422" w14:textId="77777777" w:rsidR="008360F7" w:rsidRPr="00876E94" w:rsidRDefault="008360F7" w:rsidP="00273484">
      <w:pPr>
        <w:pStyle w:val="11"/>
        <w:numPr>
          <w:ilvl w:val="0"/>
          <w:numId w:val="37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在图6-1.3.2.2中，点击查看记录链接，可以查看学生成绩的具体明细信息,如下图6-1.3.2.1所示。</w:t>
      </w:r>
    </w:p>
    <w:p w14:paraId="0B55D37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23FCC140" wp14:editId="328E69AD">
            <wp:extent cx="5358130" cy="2470245"/>
            <wp:effectExtent l="19050" t="19050" r="13970" b="2540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rotWithShape="1">
                    <a:blip r:embed="rId634"/>
                    <a:srcRect l="758" b="14193"/>
                    <a:stretch/>
                  </pic:blipFill>
                  <pic:spPr bwMode="auto">
                    <a:xfrm>
                      <a:off x="0" y="0"/>
                      <a:ext cx="5359724" cy="247098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69E17C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图6-1.3.2.1查看学生成绩</w:t>
      </w:r>
    </w:p>
    <w:p w14:paraId="2A040DAF"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成绩录入审核记录</w:t>
      </w:r>
    </w:p>
    <w:p w14:paraId="6EA38152" w14:textId="77777777" w:rsidR="008360F7" w:rsidRPr="00876E94" w:rsidRDefault="008360F7" w:rsidP="00273484">
      <w:pPr>
        <w:pStyle w:val="11"/>
        <w:numPr>
          <w:ilvl w:val="0"/>
          <w:numId w:val="37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在图6-1.3.2.2中，点击审核记录链接，可以查看审核的具体明细信息,如下图6-1.3.3.1所示。</w:t>
      </w:r>
    </w:p>
    <w:p w14:paraId="11A51FC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1C78D8E2" wp14:editId="63251111">
            <wp:extent cx="5337658" cy="1814830"/>
            <wp:effectExtent l="19050" t="19050" r="15875" b="1397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rotWithShape="1">
                    <a:blip r:embed="rId635"/>
                    <a:srcRect l="379" r="756"/>
                    <a:stretch/>
                  </pic:blipFill>
                  <pic:spPr bwMode="auto">
                    <a:xfrm>
                      <a:off x="0" y="0"/>
                      <a:ext cx="5339387" cy="181541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6C1BC7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图6-1.3.3.1成绩审核记录明细</w:t>
      </w:r>
    </w:p>
    <w:p w14:paraId="5166DAAB" w14:textId="77777777" w:rsidR="008360F7" w:rsidRPr="007C1EC3"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7C1EC3">
        <w:rPr>
          <w:rFonts w:ascii="华文楷体" w:eastAsia="华文楷体" w:hAnsi="华文楷体" w:hint="eastAsia"/>
        </w:rPr>
        <w:t>成绩录入批量审核</w:t>
      </w:r>
    </w:p>
    <w:p w14:paraId="3094E2D8" w14:textId="77777777" w:rsidR="008360F7" w:rsidRPr="00876E94" w:rsidRDefault="008360F7" w:rsidP="00273484">
      <w:pPr>
        <w:pStyle w:val="11"/>
        <w:numPr>
          <w:ilvl w:val="0"/>
          <w:numId w:val="37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在图6-1.3.2.2中，勾选相应的要审核的记录，点击批量审核，弹出审核页面，如下图6-1.3.4.1所示。选择审核结论以及审核意见，点击提交，完成批量审核操作。</w:t>
      </w:r>
    </w:p>
    <w:p w14:paraId="5ACF568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200CB782" wp14:editId="22E8B325">
            <wp:extent cx="5318125" cy="3739487"/>
            <wp:effectExtent l="19050" t="19050" r="15875" b="1397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rotWithShape="1">
                    <a:blip r:embed="rId636"/>
                    <a:srcRect l="1517"/>
                    <a:stretch/>
                  </pic:blipFill>
                  <pic:spPr bwMode="auto">
                    <a:xfrm>
                      <a:off x="0" y="0"/>
                      <a:ext cx="5333034" cy="374997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F366B2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图6-1.3.4.1成绩批量审核界面</w:t>
      </w:r>
    </w:p>
    <w:p w14:paraId="45B8A9C7" w14:textId="77777777" w:rsidR="008360F7" w:rsidRPr="00D65094"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D65094">
        <w:rPr>
          <w:rFonts w:ascii="黑体" w:hAnsi="黑体" w:hint="eastAsia"/>
        </w:rPr>
        <w:t>成绩总库管理</w:t>
      </w:r>
    </w:p>
    <w:p w14:paraId="20874AC3" w14:textId="11EB4EF5"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查询</w:t>
      </w:r>
      <w:r w:rsidR="009A5120">
        <w:rPr>
          <w:rFonts w:ascii="华文楷体" w:eastAsia="华文楷体" w:hAnsi="华文楷体" w:cs="宋体" w:hint="eastAsia"/>
          <w:sz w:val="24"/>
        </w:rPr>
        <w:t>、</w:t>
      </w:r>
      <w:r w:rsidRPr="00876E94">
        <w:rPr>
          <w:rFonts w:ascii="华文楷体" w:eastAsia="华文楷体" w:hAnsi="华文楷体" w:cs="宋体" w:hint="eastAsia"/>
          <w:sz w:val="24"/>
        </w:rPr>
        <w:t>修改</w:t>
      </w:r>
      <w:r w:rsidR="009A5120">
        <w:rPr>
          <w:rFonts w:ascii="华文楷体" w:eastAsia="华文楷体" w:hAnsi="华文楷体" w:cs="宋体" w:hint="eastAsia"/>
          <w:sz w:val="24"/>
        </w:rPr>
        <w:t>、</w:t>
      </w:r>
      <w:r w:rsidRPr="00876E94">
        <w:rPr>
          <w:rFonts w:ascii="华文楷体" w:eastAsia="华文楷体" w:hAnsi="华文楷体" w:cs="宋体" w:hint="eastAsia"/>
          <w:sz w:val="24"/>
        </w:rPr>
        <w:t>新增学生成绩，并</w:t>
      </w:r>
      <w:r w:rsidR="009A5120">
        <w:rPr>
          <w:rFonts w:ascii="华文楷体" w:eastAsia="华文楷体" w:hAnsi="华文楷体" w:cs="宋体" w:hint="eastAsia"/>
          <w:sz w:val="24"/>
        </w:rPr>
        <w:t>保持各个</w:t>
      </w:r>
      <w:r w:rsidR="009A5120">
        <w:rPr>
          <w:rFonts w:ascii="华文楷体" w:eastAsia="华文楷体" w:hAnsi="华文楷体" w:cs="宋体"/>
          <w:sz w:val="24"/>
        </w:rPr>
        <w:t>成绩管理模块的同步</w:t>
      </w:r>
      <w:r w:rsidRPr="00876E94">
        <w:rPr>
          <w:rFonts w:ascii="华文楷体" w:eastAsia="华文楷体" w:hAnsi="华文楷体" w:cs="宋体" w:hint="eastAsia"/>
          <w:sz w:val="24"/>
        </w:rPr>
        <w:t>。</w:t>
      </w:r>
    </w:p>
    <w:p w14:paraId="014BE253"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成绩总库查询设置</w:t>
      </w:r>
    </w:p>
    <w:p w14:paraId="588AC847" w14:textId="77777777" w:rsidR="008360F7" w:rsidRPr="00876E94" w:rsidRDefault="008360F7" w:rsidP="00273484">
      <w:pPr>
        <w:pStyle w:val="11"/>
        <w:numPr>
          <w:ilvl w:val="0"/>
          <w:numId w:val="37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在成绩管理-成绩常规管理中，点击成绩总库管理，显示成绩总库管理的查询页面，如下图6-1.4.1.1所示。</w:t>
      </w:r>
    </w:p>
    <w:p w14:paraId="5F323CC9" w14:textId="77777777" w:rsidR="008360F7" w:rsidRPr="00876E94" w:rsidRDefault="008360F7" w:rsidP="008360F7">
      <w:pPr>
        <w:pStyle w:val="11"/>
        <w:adjustRightInd w:val="0"/>
        <w:snapToGrid w:val="0"/>
        <w:ind w:firstLineChars="0" w:firstLine="0"/>
        <w:jc w:val="center"/>
        <w:rPr>
          <w:rFonts w:ascii="华文楷体" w:eastAsia="华文楷体" w:hAnsi="华文楷体"/>
          <w:b/>
          <w:bCs/>
          <w:sz w:val="24"/>
        </w:rPr>
      </w:pPr>
      <w:r w:rsidRPr="00876E94">
        <w:rPr>
          <w:rFonts w:ascii="华文楷体" w:eastAsia="华文楷体" w:hAnsi="华文楷体"/>
          <w:noProof/>
        </w:rPr>
        <w:drawing>
          <wp:inline distT="0" distB="0" distL="114300" distR="114300" wp14:anchorId="542D5FC4" wp14:editId="6BBFCD6C">
            <wp:extent cx="5400308" cy="2738774"/>
            <wp:effectExtent l="19050" t="19050" r="10160" b="23495"/>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rotWithShape="1">
                    <a:blip r:embed="rId637"/>
                    <a:srcRect t="1955"/>
                    <a:stretch/>
                  </pic:blipFill>
                  <pic:spPr bwMode="auto">
                    <a:xfrm>
                      <a:off x="0" y="0"/>
                      <a:ext cx="5400675" cy="273896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552C19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图6-1.4.1.1成绩总库查询界面</w:t>
      </w:r>
    </w:p>
    <w:p w14:paraId="72D88348" w14:textId="77777777" w:rsidR="008360F7" w:rsidRPr="00876E94" w:rsidRDefault="008360F7" w:rsidP="00273484">
      <w:pPr>
        <w:pStyle w:val="11"/>
        <w:numPr>
          <w:ilvl w:val="0"/>
          <w:numId w:val="37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在图6-1.4.1.1成绩总库查询页面中，点击设置按钮，弹出设置页面，如下</w:t>
      </w:r>
      <w:r w:rsidRPr="00876E94">
        <w:rPr>
          <w:rFonts w:ascii="华文楷体" w:eastAsia="华文楷体" w:hAnsi="华文楷体" w:cs="宋体" w:hint="eastAsia"/>
          <w:sz w:val="24"/>
        </w:rPr>
        <w:lastRenderedPageBreak/>
        <w:t>图6-1.4.1.2所示，在页面中，选择一个排序条件，点击确定，完成查询的默认排序操作。</w:t>
      </w:r>
    </w:p>
    <w:p w14:paraId="7731566A"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3838A5AA" wp14:editId="7038474B">
            <wp:extent cx="5229385" cy="2546985"/>
            <wp:effectExtent l="19050" t="19050" r="28575" b="24765"/>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rotWithShape="1">
                    <a:blip r:embed="rId638"/>
                    <a:srcRect l="3159" t="8122"/>
                    <a:stretch/>
                  </pic:blipFill>
                  <pic:spPr bwMode="auto">
                    <a:xfrm>
                      <a:off x="0" y="0"/>
                      <a:ext cx="5230056" cy="254731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ACD2B0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图6-1.4.1.2成绩总库查询排序设置</w:t>
      </w:r>
    </w:p>
    <w:p w14:paraId="6BF96604"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维护成绩总库</w:t>
      </w:r>
    </w:p>
    <w:p w14:paraId="7128B506" w14:textId="77777777" w:rsidR="008360F7" w:rsidRPr="00876E94" w:rsidRDefault="008360F7" w:rsidP="00273484">
      <w:pPr>
        <w:pStyle w:val="11"/>
        <w:numPr>
          <w:ilvl w:val="0"/>
          <w:numId w:val="37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在图6-1.4.1.1成绩总库查询页面中，选择相应的查询条件，点击确定，进入数据列表页面，如图6-1.4.2.1所示。</w:t>
      </w:r>
    </w:p>
    <w:p w14:paraId="41B5A66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3A13EE99" wp14:editId="29B54238">
            <wp:extent cx="5297195" cy="2555875"/>
            <wp:effectExtent l="19050" t="19050" r="17780" b="15875"/>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rotWithShape="1">
                    <a:blip r:embed="rId639"/>
                    <a:srcRect l="1895"/>
                    <a:stretch/>
                  </pic:blipFill>
                  <pic:spPr bwMode="auto">
                    <a:xfrm>
                      <a:off x="0" y="0"/>
                      <a:ext cx="5298296" cy="255640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0BDCE1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图6-1.4.2.1成绩总库列表管理界面</w:t>
      </w:r>
    </w:p>
    <w:p w14:paraId="3C98B1FB" w14:textId="77777777" w:rsidR="008360F7" w:rsidRPr="00876E94" w:rsidRDefault="008360F7" w:rsidP="00273484">
      <w:pPr>
        <w:pStyle w:val="11"/>
        <w:numPr>
          <w:ilvl w:val="0"/>
          <w:numId w:val="37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在图6-1.4.1.1中，点击增加按钮，弹出增加页面，如图6-1.4.2.2所示，</w:t>
      </w:r>
    </w:p>
    <w:p w14:paraId="48F0D1CF" w14:textId="77777777" w:rsidR="008360F7" w:rsidRPr="00876E94" w:rsidRDefault="008360F7" w:rsidP="00273484">
      <w:pPr>
        <w:pStyle w:val="11"/>
        <w:numPr>
          <w:ilvl w:val="0"/>
          <w:numId w:val="37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在页面中，选择填写相应字段，点击保存，完成学生成绩的增加操作。</w:t>
      </w:r>
    </w:p>
    <w:p w14:paraId="59ADD40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29BA21A2" wp14:editId="64A8FBAC">
            <wp:extent cx="5254388" cy="3551362"/>
            <wp:effectExtent l="19050" t="19050" r="22860" b="1143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rotWithShape="1">
                    <a:blip r:embed="rId640"/>
                    <a:srcRect l="1390" t="3521" r="1299"/>
                    <a:stretch/>
                  </pic:blipFill>
                  <pic:spPr bwMode="auto">
                    <a:xfrm>
                      <a:off x="0" y="0"/>
                      <a:ext cx="5255498" cy="355211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CACFF7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图6-1.4.2.2成绩总库增加界面</w:t>
      </w:r>
    </w:p>
    <w:p w14:paraId="13D16508" w14:textId="77777777" w:rsidR="008360F7" w:rsidRPr="00876E94" w:rsidRDefault="008360F7" w:rsidP="00273484">
      <w:pPr>
        <w:pStyle w:val="11"/>
        <w:numPr>
          <w:ilvl w:val="0"/>
          <w:numId w:val="37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在图6-1.4.1.1中，选择记录点击修删链接，弹出修删页面，如图6-1.4.2.3所示，在页面中，修改相应字段，点击保存，完成学生成绩的修改操作,点击删除按钮，直接删除学生成绩。</w:t>
      </w:r>
    </w:p>
    <w:p w14:paraId="631D8D7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41CBDBB0" wp14:editId="44B7BF7C">
            <wp:extent cx="5329451" cy="3775063"/>
            <wp:effectExtent l="19050" t="19050" r="24130" b="1651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rotWithShape="1">
                    <a:blip r:embed="rId641"/>
                    <a:srcRect l="1" t="3321" r="1294" b="-1"/>
                    <a:stretch/>
                  </pic:blipFill>
                  <pic:spPr bwMode="auto">
                    <a:xfrm>
                      <a:off x="0" y="0"/>
                      <a:ext cx="5330705" cy="377595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FC9ED5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图6-1.4.2.3成绩总库修删界面</w:t>
      </w:r>
    </w:p>
    <w:p w14:paraId="00A32941" w14:textId="12F338E2"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lastRenderedPageBreak/>
        <w:t>说明：</w:t>
      </w:r>
    </w:p>
    <w:p w14:paraId="0E7265D4"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学生成绩数据对学生的影响非常大，影响到学生的所修学分，毕业等，如果无特殊需要，不允许随意修改删除。</w:t>
      </w:r>
    </w:p>
    <w:p w14:paraId="55B926D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替换规则</w:t>
      </w:r>
    </w:p>
    <w:p w14:paraId="30F2E8D1" w14:textId="77777777" w:rsidR="008360F7" w:rsidRPr="00876E94" w:rsidRDefault="008360F7" w:rsidP="00273484">
      <w:pPr>
        <w:pStyle w:val="11"/>
        <w:numPr>
          <w:ilvl w:val="0"/>
          <w:numId w:val="37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在图6-1.4.2.1中，点击替换规则按钮，弹出替换规则页面，如下图6-1.4.3.1所示。</w:t>
      </w:r>
    </w:p>
    <w:p w14:paraId="71DA721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5839DC00" wp14:editId="3EB9D1AE">
            <wp:extent cx="5322580" cy="1489062"/>
            <wp:effectExtent l="19050" t="19050" r="11430" b="16510"/>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rotWithShape="1">
                    <a:blip r:embed="rId642"/>
                    <a:srcRect l="505" r="915"/>
                    <a:stretch/>
                  </pic:blipFill>
                  <pic:spPr bwMode="auto">
                    <a:xfrm>
                      <a:off x="0" y="0"/>
                      <a:ext cx="5323978" cy="148945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458BAB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图6-1.4.3.1替换规则列表页面</w:t>
      </w:r>
    </w:p>
    <w:p w14:paraId="3B000C2C" w14:textId="77777777" w:rsidR="008360F7" w:rsidRPr="00876E94" w:rsidRDefault="008360F7" w:rsidP="00273484">
      <w:pPr>
        <w:pStyle w:val="11"/>
        <w:numPr>
          <w:ilvl w:val="0"/>
          <w:numId w:val="37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在图6-1.4.3.1中，点击增加按钮，弹出替换规则的增加页面，如下图6-1.4.3.2所示,选择课程以及可替换课程，点击保存，完成替换规则的增加操作。</w:t>
      </w:r>
    </w:p>
    <w:p w14:paraId="0BDFB9F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79ADC657" wp14:editId="1A9EF869">
            <wp:extent cx="5259815" cy="2011055"/>
            <wp:effectExtent l="19050" t="19050" r="17145" b="27305"/>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rotWithShape="1">
                    <a:blip r:embed="rId643"/>
                    <a:srcRect l="2022" t="1339" r="537"/>
                    <a:stretch/>
                  </pic:blipFill>
                  <pic:spPr bwMode="auto">
                    <a:xfrm>
                      <a:off x="0" y="0"/>
                      <a:ext cx="5262491" cy="201207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0EE2B9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图6-1.4.3.2替换规则增加</w:t>
      </w:r>
    </w:p>
    <w:p w14:paraId="6C0B5184" w14:textId="1F4FB404"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094312FE"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增加页面中，选择课程时，有两种选择，一种是普通课程，数据来源于课程总库，一种是社考课程，数据来源于考级等级管理。</w:t>
      </w:r>
    </w:p>
    <w:p w14:paraId="6D3C4C40" w14:textId="77777777" w:rsidR="008360F7" w:rsidRPr="00876E94" w:rsidRDefault="008360F7" w:rsidP="00273484">
      <w:pPr>
        <w:pStyle w:val="11"/>
        <w:numPr>
          <w:ilvl w:val="0"/>
          <w:numId w:val="37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在图6-1.4.3.1中，点击修删按钮，弹出替换规则的修删页面，如下图6-1.4.3.3所示,修改相应课程，点击保存，完成替换规则的修改页面操作，点击删除按钮完成数据的删除操作。</w:t>
      </w:r>
    </w:p>
    <w:p w14:paraId="3D46130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5FAC90E9" wp14:editId="7A402065">
            <wp:extent cx="5400675" cy="2066113"/>
            <wp:effectExtent l="19050" t="19050" r="9525" b="10795"/>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644"/>
                    <a:stretch>
                      <a:fillRect/>
                    </a:stretch>
                  </pic:blipFill>
                  <pic:spPr>
                    <a:xfrm>
                      <a:off x="0" y="0"/>
                      <a:ext cx="5400675" cy="2066113"/>
                    </a:xfrm>
                    <a:prstGeom prst="rect">
                      <a:avLst/>
                    </a:prstGeom>
                    <a:noFill/>
                    <a:ln w="19044" cmpd="thinThick">
                      <a:solidFill>
                        <a:srgbClr val="0000FF"/>
                      </a:solidFill>
                      <a:prstDash val="solid"/>
                      <a:miter/>
                    </a:ln>
                  </pic:spPr>
                </pic:pic>
              </a:graphicData>
            </a:graphic>
          </wp:inline>
        </w:drawing>
      </w:r>
    </w:p>
    <w:p w14:paraId="445412F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图6-1.4.3.3替换规则修删</w:t>
      </w:r>
    </w:p>
    <w:p w14:paraId="68683C09" w14:textId="23C2353F"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01D408DA"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替换规则是设置学生能进行替换的课程和可被替换的课程的关系，课程如果替换成功，课程各项数据会取被替换的课程的课程信息，成绩取值于原来已有成绩的替换课程成绩。</w:t>
      </w:r>
    </w:p>
    <w:p w14:paraId="3E64560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同步成绩</w:t>
      </w:r>
    </w:p>
    <w:p w14:paraId="3F73E883" w14:textId="77777777" w:rsidR="008360F7" w:rsidRPr="00876E94" w:rsidRDefault="008360F7" w:rsidP="00273484">
      <w:pPr>
        <w:pStyle w:val="11"/>
        <w:numPr>
          <w:ilvl w:val="0"/>
          <w:numId w:val="38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在图6-1.4.2.1中，点击同步成绩按钮，弹出同步成绩页面，如下图6-1.4.4.1所示。</w:t>
      </w:r>
    </w:p>
    <w:p w14:paraId="5CABAED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0927B629" wp14:editId="5383F2EC">
            <wp:extent cx="5270312" cy="2790863"/>
            <wp:effectExtent l="19050" t="19050" r="26035" b="9525"/>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rotWithShape="1">
                    <a:blip r:embed="rId645"/>
                    <a:srcRect l="2401" t="3765"/>
                    <a:stretch/>
                  </pic:blipFill>
                  <pic:spPr bwMode="auto">
                    <a:xfrm>
                      <a:off x="0" y="0"/>
                      <a:ext cx="5281472" cy="279677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15EA83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图6-1.4.4.1同步成绩页面</w:t>
      </w:r>
    </w:p>
    <w:p w14:paraId="6767744E" w14:textId="77777777" w:rsidR="008360F7" w:rsidRPr="00876E94" w:rsidRDefault="008360F7" w:rsidP="00273484">
      <w:pPr>
        <w:pStyle w:val="11"/>
        <w:numPr>
          <w:ilvl w:val="0"/>
          <w:numId w:val="38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在图6-1.4.4.1中，会显示出不同步的成绩记录数，点击同步按钮，，完成数据的同步操作。</w:t>
      </w:r>
    </w:p>
    <w:p w14:paraId="06E5D4FE" w14:textId="3AF51424"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3A28C308"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同步成绩</w:t>
      </w:r>
      <w:r>
        <w:rPr>
          <w:rFonts w:ascii="华文楷体" w:eastAsia="华文楷体" w:hAnsi="华文楷体" w:cs="黑体" w:hint="eastAsia"/>
        </w:rPr>
        <w:t>】：</w:t>
      </w:r>
      <w:r w:rsidRPr="00B37FDF">
        <w:rPr>
          <w:rFonts w:ascii="华文楷体" w:eastAsia="华文楷体" w:hAnsi="华文楷体" w:cs="黑体" w:hint="eastAsia"/>
        </w:rPr>
        <w:t>是将成绩总库中表里的学生成绩数据通过内部计算，更新到系统中所用到的各其它成绩表中，为后续调用其它成绩表实现成绩统计报表，重修补考审核等功能做准备。（系统默认同步为每天凌晨某个时间节点，如果需要及时对个数据表进行同步可点击此操作）</w:t>
      </w:r>
      <w:r>
        <w:rPr>
          <w:rFonts w:ascii="华文楷体" w:eastAsia="华文楷体" w:hAnsi="华文楷体" w:cs="黑体" w:hint="eastAsia"/>
        </w:rPr>
        <w:t>。</w:t>
      </w:r>
    </w:p>
    <w:p w14:paraId="48CECA9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刷新学生信息</w:t>
      </w:r>
    </w:p>
    <w:p w14:paraId="287F6594" w14:textId="77777777" w:rsidR="008360F7" w:rsidRPr="00876E94" w:rsidRDefault="008360F7" w:rsidP="00273484">
      <w:pPr>
        <w:pStyle w:val="11"/>
        <w:numPr>
          <w:ilvl w:val="0"/>
          <w:numId w:val="38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在图6-1.4.2.1中，点击刷新按钮，弹出刷新页面，如下图6-1.4.5.1所示，选择条件，点击刷新，完成学生学籍信息的更新。</w:t>
      </w:r>
    </w:p>
    <w:p w14:paraId="3A68A23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080B3223" wp14:editId="308F197F">
            <wp:extent cx="5399372" cy="2490669"/>
            <wp:effectExtent l="19050" t="19050" r="11430" b="24130"/>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rotWithShape="1">
                    <a:blip r:embed="rId646"/>
                    <a:srcRect t="4451"/>
                    <a:stretch/>
                  </pic:blipFill>
                  <pic:spPr bwMode="auto">
                    <a:xfrm>
                      <a:off x="0" y="0"/>
                      <a:ext cx="5400675" cy="249127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B236AA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图6-1.4.5.1学生信息刷新</w:t>
      </w:r>
    </w:p>
    <w:p w14:paraId="78BF4043" w14:textId="48AEABA7"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5C114200"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刷新功能是将成绩总库中学生的学籍信息数据（院系，专业，班级，姓名）按照学生当前最新的学籍信息进行更新。</w:t>
      </w:r>
    </w:p>
    <w:p w14:paraId="1D1DD6FD" w14:textId="77777777" w:rsidR="008360F7" w:rsidRPr="00D65094"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D65094">
        <w:rPr>
          <w:rFonts w:ascii="黑体" w:hAnsi="黑体" w:hint="eastAsia"/>
        </w:rPr>
        <w:t>学生缓考管理</w:t>
      </w:r>
    </w:p>
    <w:p w14:paraId="0F9BFB18" w14:textId="0B40CE92"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办理学生的缓考，可由学生自己申请，由管理员审核通过，然后在系统产生记录，并提供相应的缓考维护功能。</w:t>
      </w:r>
    </w:p>
    <w:p w14:paraId="2D73F13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维护学生缓考管理</w:t>
      </w:r>
    </w:p>
    <w:p w14:paraId="0B1AAFB5" w14:textId="77777777" w:rsidR="008360F7" w:rsidRPr="00876E94" w:rsidRDefault="008360F7" w:rsidP="00273484">
      <w:pPr>
        <w:pStyle w:val="11"/>
        <w:numPr>
          <w:ilvl w:val="0"/>
          <w:numId w:val="38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在成绩管理-成绩常规管理中，点击学生缓考管理，弹出学生缓考的查询页面，如下图6-1.5.1.1所示。在查询页面中，选择条件，点击查询进入列表页面，如图6-1.5.1.2</w:t>
      </w:r>
    </w:p>
    <w:p w14:paraId="19D36A5A"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7CD1DA20" wp14:editId="19A9F849">
            <wp:extent cx="5399455" cy="1754846"/>
            <wp:effectExtent l="19050" t="19050" r="10795" b="17145"/>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rotWithShape="1">
                    <a:blip r:embed="rId647"/>
                    <a:srcRect t="3743"/>
                    <a:stretch/>
                  </pic:blipFill>
                  <pic:spPr bwMode="auto">
                    <a:xfrm>
                      <a:off x="0" y="0"/>
                      <a:ext cx="5400675" cy="175524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EA3CFF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图6-1.5.1.1学生缓考的查询页面</w:t>
      </w:r>
    </w:p>
    <w:p w14:paraId="4D6F202F"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28A6C956" wp14:editId="2186A04A">
            <wp:extent cx="5397852" cy="1125552"/>
            <wp:effectExtent l="19050" t="19050" r="12700" b="17780"/>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rotWithShape="1">
                    <a:blip r:embed="rId648"/>
                    <a:srcRect t="3510"/>
                    <a:stretch/>
                  </pic:blipFill>
                  <pic:spPr bwMode="auto">
                    <a:xfrm>
                      <a:off x="0" y="0"/>
                      <a:ext cx="5400675" cy="112614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B328DE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rPr>
      </w:pPr>
      <w:r w:rsidRPr="00876E94">
        <w:rPr>
          <w:rFonts w:ascii="华文楷体" w:eastAsia="华文楷体" w:hAnsi="华文楷体" w:cs="宋体" w:hint="eastAsia"/>
          <w:sz w:val="24"/>
        </w:rPr>
        <w:t>图6-1.5.1.2学生缓考的列表页面</w:t>
      </w:r>
    </w:p>
    <w:p w14:paraId="1D7AC72A" w14:textId="77777777" w:rsidR="008360F7" w:rsidRPr="00876E94" w:rsidRDefault="008360F7" w:rsidP="00273484">
      <w:pPr>
        <w:pStyle w:val="11"/>
        <w:numPr>
          <w:ilvl w:val="0"/>
          <w:numId w:val="38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-1.5.1.2，点击增加按钮，弹出增加页面，如图6-1.5.1.3所示，在增加页面中，选择学生，点击查询显示出学生的课程信息，选择要缓考的课程，然后在页面下方填写原因，再点击设置，完成缓考学生的新增操作。</w:t>
      </w:r>
    </w:p>
    <w:p w14:paraId="0A374D7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44C00BA0" wp14:editId="168AE3AD">
            <wp:extent cx="5400040" cy="2463421"/>
            <wp:effectExtent l="19050" t="19050" r="10160" b="13335"/>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rotWithShape="1">
                    <a:blip r:embed="rId649"/>
                    <a:srcRect t="3927" b="7457"/>
                    <a:stretch/>
                  </pic:blipFill>
                  <pic:spPr bwMode="auto">
                    <a:xfrm>
                      <a:off x="0" y="0"/>
                      <a:ext cx="5400675" cy="246371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6A43C8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图6-1.5.1.3学生缓考增加</w:t>
      </w:r>
    </w:p>
    <w:p w14:paraId="65B1EC04" w14:textId="2FE80286"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75B83668"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设置为缓考的课程，在成绩录入时，录入页面对应的成绩标识会变为缓考。</w:t>
      </w:r>
    </w:p>
    <w:p w14:paraId="370C35A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取消学生缓考信息</w:t>
      </w:r>
    </w:p>
    <w:p w14:paraId="3FDE6333" w14:textId="77777777" w:rsidR="008360F7" w:rsidRPr="00876E94" w:rsidRDefault="008360F7" w:rsidP="00273484">
      <w:pPr>
        <w:pStyle w:val="11"/>
        <w:numPr>
          <w:ilvl w:val="0"/>
          <w:numId w:val="38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在图6-1.5.1.2中，对已经办理缓考业务的学生，点击下图中的取消链接，取消当前学生的缓考标志。</w:t>
      </w:r>
    </w:p>
    <w:p w14:paraId="51906DD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694D228F" wp14:editId="4F33C96D">
            <wp:extent cx="5400675" cy="1536623"/>
            <wp:effectExtent l="19050" t="19050" r="9525" b="26035"/>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650"/>
                    <a:stretch>
                      <a:fillRect/>
                    </a:stretch>
                  </pic:blipFill>
                  <pic:spPr>
                    <a:xfrm>
                      <a:off x="0" y="0"/>
                      <a:ext cx="5400675" cy="1536623"/>
                    </a:xfrm>
                    <a:prstGeom prst="rect">
                      <a:avLst/>
                    </a:prstGeom>
                    <a:noFill/>
                    <a:ln w="19044" cmpd="thinThick">
                      <a:solidFill>
                        <a:srgbClr val="0000FF"/>
                      </a:solidFill>
                      <a:prstDash val="solid"/>
                      <a:miter/>
                    </a:ln>
                  </pic:spPr>
                </pic:pic>
              </a:graphicData>
            </a:graphic>
          </wp:inline>
        </w:drawing>
      </w:r>
    </w:p>
    <w:p w14:paraId="2CD3F5C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图6-1.5.2.1学生缓考管理界面</w:t>
      </w:r>
    </w:p>
    <w:p w14:paraId="5A87BC9C" w14:textId="3AF56BAF"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245BA229"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当学生缓考记录中，成绩已经送审或者审核通过时，缓考记录就不能再取消了，相应的记录的取消链接会显示灰色。</w:t>
      </w:r>
    </w:p>
    <w:p w14:paraId="6A68D18A" w14:textId="77777777" w:rsidR="008360F7" w:rsidRPr="00D65094"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D65094">
        <w:rPr>
          <w:rFonts w:ascii="黑体" w:hAnsi="黑体" w:hint="eastAsia"/>
        </w:rPr>
        <w:lastRenderedPageBreak/>
        <w:t>学生缓考审核</w:t>
      </w:r>
    </w:p>
    <w:p w14:paraId="485020C2"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对学生送审的缓考数据进行审核。</w:t>
      </w:r>
    </w:p>
    <w:p w14:paraId="4505940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学生缓考信息审核</w:t>
      </w:r>
    </w:p>
    <w:p w14:paraId="438B2036" w14:textId="77777777" w:rsidR="008360F7" w:rsidRPr="00876E94" w:rsidRDefault="008360F7" w:rsidP="00273484">
      <w:pPr>
        <w:pStyle w:val="11"/>
        <w:numPr>
          <w:ilvl w:val="0"/>
          <w:numId w:val="38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在成绩管理-成绩常规管理中，点击学生缓考审核，弹出审核列表页面，如下图6-1.6.1.1所示。</w:t>
      </w:r>
    </w:p>
    <w:p w14:paraId="4B5F861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10C32FA5" wp14:editId="2B0786A3">
            <wp:extent cx="5400675" cy="941310"/>
            <wp:effectExtent l="19050" t="19050" r="9525" b="11430"/>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651"/>
                    <a:stretch>
                      <a:fillRect/>
                    </a:stretch>
                  </pic:blipFill>
                  <pic:spPr>
                    <a:xfrm>
                      <a:off x="0" y="0"/>
                      <a:ext cx="5400675" cy="941310"/>
                    </a:xfrm>
                    <a:prstGeom prst="rect">
                      <a:avLst/>
                    </a:prstGeom>
                    <a:noFill/>
                    <a:ln w="19044" cmpd="thinThick">
                      <a:solidFill>
                        <a:srgbClr val="0000FF"/>
                      </a:solidFill>
                      <a:prstDash val="solid"/>
                      <a:miter/>
                    </a:ln>
                  </pic:spPr>
                </pic:pic>
              </a:graphicData>
            </a:graphic>
          </wp:inline>
        </w:drawing>
      </w:r>
    </w:p>
    <w:p w14:paraId="2AA731D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图6-1.6.1.1学生缓考审核列表界面</w:t>
      </w:r>
    </w:p>
    <w:p w14:paraId="6B2FBBA7" w14:textId="77777777" w:rsidR="008360F7" w:rsidRPr="00876E94" w:rsidRDefault="008360F7" w:rsidP="00273484">
      <w:pPr>
        <w:pStyle w:val="11"/>
        <w:numPr>
          <w:ilvl w:val="0"/>
          <w:numId w:val="38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在图6-1.6.1.1中点击审核链接，弹出审核页面，如下图6-1.6.1.2所示。选择审核结论以及审核意见，点击提交，完成审核操作。</w:t>
      </w:r>
    </w:p>
    <w:p w14:paraId="213ED880"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5AC4EFCF" wp14:editId="5030B4CF">
            <wp:extent cx="5349922" cy="1969135"/>
            <wp:effectExtent l="19050" t="19050" r="22225" b="12065"/>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rotWithShape="1">
                    <a:blip r:embed="rId652"/>
                    <a:srcRect t="2036" r="896"/>
                    <a:stretch/>
                  </pic:blipFill>
                  <pic:spPr bwMode="auto">
                    <a:xfrm>
                      <a:off x="0" y="0"/>
                      <a:ext cx="5352286" cy="197000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304707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图6-1.6.1.2缓考审核</w:t>
      </w:r>
    </w:p>
    <w:p w14:paraId="5C5AF6B1" w14:textId="12BFB5FB" w:rsidR="008360F7" w:rsidRPr="00B37FDF" w:rsidRDefault="008F0722" w:rsidP="008360F7">
      <w:pPr>
        <w:pStyle w:val="11"/>
        <w:adjustRightInd w:val="0"/>
        <w:snapToGrid w:val="0"/>
        <w:ind w:firstLineChars="0" w:firstLine="0"/>
        <w:rPr>
          <w:rFonts w:ascii="华文楷体" w:eastAsia="华文楷体" w:hAnsi="华文楷体"/>
          <w:b/>
          <w:sz w:val="24"/>
        </w:rPr>
      </w:pPr>
      <w:r w:rsidRPr="008F0722">
        <w:rPr>
          <w:rFonts w:ascii="华文楷体" w:eastAsia="华文楷体" w:hAnsi="华文楷体" w:cs="黑体" w:hint="eastAsia"/>
          <w:b/>
          <w:sz w:val="24"/>
        </w:rPr>
        <w:t>说明：</w:t>
      </w:r>
    </w:p>
    <w:p w14:paraId="28B6DB5E"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审核通过</w:t>
      </w:r>
      <w:r>
        <w:rPr>
          <w:rFonts w:ascii="华文楷体" w:eastAsia="华文楷体" w:hAnsi="华文楷体" w:cs="黑体" w:hint="eastAsia"/>
        </w:rPr>
        <w:t>】</w:t>
      </w:r>
      <w:r w:rsidRPr="00B37FDF">
        <w:rPr>
          <w:rFonts w:ascii="华文楷体" w:eastAsia="华文楷体" w:hAnsi="华文楷体" w:cs="黑体" w:hint="eastAsia"/>
        </w:rPr>
        <w:t>：审核流程如还有下一级审核，那么审核通过后，审核数据就会送审到下一级继续审核，如果审核流程中已经是最后一级审核，那么审核通过后，缓考数据正式生效，设置为缓考的课程，在成绩录入时，录入页面对应的成绩标识也会变为缓考</w:t>
      </w:r>
      <w:r>
        <w:rPr>
          <w:rFonts w:ascii="华文楷体" w:eastAsia="华文楷体" w:hAnsi="华文楷体" w:cs="黑体" w:hint="eastAsia"/>
        </w:rPr>
        <w:t>。</w:t>
      </w:r>
    </w:p>
    <w:p w14:paraId="0A0A6152"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审核不通过</w:t>
      </w:r>
      <w:r>
        <w:rPr>
          <w:rFonts w:ascii="华文楷体" w:eastAsia="华文楷体" w:hAnsi="华文楷体" w:cs="黑体" w:hint="eastAsia"/>
        </w:rPr>
        <w:t>】</w:t>
      </w:r>
      <w:r w:rsidRPr="00B37FDF">
        <w:rPr>
          <w:rFonts w:ascii="华文楷体" w:eastAsia="华文楷体" w:hAnsi="华文楷体" w:cs="黑体" w:hint="eastAsia"/>
        </w:rPr>
        <w:t>：审核流程如有上一级审核，那么审核不通过后，审核数据会送审到上一级重新审核，如果审核流程已经是第一级审核，那么审核不通过后，学生成绩按正常流程录入。</w:t>
      </w:r>
    </w:p>
    <w:p w14:paraId="4B4434CB"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终止流程</w:t>
      </w:r>
      <w:r>
        <w:rPr>
          <w:rFonts w:ascii="华文楷体" w:eastAsia="华文楷体" w:hAnsi="华文楷体" w:cs="黑体" w:hint="eastAsia"/>
        </w:rPr>
        <w:t>】</w:t>
      </w:r>
      <w:r w:rsidRPr="00B37FDF">
        <w:rPr>
          <w:rFonts w:ascii="华文楷体" w:eastAsia="华文楷体" w:hAnsi="华文楷体" w:cs="黑体" w:hint="eastAsia"/>
        </w:rPr>
        <w:t>：审核数据会显示不通过，审核流程直接终止，学生成绩按正常流程录入。</w:t>
      </w:r>
    </w:p>
    <w:p w14:paraId="12AA3DD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学生缓考信息查看</w:t>
      </w:r>
    </w:p>
    <w:p w14:paraId="6150A020" w14:textId="77777777" w:rsidR="008360F7" w:rsidRPr="00876E94" w:rsidRDefault="008360F7" w:rsidP="00273484">
      <w:pPr>
        <w:pStyle w:val="11"/>
        <w:numPr>
          <w:ilvl w:val="0"/>
          <w:numId w:val="38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在图6-1.6.1.1中，点击查看记录链接，可以查看学生缓考的具体明细信息,如下图6-1.6.2.1所示。</w:t>
      </w:r>
    </w:p>
    <w:p w14:paraId="6D1BD246"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77955684" wp14:editId="372506AE">
            <wp:extent cx="5322877" cy="1673860"/>
            <wp:effectExtent l="19050" t="19050" r="11430" b="21590"/>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rotWithShape="1">
                    <a:blip r:embed="rId653"/>
                    <a:srcRect l="1390" t="2773"/>
                    <a:stretch/>
                  </pic:blipFill>
                  <pic:spPr bwMode="auto">
                    <a:xfrm>
                      <a:off x="0" y="0"/>
                      <a:ext cx="5325574" cy="167470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F5EC1C9"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图6-1.6.2.1学生缓考审核查看界面</w:t>
      </w:r>
    </w:p>
    <w:p w14:paraId="513D2DAF"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学生缓考信息审核记录</w:t>
      </w:r>
    </w:p>
    <w:p w14:paraId="4E89ABD7" w14:textId="77777777" w:rsidR="008360F7" w:rsidRPr="00876E94" w:rsidRDefault="008360F7" w:rsidP="00273484">
      <w:pPr>
        <w:pStyle w:val="11"/>
        <w:numPr>
          <w:ilvl w:val="0"/>
          <w:numId w:val="38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在图6-1.6.1.1中，点击审核记录链接，可以查看审核明细，如审核的人员,审核时间以及审核状态和意见。</w:t>
      </w:r>
    </w:p>
    <w:p w14:paraId="12922961"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227E1D73" wp14:editId="5B3C8F41">
            <wp:extent cx="5400675" cy="1269597"/>
            <wp:effectExtent l="19050" t="19050" r="9525" b="26035"/>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654"/>
                    <a:stretch>
                      <a:fillRect/>
                    </a:stretch>
                  </pic:blipFill>
                  <pic:spPr>
                    <a:xfrm>
                      <a:off x="0" y="0"/>
                      <a:ext cx="5400675" cy="1269597"/>
                    </a:xfrm>
                    <a:prstGeom prst="rect">
                      <a:avLst/>
                    </a:prstGeom>
                    <a:noFill/>
                    <a:ln w="19044" cmpd="thinThick">
                      <a:solidFill>
                        <a:srgbClr val="0000FF"/>
                      </a:solidFill>
                      <a:prstDash val="solid"/>
                      <a:miter/>
                    </a:ln>
                  </pic:spPr>
                </pic:pic>
              </a:graphicData>
            </a:graphic>
          </wp:inline>
        </w:drawing>
      </w:r>
    </w:p>
    <w:p w14:paraId="0C4A32A7"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图6-1.6.3.1</w:t>
      </w:r>
      <w:r w:rsidRPr="00D74539">
        <w:rPr>
          <w:rFonts w:ascii="华文楷体" w:eastAsia="华文楷体" w:hAnsi="华文楷体" w:cs="宋体" w:hint="eastAsia"/>
          <w:sz w:val="24"/>
        </w:rPr>
        <w:t>学生缓考审核界面</w:t>
      </w:r>
    </w:p>
    <w:p w14:paraId="1585DDED" w14:textId="77777777" w:rsidR="008360F7" w:rsidRPr="00882663"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882663">
        <w:rPr>
          <w:rFonts w:ascii="黑体" w:hAnsi="黑体" w:hint="eastAsia"/>
        </w:rPr>
        <w:t>学生免考管理</w:t>
      </w:r>
    </w:p>
    <w:p w14:paraId="452AAA00"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办理学生的免考，可由学生自己在系统申请，由管理员审核通过，然后在系统产生记录，并提供相应的维护管理。</w:t>
      </w:r>
    </w:p>
    <w:p w14:paraId="1AD9A60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维护学生免考管理</w:t>
      </w:r>
    </w:p>
    <w:p w14:paraId="18C11EB2" w14:textId="77777777" w:rsidR="008360F7" w:rsidRPr="00876E94" w:rsidRDefault="008360F7" w:rsidP="00273484">
      <w:pPr>
        <w:pStyle w:val="11"/>
        <w:numPr>
          <w:ilvl w:val="0"/>
          <w:numId w:val="38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在成绩管理-成绩常规管理中，点击学生免考管理，弹出学生免考的查询页面，如下图6-1.7.1.1所示。在查询页面中，选择条件，点击查询进入列表页面，如图6-1.7.1.2</w:t>
      </w:r>
    </w:p>
    <w:p w14:paraId="43C3605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3D509F95" wp14:editId="5906F157">
            <wp:extent cx="5400675" cy="1456169"/>
            <wp:effectExtent l="19050" t="19050" r="9525" b="10795"/>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655"/>
                    <a:stretch>
                      <a:fillRect/>
                    </a:stretch>
                  </pic:blipFill>
                  <pic:spPr>
                    <a:xfrm>
                      <a:off x="0" y="0"/>
                      <a:ext cx="5400675" cy="1456169"/>
                    </a:xfrm>
                    <a:prstGeom prst="rect">
                      <a:avLst/>
                    </a:prstGeom>
                    <a:noFill/>
                    <a:ln w="19044" cmpd="thinThick">
                      <a:solidFill>
                        <a:srgbClr val="0000FF"/>
                      </a:solidFill>
                      <a:prstDash val="solid"/>
                      <a:miter/>
                    </a:ln>
                  </pic:spPr>
                </pic:pic>
              </a:graphicData>
            </a:graphic>
          </wp:inline>
        </w:drawing>
      </w:r>
    </w:p>
    <w:p w14:paraId="3954B77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图6-1.7.1.1学生免考管理查询界面</w:t>
      </w:r>
    </w:p>
    <w:p w14:paraId="020FF8E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7A658B1E" wp14:editId="2496E90C">
            <wp:extent cx="5351858" cy="1018540"/>
            <wp:effectExtent l="19050" t="19050" r="20320" b="10160"/>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rotWithShape="1">
                    <a:blip r:embed="rId656"/>
                    <a:srcRect l="885" r="1"/>
                    <a:stretch/>
                  </pic:blipFill>
                  <pic:spPr bwMode="auto">
                    <a:xfrm>
                      <a:off x="0" y="0"/>
                      <a:ext cx="5352898" cy="101873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9CB614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图6-1.7.1.2学生免考管理列表界面</w:t>
      </w:r>
    </w:p>
    <w:p w14:paraId="4A5F813D" w14:textId="77777777" w:rsidR="008360F7" w:rsidRPr="00876E94" w:rsidRDefault="008360F7" w:rsidP="00273484">
      <w:pPr>
        <w:pStyle w:val="11"/>
        <w:numPr>
          <w:ilvl w:val="0"/>
          <w:numId w:val="38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-1.7.1.2，点击增加按钮，弹出增加页面，如图6-1.7.1.3所示，在增加页面中，选择学生，点击查询显示出学生的课程信息，选择要免考的课程，然后在页面下方填写原因，再点击设置，完成免考学生的新增操作。</w:t>
      </w:r>
    </w:p>
    <w:p w14:paraId="4CEDE49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4C77419B" wp14:editId="161CC5C1">
            <wp:extent cx="5349875" cy="2756848"/>
            <wp:effectExtent l="19050" t="19050" r="22225" b="24765"/>
            <wp:docPr id="446" name="图片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rotWithShape="1">
                    <a:blip r:embed="rId657"/>
                    <a:srcRect l="1" t="2523" r="918" b="4792"/>
                    <a:stretch/>
                  </pic:blipFill>
                  <pic:spPr bwMode="auto">
                    <a:xfrm>
                      <a:off x="0" y="0"/>
                      <a:ext cx="5351090" cy="275747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D67501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图6-1.7.1.3学生免考管理增加界面</w:t>
      </w:r>
    </w:p>
    <w:p w14:paraId="5F7971E1" w14:textId="3F0EE21A"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51129C8E"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设置为免考的课程，在成绩录入时，录入页面对应的成绩标识会变为免考，此学生该门课程可无需再录入成绩。</w:t>
      </w:r>
    </w:p>
    <w:p w14:paraId="520CC8E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学生免考信息审核</w:t>
      </w:r>
    </w:p>
    <w:p w14:paraId="425D7F04" w14:textId="77777777" w:rsidR="008360F7" w:rsidRPr="00876E94" w:rsidRDefault="008360F7" w:rsidP="00273484">
      <w:pPr>
        <w:pStyle w:val="11"/>
        <w:numPr>
          <w:ilvl w:val="0"/>
          <w:numId w:val="38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在图6-1.7.1.2中点击审核链接，弹出审核页面，如下图图6-1.7.2.1所示。选择审核结论点击提交，完成审核操作。</w:t>
      </w:r>
    </w:p>
    <w:p w14:paraId="17DE9A91"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68DB4CE9" wp14:editId="402271A4">
            <wp:extent cx="5274860" cy="1824241"/>
            <wp:effectExtent l="19050" t="19050" r="21590" b="24130"/>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rotWithShape="1">
                    <a:blip r:embed="rId658"/>
                    <a:srcRect l="1516" r="778"/>
                    <a:stretch/>
                  </pic:blipFill>
                  <pic:spPr bwMode="auto">
                    <a:xfrm>
                      <a:off x="0" y="0"/>
                      <a:ext cx="5276754" cy="182489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1DC658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图6-1.7.2.1学生免考审核界面</w:t>
      </w:r>
    </w:p>
    <w:p w14:paraId="0F308088" w14:textId="0BD6C2C3"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lastRenderedPageBreak/>
        <w:t>说明：</w:t>
      </w:r>
    </w:p>
    <w:p w14:paraId="52BF9E9F"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审核操作是针对学生界面的免考操作的，审核通过后，学生的免考申请就正式生效。在成绩录入时，录入页面对应的成绩标识会变为免考，此学生该门课程可无需再录入成绩。</w:t>
      </w:r>
    </w:p>
    <w:p w14:paraId="1C3522F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学生免考申请控制</w:t>
      </w:r>
    </w:p>
    <w:p w14:paraId="1B426E60" w14:textId="77777777" w:rsidR="008360F7" w:rsidRPr="00876E94" w:rsidRDefault="008360F7" w:rsidP="00273484">
      <w:pPr>
        <w:pStyle w:val="11"/>
        <w:numPr>
          <w:ilvl w:val="0"/>
          <w:numId w:val="38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在图6-1.7.1.2中点击控制按钮，弹出控制页面，如下图6-1.7.3.1所示。</w:t>
      </w:r>
    </w:p>
    <w:p w14:paraId="5E91272C"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046E891B" wp14:editId="1F8E9333">
            <wp:extent cx="5372061" cy="2173605"/>
            <wp:effectExtent l="19050" t="19050" r="19685" b="17145"/>
            <wp:docPr id="512"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rotWithShape="1">
                    <a:blip r:embed="rId659"/>
                    <a:srcRect l="505"/>
                    <a:stretch/>
                  </pic:blipFill>
                  <pic:spPr bwMode="auto">
                    <a:xfrm>
                      <a:off x="0" y="0"/>
                      <a:ext cx="5373373" cy="217413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198BC1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图6-1.7.3.1免考申请控制列表页面</w:t>
      </w:r>
    </w:p>
    <w:p w14:paraId="5B73C665" w14:textId="77777777" w:rsidR="008360F7" w:rsidRPr="00876E94" w:rsidRDefault="008360F7" w:rsidP="00273484">
      <w:pPr>
        <w:pStyle w:val="11"/>
        <w:numPr>
          <w:ilvl w:val="0"/>
          <w:numId w:val="38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在图6-1.7.3.1中点击增加按钮，弹出增加页面，如下图6-1.7.3.2所示，在页面中可以增加相应的课程以及对应的社考课程，认定的条件以及认定成绩后，点击保存，完成增加操作。</w:t>
      </w:r>
    </w:p>
    <w:p w14:paraId="038EF1F4"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3BB1BC75" wp14:editId="2C979F6F">
            <wp:extent cx="5158854" cy="1930966"/>
            <wp:effectExtent l="19050" t="19050" r="22860" b="1270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rotWithShape="1">
                    <a:blip r:embed="rId660"/>
                    <a:srcRect t="4869" r="4432" b="22603"/>
                    <a:stretch/>
                  </pic:blipFill>
                  <pic:spPr bwMode="auto">
                    <a:xfrm>
                      <a:off x="0" y="0"/>
                      <a:ext cx="5161281" cy="193187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DE4D3B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图6-1.7.3.2学生免考控制增加界面</w:t>
      </w:r>
    </w:p>
    <w:p w14:paraId="6E9BD90B" w14:textId="77777777" w:rsidR="008360F7" w:rsidRPr="00876E94" w:rsidRDefault="008360F7" w:rsidP="00273484">
      <w:pPr>
        <w:pStyle w:val="11"/>
        <w:numPr>
          <w:ilvl w:val="0"/>
          <w:numId w:val="38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在图6-1.7.3.1中点击修删按钮，弹出修删页面，如下图6-1.7.3.3所示，在页面中修改相应数据，点击保存，完成修改操作，也可以点击删除，删除控制数据。</w:t>
      </w:r>
    </w:p>
    <w:p w14:paraId="6BE25D9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4FCC3160" wp14:editId="678F17B9">
            <wp:extent cx="5179325" cy="2037715"/>
            <wp:effectExtent l="19050" t="19050" r="21590" b="19685"/>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rotWithShape="1">
                    <a:blip r:embed="rId661"/>
                    <a:srcRect t="5981" r="4055"/>
                    <a:stretch/>
                  </pic:blipFill>
                  <pic:spPr bwMode="auto">
                    <a:xfrm>
                      <a:off x="0" y="0"/>
                      <a:ext cx="5181694" cy="203864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62DB84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图6-1.7.3.2学生免考控制修删界面</w:t>
      </w:r>
    </w:p>
    <w:p w14:paraId="03038C2F" w14:textId="494B0210"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3A259B60" w14:textId="77777777" w:rsidR="008360F7" w:rsidRPr="00876E94" w:rsidRDefault="008360F7" w:rsidP="008360F7">
      <w:pPr>
        <w:pStyle w:val="11"/>
        <w:adjustRightInd w:val="0"/>
        <w:snapToGrid w:val="0"/>
        <w:rPr>
          <w:rFonts w:ascii="华文楷体" w:eastAsia="华文楷体" w:hAnsi="华文楷体" w:cs="宋体"/>
          <w:sz w:val="24"/>
        </w:rPr>
      </w:pPr>
      <w:r w:rsidRPr="00B37FDF">
        <w:rPr>
          <w:rFonts w:ascii="华文楷体" w:eastAsia="华文楷体" w:hAnsi="华文楷体" w:cs="黑体" w:hint="eastAsia"/>
        </w:rPr>
        <w:t>只有满足了免考控制条件的学生，才能对相应的课程提出免考申请</w:t>
      </w:r>
    </w:p>
    <w:p w14:paraId="4FC68379" w14:textId="77777777" w:rsidR="008360F7" w:rsidRPr="00882663"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882663">
        <w:rPr>
          <w:rFonts w:ascii="黑体" w:hAnsi="黑体" w:hint="eastAsia"/>
        </w:rPr>
        <w:t>异动成绩录入</w:t>
      </w:r>
    </w:p>
    <w:p w14:paraId="396AA3D6" w14:textId="7A3CFC1F"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b/>
          <w:sz w:val="24"/>
          <w:szCs w:val="22"/>
        </w:rPr>
      </w:pPr>
      <w:r w:rsidRPr="00F34D31">
        <w:rPr>
          <w:rFonts w:ascii="华文楷体" w:eastAsia="华文楷体" w:hAnsi="华文楷体" w:cs="宋体" w:hint="eastAsia"/>
          <w:sz w:val="24"/>
        </w:rPr>
        <w:t>对异动学生的课程进行成绩</w:t>
      </w:r>
      <w:r w:rsidRPr="00876E94">
        <w:rPr>
          <w:rFonts w:ascii="华文楷体" w:eastAsia="华文楷体" w:hAnsi="华文楷体" w:cs="宋体" w:hint="eastAsia"/>
          <w:sz w:val="24"/>
        </w:rPr>
        <w:t>维护。</w:t>
      </w:r>
    </w:p>
    <w:p w14:paraId="4B1C17D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异动学生学号检索</w:t>
      </w:r>
    </w:p>
    <w:p w14:paraId="31498E80" w14:textId="77777777" w:rsidR="008360F7" w:rsidRPr="00876E94" w:rsidRDefault="008360F7" w:rsidP="00273484">
      <w:pPr>
        <w:pStyle w:val="11"/>
        <w:numPr>
          <w:ilvl w:val="0"/>
          <w:numId w:val="39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在成绩管理-成绩常规管理中，点击异动成绩录入菜单，弹出异动成绩录入的页面，如图6-1.8.1.1</w:t>
      </w:r>
    </w:p>
    <w:p w14:paraId="6DEC8383"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778E0AF7" wp14:editId="1F47A21D">
            <wp:extent cx="5371057" cy="2228850"/>
            <wp:effectExtent l="19050" t="19050" r="20320" b="19050"/>
            <wp:docPr id="515"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rotWithShape="1">
                    <a:blip r:embed="rId662"/>
                    <a:srcRect l="505" t="2098" b="1"/>
                    <a:stretch/>
                  </pic:blipFill>
                  <pic:spPr bwMode="auto">
                    <a:xfrm>
                      <a:off x="0" y="0"/>
                      <a:ext cx="5373368" cy="222980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57E2F9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图6-1.8.1.1异动成绩录入界面</w:t>
      </w:r>
    </w:p>
    <w:p w14:paraId="74F40552" w14:textId="77777777" w:rsidR="008360F7" w:rsidRPr="00876E94" w:rsidRDefault="008360F7" w:rsidP="00273484">
      <w:pPr>
        <w:pStyle w:val="11"/>
        <w:numPr>
          <w:ilvl w:val="0"/>
          <w:numId w:val="39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在图6-1.8.1.1中，输入学生学号，点击检索，查询出学生所在专业的培养方案课程数据。如下图6-1.8.1.2所示。</w:t>
      </w:r>
    </w:p>
    <w:p w14:paraId="507D22B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1A22FA18" wp14:editId="4AE1301A">
            <wp:extent cx="5400675" cy="2529939"/>
            <wp:effectExtent l="19050" t="19050" r="9525" b="22860"/>
            <wp:docPr id="516" name="图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663"/>
                    <a:stretch>
                      <a:fillRect/>
                    </a:stretch>
                  </pic:blipFill>
                  <pic:spPr>
                    <a:xfrm>
                      <a:off x="0" y="0"/>
                      <a:ext cx="5400675" cy="2529939"/>
                    </a:xfrm>
                    <a:prstGeom prst="rect">
                      <a:avLst/>
                    </a:prstGeom>
                    <a:noFill/>
                    <a:ln w="19044" cmpd="thinThick">
                      <a:solidFill>
                        <a:srgbClr val="0000FF"/>
                      </a:solidFill>
                      <a:prstDash val="solid"/>
                      <a:miter/>
                    </a:ln>
                  </pic:spPr>
                </pic:pic>
              </a:graphicData>
            </a:graphic>
          </wp:inline>
        </w:drawing>
      </w:r>
    </w:p>
    <w:p w14:paraId="6BA966C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图6-1.8.1.2查询异动学生的培养方案课程</w:t>
      </w:r>
    </w:p>
    <w:p w14:paraId="5CD89EC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异动成绩录入</w:t>
      </w:r>
    </w:p>
    <w:p w14:paraId="0C689139" w14:textId="77777777" w:rsidR="008360F7" w:rsidRPr="00876E94" w:rsidRDefault="008360F7" w:rsidP="00273484">
      <w:pPr>
        <w:pStyle w:val="11"/>
        <w:numPr>
          <w:ilvl w:val="0"/>
          <w:numId w:val="39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在图6-1.8.1.2中，点击左侧的课程，对应的课程信息会显示到右侧视图中，在右侧视图中，填写相应的成绩信息。如下图6-1.8.2.1所示。</w:t>
      </w:r>
    </w:p>
    <w:p w14:paraId="2297E830"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3BFF36ED" wp14:editId="48EB0800">
            <wp:extent cx="5124734" cy="2503805"/>
            <wp:effectExtent l="19050" t="19050" r="19050" b="10795"/>
            <wp:docPr id="51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rotWithShape="1">
                    <a:blip r:embed="rId664"/>
                    <a:srcRect l="1011" t="1078" r="4056"/>
                    <a:stretch/>
                  </pic:blipFill>
                  <pic:spPr bwMode="auto">
                    <a:xfrm>
                      <a:off x="0" y="0"/>
                      <a:ext cx="5126965" cy="250489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8B340E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图6-1.8.2.1异动成绩录入界面</w:t>
      </w:r>
    </w:p>
    <w:p w14:paraId="4FCE5C2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异动成绩提交</w:t>
      </w:r>
    </w:p>
    <w:p w14:paraId="5A39924F" w14:textId="77777777" w:rsidR="008360F7" w:rsidRPr="00876E94" w:rsidRDefault="008360F7" w:rsidP="00273484">
      <w:pPr>
        <w:pStyle w:val="11"/>
        <w:numPr>
          <w:ilvl w:val="0"/>
          <w:numId w:val="39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在图6-1.8.2.1中，填写的成绩确定无误后可点击提交，操作成功后，成功提交的成绩就会进入到成绩总库中去。</w:t>
      </w:r>
    </w:p>
    <w:p w14:paraId="6DAEBF42"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7B9EC309" wp14:editId="14AD24B6">
            <wp:extent cx="5213445" cy="2496820"/>
            <wp:effectExtent l="19050" t="19050" r="25400" b="17780"/>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rotWithShape="1">
                    <a:blip r:embed="rId665"/>
                    <a:srcRect t="1880" r="3425"/>
                    <a:stretch/>
                  </pic:blipFill>
                  <pic:spPr bwMode="auto">
                    <a:xfrm>
                      <a:off x="0" y="0"/>
                      <a:ext cx="5215744" cy="249792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3EC29A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图6-1.8.3.1异动成绩录入提交</w:t>
      </w:r>
    </w:p>
    <w:p w14:paraId="7606F469" w14:textId="77777777" w:rsidR="008360F7" w:rsidRPr="00882663"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882663">
        <w:rPr>
          <w:rFonts w:ascii="黑体" w:hAnsi="黑体" w:hint="eastAsia"/>
        </w:rPr>
        <w:t>成绩修改检测</w:t>
      </w:r>
    </w:p>
    <w:p w14:paraId="0F238981" w14:textId="48B0C12A"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成绩总库中的成绩遇到</w:t>
      </w:r>
      <w:r w:rsidR="009A5120">
        <w:rPr>
          <w:rFonts w:ascii="华文楷体" w:eastAsia="华文楷体" w:hAnsi="华文楷体" w:cs="宋体" w:hint="eastAsia"/>
          <w:sz w:val="24"/>
        </w:rPr>
        <w:t>主动</w:t>
      </w:r>
      <w:r w:rsidR="009A5120">
        <w:rPr>
          <w:rFonts w:ascii="华文楷体" w:eastAsia="华文楷体" w:hAnsi="华文楷体" w:cs="宋体"/>
          <w:sz w:val="24"/>
        </w:rPr>
        <w:t>修改或</w:t>
      </w:r>
      <w:r w:rsidRPr="00876E94">
        <w:rPr>
          <w:rFonts w:ascii="华文楷体" w:eastAsia="华文楷体" w:hAnsi="华文楷体" w:cs="宋体" w:hint="eastAsia"/>
          <w:sz w:val="24"/>
        </w:rPr>
        <w:t>非法修改破坏时(如通过入侵服务器后台数据库修改)，可以通过成绩修改检测及时查询出来</w:t>
      </w:r>
    </w:p>
    <w:p w14:paraId="6517E1C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被修改成绩信息列表</w:t>
      </w:r>
    </w:p>
    <w:p w14:paraId="3EC658EF" w14:textId="77777777" w:rsidR="008360F7" w:rsidRPr="00876E94" w:rsidRDefault="008360F7" w:rsidP="00273484">
      <w:pPr>
        <w:pStyle w:val="11"/>
        <w:numPr>
          <w:ilvl w:val="0"/>
          <w:numId w:val="39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在成绩管理-成绩常规管理中，点击成绩修改检测菜单，弹出成绩修改检测的查询页面，如图6-1.9.1.1</w:t>
      </w:r>
    </w:p>
    <w:p w14:paraId="5A4E989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51661815" wp14:editId="54B6BFC9">
            <wp:extent cx="5289180" cy="2275205"/>
            <wp:effectExtent l="19050" t="19050" r="26035" b="10795"/>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rotWithShape="1">
                    <a:blip r:embed="rId666"/>
                    <a:srcRect l="2022" t="3193"/>
                    <a:stretch/>
                  </pic:blipFill>
                  <pic:spPr bwMode="auto">
                    <a:xfrm>
                      <a:off x="0" y="0"/>
                      <a:ext cx="5291447" cy="227618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441F6C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图6-1.9.1.1成绩修改检测查询界面</w:t>
      </w:r>
    </w:p>
    <w:p w14:paraId="41A45900" w14:textId="77777777" w:rsidR="008360F7" w:rsidRPr="00876E94" w:rsidRDefault="008360F7" w:rsidP="00273484">
      <w:pPr>
        <w:pStyle w:val="11"/>
        <w:numPr>
          <w:ilvl w:val="0"/>
          <w:numId w:val="39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在图6-1.9.1.1中，选择条件后，点击统计按钮进入列表页面，如图6-1.9.1.2，查询出对应条件里被非法修改的学生成绩数据。</w:t>
      </w:r>
    </w:p>
    <w:p w14:paraId="58F73DC0"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1E859EA" wp14:editId="5CB9453A">
            <wp:extent cx="5312950" cy="900752"/>
            <wp:effectExtent l="19050" t="19050" r="21590" b="13970"/>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rotWithShape="1">
                    <a:blip r:embed="rId667"/>
                    <a:srcRect l="886" t="7853" r="608" b="12347"/>
                    <a:stretch/>
                  </pic:blipFill>
                  <pic:spPr bwMode="auto">
                    <a:xfrm>
                      <a:off x="0" y="0"/>
                      <a:ext cx="5320045" cy="90195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008C60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图6-1.9.1.2成绩修改检测列表界面</w:t>
      </w:r>
    </w:p>
    <w:p w14:paraId="0BA25EEE" w14:textId="77777777" w:rsidR="008360F7" w:rsidRPr="00882663"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882663">
        <w:rPr>
          <w:rFonts w:ascii="黑体" w:hAnsi="黑体" w:hint="eastAsia"/>
        </w:rPr>
        <w:lastRenderedPageBreak/>
        <w:t>计划成绩对应</w:t>
      </w:r>
    </w:p>
    <w:p w14:paraId="08DF69B9" w14:textId="572811D8"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b/>
          <w:sz w:val="24"/>
          <w:szCs w:val="22"/>
        </w:rPr>
      </w:pPr>
      <w:r w:rsidRPr="00876E94">
        <w:rPr>
          <w:rFonts w:ascii="华文楷体" w:eastAsia="华文楷体" w:hAnsi="华文楷体" w:cs="宋体" w:hint="eastAsia"/>
          <w:sz w:val="24"/>
        </w:rPr>
        <w:t>根据学校的规定，为了保证学校学生成绩的有效和合理性，可以将学生学习的计划外的课程对应与计划里相类似的课程。</w:t>
      </w:r>
      <w:r w:rsidR="0098390A">
        <w:rPr>
          <w:rFonts w:ascii="华文楷体" w:eastAsia="华文楷体" w:hAnsi="华文楷体" w:cs="宋体" w:hint="eastAsia"/>
          <w:sz w:val="24"/>
        </w:rPr>
        <w:t>本</w:t>
      </w:r>
      <w:r w:rsidR="0098390A">
        <w:rPr>
          <w:rFonts w:ascii="华文楷体" w:eastAsia="华文楷体" w:hAnsi="华文楷体" w:cs="宋体"/>
          <w:sz w:val="24"/>
        </w:rPr>
        <w:t>模块</w:t>
      </w:r>
      <w:r w:rsidRPr="00876E94">
        <w:rPr>
          <w:rFonts w:ascii="华文楷体" w:eastAsia="华文楷体" w:hAnsi="华文楷体" w:cs="宋体" w:hint="eastAsia"/>
          <w:sz w:val="24"/>
        </w:rPr>
        <w:t>将学生培养方案外的课程成绩对应为培养方案内的课程成绩。</w:t>
      </w:r>
    </w:p>
    <w:p w14:paraId="7DE79DAB"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学生学号选择</w:t>
      </w:r>
    </w:p>
    <w:p w14:paraId="2FC750EF" w14:textId="77777777" w:rsidR="008360F7" w:rsidRPr="00876E94" w:rsidRDefault="008360F7" w:rsidP="00273484">
      <w:pPr>
        <w:pStyle w:val="11"/>
        <w:numPr>
          <w:ilvl w:val="0"/>
          <w:numId w:val="39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在成绩管理-成绩常规管理中，点击计划成绩对应菜单，弹出计划成绩对应页面，如图6-1.10.1.1</w:t>
      </w:r>
    </w:p>
    <w:p w14:paraId="0C78AC35"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3135775" wp14:editId="504263EE">
            <wp:extent cx="5274310" cy="1494430"/>
            <wp:effectExtent l="19050" t="19050" r="21590" b="10795"/>
            <wp:docPr id="9216" name="图片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rotWithShape="1">
                    <a:blip r:embed="rId668"/>
                    <a:srcRect l="1136" t="2723" r="1189" b="22722"/>
                    <a:stretch/>
                  </pic:blipFill>
                  <pic:spPr bwMode="auto">
                    <a:xfrm>
                      <a:off x="0" y="0"/>
                      <a:ext cx="5275047" cy="149463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C73166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图6-1.10.1.1计划成绩对应页面</w:t>
      </w:r>
    </w:p>
    <w:p w14:paraId="362EC974" w14:textId="77777777" w:rsidR="008360F7" w:rsidRPr="00876E94" w:rsidRDefault="008360F7" w:rsidP="00273484">
      <w:pPr>
        <w:pStyle w:val="11"/>
        <w:numPr>
          <w:ilvl w:val="0"/>
          <w:numId w:val="39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在6-1.10.1.1中，选择院系，年级，专业后，再点击选择按钮，弹出相应条件下的学生信息,如图6-1.10.1.2，双击选择一个学生，返回主页面。</w:t>
      </w:r>
    </w:p>
    <w:p w14:paraId="3BF339C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0C996A04" wp14:editId="16D77C8E">
            <wp:extent cx="5399126" cy="4005618"/>
            <wp:effectExtent l="19050" t="19050" r="11430" b="13970"/>
            <wp:docPr id="9217" name="图片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rotWithShape="1">
                    <a:blip r:embed="rId669"/>
                    <a:srcRect t="4842"/>
                    <a:stretch/>
                  </pic:blipFill>
                  <pic:spPr bwMode="auto">
                    <a:xfrm>
                      <a:off x="0" y="0"/>
                      <a:ext cx="5424945" cy="402477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CFCBB4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图6-1.10.1.2计划成绩对应学号选择</w:t>
      </w:r>
    </w:p>
    <w:p w14:paraId="06A92B73"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清除已选择的学号</w:t>
      </w:r>
    </w:p>
    <w:p w14:paraId="19A37511" w14:textId="77777777" w:rsidR="008360F7" w:rsidRPr="00876E94" w:rsidRDefault="008360F7" w:rsidP="00273484">
      <w:pPr>
        <w:pStyle w:val="11"/>
        <w:numPr>
          <w:ilvl w:val="0"/>
          <w:numId w:val="39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在图6-1.10.2.1中点击清除按钮，清除掉已选择的学生信息。</w:t>
      </w:r>
    </w:p>
    <w:p w14:paraId="2ECEC440"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274DE343" wp14:editId="72144D3D">
            <wp:extent cx="5309829" cy="2466975"/>
            <wp:effectExtent l="19050" t="19050" r="24765" b="9525"/>
            <wp:docPr id="9218" name="图片 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rotWithShape="1">
                    <a:blip r:embed="rId670"/>
                    <a:srcRect l="1643" t="2952"/>
                    <a:stretch/>
                  </pic:blipFill>
                  <pic:spPr bwMode="auto">
                    <a:xfrm>
                      <a:off x="0" y="0"/>
                      <a:ext cx="5311930" cy="246795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D4B9222"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图6-1.10.2.1计划成绩对应清除已选学生</w:t>
      </w:r>
    </w:p>
    <w:p w14:paraId="6731F5BF"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检索学生信息</w:t>
      </w:r>
    </w:p>
    <w:p w14:paraId="552B29C0" w14:textId="77777777" w:rsidR="008360F7" w:rsidRPr="00876E94" w:rsidRDefault="008360F7" w:rsidP="00273484">
      <w:pPr>
        <w:pStyle w:val="11"/>
        <w:numPr>
          <w:ilvl w:val="0"/>
          <w:numId w:val="39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在图6-1.10.3.1中，点击检索按钮，查询出学生计划外和计划内的课，页面左侧显示的是成绩总库中计划外的非公共选修课的课程，页面右侧显示的是培养方案课程。</w:t>
      </w:r>
    </w:p>
    <w:p w14:paraId="73ED7F1E"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FE41D71" wp14:editId="3D4A2A54">
            <wp:extent cx="5323975" cy="2499360"/>
            <wp:effectExtent l="19050" t="19050" r="10160" b="15240"/>
            <wp:docPr id="9219" name="图片 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rotWithShape="1">
                    <a:blip r:embed="rId671"/>
                    <a:srcRect l="1390" t="2657" b="-1"/>
                    <a:stretch/>
                  </pic:blipFill>
                  <pic:spPr bwMode="auto">
                    <a:xfrm>
                      <a:off x="0" y="0"/>
                      <a:ext cx="5325590" cy="250011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932A6F8"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图6-1.10.3.1计划成绩对应检索</w:t>
      </w:r>
    </w:p>
    <w:p w14:paraId="273C68B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计划成绩对应提交</w:t>
      </w:r>
    </w:p>
    <w:p w14:paraId="6C9FF328" w14:textId="77777777" w:rsidR="008360F7" w:rsidRPr="00876E94" w:rsidRDefault="008360F7" w:rsidP="00273484">
      <w:pPr>
        <w:pStyle w:val="11"/>
        <w:numPr>
          <w:ilvl w:val="0"/>
          <w:numId w:val="39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在下图6-1.10.4.中在左侧选择已有成绩总库中计划外的课程，在右侧选择需要对应的课程信息，点击提交，可对成绩信息进行替换，把计划外课程的成绩替换为培养方案里新课程的成绩，原计划外课程成绩删除。</w:t>
      </w:r>
    </w:p>
    <w:p w14:paraId="4F4034CD"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6146ADC8" wp14:editId="6F85C69E">
            <wp:extent cx="5399736" cy="2404745"/>
            <wp:effectExtent l="19050" t="19050" r="10795" b="14605"/>
            <wp:docPr id="9221" name="图片 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rotWithShape="1">
                    <a:blip r:embed="rId672"/>
                    <a:srcRect t="283"/>
                    <a:stretch/>
                  </pic:blipFill>
                  <pic:spPr bwMode="auto">
                    <a:xfrm>
                      <a:off x="0" y="0"/>
                      <a:ext cx="5400675" cy="240516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D366C45"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图6-1.10.4.1计划成绩对应界面</w:t>
      </w:r>
    </w:p>
    <w:p w14:paraId="5BE47E10" w14:textId="77777777" w:rsidR="008360F7" w:rsidRPr="00882663"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882663">
        <w:rPr>
          <w:rFonts w:ascii="黑体" w:hAnsi="黑体" w:hint="eastAsia"/>
        </w:rPr>
        <w:t>查询分析统计</w:t>
      </w:r>
    </w:p>
    <w:p w14:paraId="4C83379B" w14:textId="65B2CD78" w:rsidR="008360F7" w:rsidRPr="0098390A" w:rsidRDefault="008360F7" w:rsidP="0098390A">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成绩在录入审核通过后，系统提供了一系列成绩相关的查询分析统计报表，以供学校查询、统计，或者打印出来进行存档。</w:t>
      </w:r>
    </w:p>
    <w:p w14:paraId="60F9015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学生成绩卡</w:t>
      </w:r>
    </w:p>
    <w:p w14:paraId="224E63D4" w14:textId="77777777" w:rsidR="008360F7" w:rsidRPr="00876E94" w:rsidRDefault="008360F7" w:rsidP="00273484">
      <w:pPr>
        <w:pStyle w:val="11"/>
        <w:numPr>
          <w:ilvl w:val="0"/>
          <w:numId w:val="39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在成绩管理-成绩常规管理-查询分析统计页面，点击01学生成绩单的链接，弹出学生成绩单的打印页面，如下图6-1.11.1.1如示：</w:t>
      </w:r>
    </w:p>
    <w:p w14:paraId="3458920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7A2189FD" wp14:editId="73B7B302">
            <wp:extent cx="5399980" cy="3140909"/>
            <wp:effectExtent l="19050" t="19050" r="10795" b="21590"/>
            <wp:docPr id="9223" name="图片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rotWithShape="1">
                    <a:blip r:embed="rId673"/>
                    <a:srcRect t="3562"/>
                    <a:stretch/>
                  </pic:blipFill>
                  <pic:spPr bwMode="auto">
                    <a:xfrm>
                      <a:off x="0" y="0"/>
                      <a:ext cx="5400675" cy="314131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4E72AD3"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图6-1.11.1.1学生成绩卡打印</w:t>
      </w:r>
    </w:p>
    <w:p w14:paraId="7362CC65" w14:textId="77777777" w:rsidR="008360F7" w:rsidRPr="00876E94" w:rsidRDefault="008360F7" w:rsidP="00273484">
      <w:pPr>
        <w:pStyle w:val="11"/>
        <w:numPr>
          <w:ilvl w:val="0"/>
          <w:numId w:val="39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在上图中，点击设置按钮，弹出打印控制页面，在页面中，设置需要显示的报表类型以及考试成绩的显示方式。如下图6-1.11.1.2学生成绩卡打印控制所示。</w:t>
      </w:r>
    </w:p>
    <w:p w14:paraId="3048468A"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695B368E" wp14:editId="6B48D5E7">
            <wp:extent cx="4183039" cy="2308993"/>
            <wp:effectExtent l="19050" t="19050" r="27305" b="15240"/>
            <wp:docPr id="9226" name="图片 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rotWithShape="1">
                    <a:blip r:embed="rId674"/>
                    <a:srcRect t="4798" r="649" b="33965"/>
                    <a:stretch/>
                  </pic:blipFill>
                  <pic:spPr bwMode="auto">
                    <a:xfrm>
                      <a:off x="0" y="0"/>
                      <a:ext cx="4205147" cy="232119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FC6DBBF"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图6-1.11.1.2学生成绩卡打印</w:t>
      </w:r>
    </w:p>
    <w:p w14:paraId="6AE91064" w14:textId="77777777" w:rsidR="008360F7" w:rsidRPr="00876E94" w:rsidRDefault="008360F7" w:rsidP="00273484">
      <w:pPr>
        <w:pStyle w:val="11"/>
        <w:numPr>
          <w:ilvl w:val="0"/>
          <w:numId w:val="39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在图6-1.11.1.1中，选择相应条件后，点击打印，可对单个学生或者批量学生进行学生的成绩单导出。</w:t>
      </w:r>
    </w:p>
    <w:p w14:paraId="17816C42" w14:textId="1E2604CF" w:rsidR="0098390A" w:rsidRDefault="008F0722" w:rsidP="0098390A">
      <w:pPr>
        <w:ind w:rightChars="20" w:right="42"/>
        <w:rPr>
          <w:rFonts w:ascii="华文楷体" w:eastAsia="华文楷体" w:hAnsi="华文楷体" w:cs="宋体"/>
          <w:b/>
          <w:bCs/>
        </w:rPr>
      </w:pPr>
      <w:r w:rsidRPr="008F0722">
        <w:rPr>
          <w:rFonts w:ascii="华文楷体" w:eastAsia="华文楷体" w:hAnsi="华文楷体" w:cs="宋体" w:hint="eastAsia"/>
          <w:b/>
          <w:bCs/>
          <w:sz w:val="24"/>
        </w:rPr>
        <w:t>说明：</w:t>
      </w:r>
    </w:p>
    <w:p w14:paraId="0A26BCA6" w14:textId="5B22D686" w:rsidR="008360F7" w:rsidRPr="0098390A" w:rsidRDefault="008360F7" w:rsidP="0098390A">
      <w:pPr>
        <w:adjustRightInd w:val="0"/>
        <w:snapToGrid w:val="0"/>
        <w:ind w:firstLineChars="200" w:firstLine="420"/>
        <w:rPr>
          <w:rFonts w:ascii="华文楷体" w:eastAsia="华文楷体" w:hAnsi="华文楷体" w:cs="宋体"/>
        </w:rPr>
      </w:pPr>
      <w:r w:rsidRPr="0098390A">
        <w:rPr>
          <w:rFonts w:ascii="华文楷体" w:eastAsia="华文楷体" w:hAnsi="华文楷体" w:cs="宋体" w:hint="eastAsia"/>
          <w:bCs/>
        </w:rPr>
        <w:t>打印按钮默认导出的是excel文件，需要导出PDF文件的请选择打印PDF。</w:t>
      </w:r>
    </w:p>
    <w:p w14:paraId="0B1FEA93"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班级成绩卡</w:t>
      </w:r>
    </w:p>
    <w:p w14:paraId="7FE57928" w14:textId="77777777" w:rsidR="008360F7" w:rsidRPr="00876E94" w:rsidRDefault="008360F7" w:rsidP="00273484">
      <w:pPr>
        <w:pStyle w:val="11"/>
        <w:numPr>
          <w:ilvl w:val="0"/>
          <w:numId w:val="39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在成绩管理-成绩常规管理-查询分析统计页面，点击02班级成绩卡的链接，弹出班级成绩单的查询页面，如下图6-1.11.2.1如示：</w:t>
      </w:r>
    </w:p>
    <w:p w14:paraId="2165F7B5"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6442E378" wp14:editId="751D69CD">
            <wp:extent cx="5400675" cy="2679892"/>
            <wp:effectExtent l="19050" t="19050" r="9525" b="25400"/>
            <wp:docPr id="9227" name="图片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675"/>
                    <a:stretch>
                      <a:fillRect/>
                    </a:stretch>
                  </pic:blipFill>
                  <pic:spPr>
                    <a:xfrm>
                      <a:off x="0" y="0"/>
                      <a:ext cx="5400675" cy="2679892"/>
                    </a:xfrm>
                    <a:prstGeom prst="rect">
                      <a:avLst/>
                    </a:prstGeom>
                    <a:noFill/>
                    <a:ln w="19044" cmpd="thinThick">
                      <a:solidFill>
                        <a:srgbClr val="0000FF"/>
                      </a:solidFill>
                      <a:prstDash val="solid"/>
                      <a:miter/>
                    </a:ln>
                  </pic:spPr>
                </pic:pic>
              </a:graphicData>
            </a:graphic>
          </wp:inline>
        </w:drawing>
      </w:r>
    </w:p>
    <w:p w14:paraId="5FDC9E1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图6-1.11.2.1班级成绩查询</w:t>
      </w:r>
    </w:p>
    <w:p w14:paraId="2DAAA3B1" w14:textId="77777777" w:rsidR="008360F7" w:rsidRPr="00876E94" w:rsidRDefault="008360F7" w:rsidP="00273484">
      <w:pPr>
        <w:pStyle w:val="11"/>
        <w:numPr>
          <w:ilvl w:val="0"/>
          <w:numId w:val="39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在图6-1.11.2.1中，选择相应条件后，点击查询，查询出相应班级下的成绩数据。如下图6-1.11.2.2所示，点击打印，可导出班级成绩。</w:t>
      </w:r>
    </w:p>
    <w:p w14:paraId="06567906"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0470DD4E" wp14:editId="78E6A850">
            <wp:extent cx="5308979" cy="2535920"/>
            <wp:effectExtent l="19050" t="19050" r="25400" b="17145"/>
            <wp:docPr id="9228" name="图片 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rotWithShape="1">
                    <a:blip r:embed="rId676"/>
                    <a:srcRect l="759" r="922"/>
                    <a:stretch/>
                  </pic:blipFill>
                  <pic:spPr bwMode="auto">
                    <a:xfrm>
                      <a:off x="0" y="0"/>
                      <a:ext cx="5309934" cy="253637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E6D85B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图6-1.11.2.2班级成绩</w:t>
      </w:r>
    </w:p>
    <w:p w14:paraId="0AB0841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专业成绩单</w:t>
      </w:r>
    </w:p>
    <w:p w14:paraId="11C2FCC1" w14:textId="77777777" w:rsidR="008360F7" w:rsidRPr="00876E94" w:rsidRDefault="008360F7" w:rsidP="00273484">
      <w:pPr>
        <w:pStyle w:val="11"/>
        <w:numPr>
          <w:ilvl w:val="0"/>
          <w:numId w:val="40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在成绩管理-成绩常规管理-查询分析统计页面，点击03专业成绩单的链接，弹出专业成绩单的查询页面，如下图6-1.11.3.1如示：</w:t>
      </w:r>
    </w:p>
    <w:p w14:paraId="006740F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43D400FE" wp14:editId="3736FAE6">
            <wp:extent cx="5400675" cy="2934686"/>
            <wp:effectExtent l="19050" t="19050" r="9525" b="18415"/>
            <wp:docPr id="9234" name="图片 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677"/>
                    <a:stretch>
                      <a:fillRect/>
                    </a:stretch>
                  </pic:blipFill>
                  <pic:spPr>
                    <a:xfrm>
                      <a:off x="0" y="0"/>
                      <a:ext cx="5400675" cy="2934686"/>
                    </a:xfrm>
                    <a:prstGeom prst="rect">
                      <a:avLst/>
                    </a:prstGeom>
                    <a:noFill/>
                    <a:ln w="19044" cmpd="thinThick">
                      <a:solidFill>
                        <a:srgbClr val="0000FF"/>
                      </a:solidFill>
                      <a:prstDash val="solid"/>
                      <a:miter/>
                    </a:ln>
                  </pic:spPr>
                </pic:pic>
              </a:graphicData>
            </a:graphic>
          </wp:inline>
        </w:drawing>
      </w:r>
    </w:p>
    <w:p w14:paraId="14334CA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图6-1.11.3.1专业成绩查询</w:t>
      </w:r>
    </w:p>
    <w:p w14:paraId="0F112447" w14:textId="77777777" w:rsidR="008360F7" w:rsidRPr="00876E94" w:rsidRDefault="008360F7" w:rsidP="00273484">
      <w:pPr>
        <w:pStyle w:val="11"/>
        <w:numPr>
          <w:ilvl w:val="0"/>
          <w:numId w:val="40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在图6-1.11.3.1中，选择相应条件后，点击查询，查询出相应专业下的成绩数据。如下图6-1.11.3.2所示，点击打印，可导出专业成绩。</w:t>
      </w:r>
    </w:p>
    <w:p w14:paraId="1FA965B5"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53440F3D" wp14:editId="75096E26">
            <wp:extent cx="5400086" cy="2660025"/>
            <wp:effectExtent l="19050" t="19050" r="10160" b="26035"/>
            <wp:docPr id="9235" name="图片 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rotWithShape="1">
                    <a:blip r:embed="rId678"/>
                    <a:srcRect t="1016"/>
                    <a:stretch/>
                  </pic:blipFill>
                  <pic:spPr bwMode="auto">
                    <a:xfrm>
                      <a:off x="0" y="0"/>
                      <a:ext cx="5400675" cy="266031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0AF9957"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图6-1.11.3.2专业成绩</w:t>
      </w:r>
    </w:p>
    <w:p w14:paraId="2B9A80B0"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课程成绩单</w:t>
      </w:r>
    </w:p>
    <w:p w14:paraId="1658C85C" w14:textId="77777777" w:rsidR="008360F7" w:rsidRPr="00876E94" w:rsidRDefault="008360F7" w:rsidP="00273484">
      <w:pPr>
        <w:pStyle w:val="11"/>
        <w:numPr>
          <w:ilvl w:val="0"/>
          <w:numId w:val="40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在成绩管理-成绩常规管理-查询分析统计页面，点击04课程成绩单的链接，弹出课程成绩单的查询页面，如下图6-1.11.4.1如示：</w:t>
      </w:r>
    </w:p>
    <w:p w14:paraId="670B1C21"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5D3A397" wp14:editId="23378E08">
            <wp:extent cx="5400675" cy="2244805"/>
            <wp:effectExtent l="19050" t="19050" r="9525" b="22225"/>
            <wp:docPr id="9236" name="图片 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679"/>
                    <a:stretch>
                      <a:fillRect/>
                    </a:stretch>
                  </pic:blipFill>
                  <pic:spPr>
                    <a:xfrm>
                      <a:off x="0" y="0"/>
                      <a:ext cx="5400675" cy="2244805"/>
                    </a:xfrm>
                    <a:prstGeom prst="rect">
                      <a:avLst/>
                    </a:prstGeom>
                    <a:noFill/>
                    <a:ln w="19044" cmpd="thinThick">
                      <a:solidFill>
                        <a:srgbClr val="0000FF"/>
                      </a:solidFill>
                      <a:prstDash val="solid"/>
                      <a:miter/>
                    </a:ln>
                  </pic:spPr>
                </pic:pic>
              </a:graphicData>
            </a:graphic>
          </wp:inline>
        </w:drawing>
      </w:r>
    </w:p>
    <w:p w14:paraId="30430C5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图6-1.11.4.1课程成绩单</w:t>
      </w:r>
    </w:p>
    <w:p w14:paraId="173DEE41" w14:textId="77777777" w:rsidR="008360F7" w:rsidRPr="00876E94" w:rsidRDefault="008360F7" w:rsidP="00273484">
      <w:pPr>
        <w:pStyle w:val="11"/>
        <w:numPr>
          <w:ilvl w:val="0"/>
          <w:numId w:val="40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在图6-1.11.4.1中，选择相应条件后，点击确定，可导出相应的课程成绩报表。</w:t>
      </w:r>
    </w:p>
    <w:p w14:paraId="3DE9FC5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所得学分及绩点统计</w:t>
      </w:r>
    </w:p>
    <w:p w14:paraId="555D71E1" w14:textId="77777777" w:rsidR="008360F7" w:rsidRPr="00876E94" w:rsidRDefault="008360F7" w:rsidP="00273484">
      <w:pPr>
        <w:pStyle w:val="11"/>
        <w:numPr>
          <w:ilvl w:val="0"/>
          <w:numId w:val="402"/>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在成绩管理-成绩常规管理-查询分析统计页面，点击05.所得学分及绩点统计的链接，弹出所得学分及绩点统计的查询页面，如下图6-1.11.5.1如示：</w:t>
      </w:r>
    </w:p>
    <w:p w14:paraId="7CE6B0A2"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255088E6" wp14:editId="0CBC62AC">
            <wp:extent cx="5400000" cy="3012702"/>
            <wp:effectExtent l="19050" t="19050" r="10795" b="16510"/>
            <wp:docPr id="9237" name="图片 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rotWithShape="1">
                    <a:blip r:embed="rId680"/>
                    <a:srcRect l="1011"/>
                    <a:stretch/>
                  </pic:blipFill>
                  <pic:spPr bwMode="auto">
                    <a:xfrm>
                      <a:off x="0" y="0"/>
                      <a:ext cx="5400000" cy="301270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913264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图6-1.11.5.1所得学分及绩点统计查询</w:t>
      </w:r>
    </w:p>
    <w:p w14:paraId="2EB002CE" w14:textId="77777777" w:rsidR="008360F7" w:rsidRPr="00876E94" w:rsidRDefault="008360F7" w:rsidP="00273484">
      <w:pPr>
        <w:pStyle w:val="11"/>
        <w:numPr>
          <w:ilvl w:val="0"/>
          <w:numId w:val="40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在图6-1.11.5.1中，选择相应条件后，点击查询，查询出相应条件下的所得学分及绩点。如下图6-1.11.5.2所示，点击打印，可导出学生的所得学分及绩点数据。</w:t>
      </w:r>
    </w:p>
    <w:p w14:paraId="3168553B"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34E7A390" wp14:editId="357A8B61">
            <wp:extent cx="5400675" cy="1432132"/>
            <wp:effectExtent l="19050" t="19050" r="9525" b="15875"/>
            <wp:docPr id="9238" name="图片 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681"/>
                    <a:stretch>
                      <a:fillRect/>
                    </a:stretch>
                  </pic:blipFill>
                  <pic:spPr>
                    <a:xfrm>
                      <a:off x="0" y="0"/>
                      <a:ext cx="5400675" cy="1432132"/>
                    </a:xfrm>
                    <a:prstGeom prst="rect">
                      <a:avLst/>
                    </a:prstGeom>
                    <a:noFill/>
                    <a:ln w="19044" cmpd="thinThick">
                      <a:solidFill>
                        <a:srgbClr val="0000FF"/>
                      </a:solidFill>
                      <a:prstDash val="solid"/>
                      <a:miter/>
                    </a:ln>
                  </pic:spPr>
                </pic:pic>
              </a:graphicData>
            </a:graphic>
          </wp:inline>
        </w:drawing>
      </w:r>
    </w:p>
    <w:p w14:paraId="0A9A7B5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图6-1.11.5.2所得学分及绩点</w:t>
      </w:r>
    </w:p>
    <w:p w14:paraId="637AC0A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不及格门数统计</w:t>
      </w:r>
    </w:p>
    <w:p w14:paraId="773E814A" w14:textId="77777777" w:rsidR="008360F7" w:rsidRPr="00876E94" w:rsidRDefault="008360F7" w:rsidP="00273484">
      <w:pPr>
        <w:pStyle w:val="11"/>
        <w:numPr>
          <w:ilvl w:val="0"/>
          <w:numId w:val="403"/>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在成绩管理-成绩常规管理-查询分析统计页面，点击06.不及格门数统计的链接，弹出不及格门数统计查询页面，如下图6-1.11.6.1如示：</w:t>
      </w:r>
    </w:p>
    <w:p w14:paraId="33F2E8EC"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3941C754" wp14:editId="2B88B91C">
            <wp:extent cx="5400675" cy="2256256"/>
            <wp:effectExtent l="19050" t="19050" r="9525" b="10795"/>
            <wp:docPr id="9239" name="图片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682"/>
                    <a:stretch>
                      <a:fillRect/>
                    </a:stretch>
                  </pic:blipFill>
                  <pic:spPr>
                    <a:xfrm>
                      <a:off x="0" y="0"/>
                      <a:ext cx="5400675" cy="2256256"/>
                    </a:xfrm>
                    <a:prstGeom prst="rect">
                      <a:avLst/>
                    </a:prstGeom>
                    <a:noFill/>
                    <a:ln w="19044" cmpd="thinThick">
                      <a:solidFill>
                        <a:srgbClr val="0000FF"/>
                      </a:solidFill>
                      <a:prstDash val="solid"/>
                      <a:miter/>
                    </a:ln>
                  </pic:spPr>
                </pic:pic>
              </a:graphicData>
            </a:graphic>
          </wp:inline>
        </w:drawing>
      </w:r>
    </w:p>
    <w:p w14:paraId="08DE751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图6-1.11.6.1不及格门数统计查询</w:t>
      </w:r>
    </w:p>
    <w:p w14:paraId="593E8E2E" w14:textId="77777777" w:rsidR="008360F7" w:rsidRPr="00876E94" w:rsidRDefault="008360F7" w:rsidP="00273484">
      <w:pPr>
        <w:pStyle w:val="11"/>
        <w:numPr>
          <w:ilvl w:val="0"/>
          <w:numId w:val="40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在图6-1.11.6.1中，选择相应条件后，点击查询，查询出相应条件下的不及格门数数据。如下图6-1.11.6.2所示，点击打印，可导出学生的不及格门数数据。</w:t>
      </w:r>
    </w:p>
    <w:p w14:paraId="4FE1559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3732279C" wp14:editId="1A266D9B">
            <wp:extent cx="5324651" cy="2343150"/>
            <wp:effectExtent l="19050" t="19050" r="28575" b="19050"/>
            <wp:docPr id="9240" name="图片 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rotWithShape="1">
                    <a:blip r:embed="rId683"/>
                    <a:srcRect l="1390" t="2830"/>
                    <a:stretch/>
                  </pic:blipFill>
                  <pic:spPr bwMode="auto">
                    <a:xfrm>
                      <a:off x="0" y="0"/>
                      <a:ext cx="5325599" cy="234356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29DB51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图6-1.11.6.2不及格门数统计</w:t>
      </w:r>
    </w:p>
    <w:p w14:paraId="4738D30D" w14:textId="77777777" w:rsidR="008360F7" w:rsidRPr="00876E94" w:rsidRDefault="008360F7" w:rsidP="00273484">
      <w:pPr>
        <w:pStyle w:val="11"/>
        <w:numPr>
          <w:ilvl w:val="0"/>
          <w:numId w:val="40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在图6-1.11.6.2中，选择记录，点击详细链接，可查询出不及格的具体课程明细。如下图6-1.11.6.3所示，点击打印，可导出学生的不及格门数的具体数据。</w:t>
      </w:r>
    </w:p>
    <w:p w14:paraId="6A056D3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4F47964B" wp14:editId="4366F0AC">
            <wp:extent cx="5295331" cy="1164475"/>
            <wp:effectExtent l="19050" t="19050" r="19685" b="17145"/>
            <wp:docPr id="9241" name="图片 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rotWithShape="1">
                    <a:blip r:embed="rId684"/>
                    <a:srcRect l="1012" t="9538" r="881"/>
                    <a:stretch/>
                  </pic:blipFill>
                  <pic:spPr bwMode="auto">
                    <a:xfrm>
                      <a:off x="0" y="0"/>
                      <a:ext cx="5298470" cy="116516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D3AD7F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图6-1.11.6.3不及格门数统计明细</w:t>
      </w:r>
    </w:p>
    <w:p w14:paraId="057C703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成绩通知单</w:t>
      </w:r>
    </w:p>
    <w:p w14:paraId="66DF14E5" w14:textId="77777777" w:rsidR="008360F7" w:rsidRPr="00876E94" w:rsidRDefault="008360F7" w:rsidP="00273484">
      <w:pPr>
        <w:pStyle w:val="11"/>
        <w:numPr>
          <w:ilvl w:val="0"/>
          <w:numId w:val="404"/>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在成绩管理-成绩常规管理-查询分析统计页面，点击07.成绩通知单的链接，弹出成绩通知单查询页面，如下图6-1.11.7.1如示：</w:t>
      </w:r>
    </w:p>
    <w:p w14:paraId="17317A46"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B666510" wp14:editId="723FBF7F">
            <wp:extent cx="5400606" cy="1642613"/>
            <wp:effectExtent l="19050" t="19050" r="10160" b="15240"/>
            <wp:docPr id="9242" name="图片 9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rotWithShape="1">
                    <a:blip r:embed="rId685"/>
                    <a:srcRect t="4370"/>
                    <a:stretch/>
                  </pic:blipFill>
                  <pic:spPr bwMode="auto">
                    <a:xfrm>
                      <a:off x="0" y="0"/>
                      <a:ext cx="5400675" cy="164263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02C842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图6-1.11.7.1成绩通知单查询页面</w:t>
      </w:r>
    </w:p>
    <w:p w14:paraId="26D7ADC2" w14:textId="77777777" w:rsidR="008360F7" w:rsidRPr="00876E94" w:rsidRDefault="008360F7" w:rsidP="00273484">
      <w:pPr>
        <w:pStyle w:val="11"/>
        <w:numPr>
          <w:ilvl w:val="0"/>
          <w:numId w:val="40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在图6-1.11.7.1中，选择相应条件后，点击查询，可导出相应的成绩单数数据。</w:t>
      </w:r>
    </w:p>
    <w:p w14:paraId="3B31A52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加权平均成绩统计</w:t>
      </w:r>
    </w:p>
    <w:p w14:paraId="0F04D361" w14:textId="77777777" w:rsidR="008360F7" w:rsidRPr="00876E94" w:rsidRDefault="008360F7" w:rsidP="00273484">
      <w:pPr>
        <w:pStyle w:val="11"/>
        <w:numPr>
          <w:ilvl w:val="0"/>
          <w:numId w:val="405"/>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在成绩管理-成绩常规管理-查询分析统计页面，点击08.加权平均成绩统计链接，弹出加权平均成绩统计查询页面，如下图6-1.11.8.1如示：</w:t>
      </w:r>
    </w:p>
    <w:p w14:paraId="472DF732"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12A25D2E" wp14:editId="79DD72DE">
            <wp:extent cx="5400539" cy="2982766"/>
            <wp:effectExtent l="19050" t="19050" r="10160" b="27305"/>
            <wp:docPr id="9243" name="图片 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rotWithShape="1">
                    <a:blip r:embed="rId686"/>
                    <a:srcRect t="1131"/>
                    <a:stretch/>
                  </pic:blipFill>
                  <pic:spPr bwMode="auto">
                    <a:xfrm>
                      <a:off x="0" y="0"/>
                      <a:ext cx="5400675" cy="298284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971138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图6-1.11.8.1加权平均成绩统计界面</w:t>
      </w:r>
    </w:p>
    <w:p w14:paraId="1206FE22" w14:textId="77777777" w:rsidR="008360F7" w:rsidRPr="00876E94" w:rsidRDefault="008360F7" w:rsidP="00273484">
      <w:pPr>
        <w:pStyle w:val="11"/>
        <w:numPr>
          <w:ilvl w:val="0"/>
          <w:numId w:val="40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在图6-1.11.8.1中，选择相应条件后，点击查询，查询出相应条件下的数据。如下图6-1.11.8.2所示，点击打印，可导出学生的加权平均成绩统计数据。</w:t>
      </w:r>
    </w:p>
    <w:p w14:paraId="31501AE5"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lastRenderedPageBreak/>
        <w:drawing>
          <wp:inline distT="0" distB="0" distL="114300" distR="114300" wp14:anchorId="3F8CA197" wp14:editId="111FE9E9">
            <wp:extent cx="5350635" cy="2101850"/>
            <wp:effectExtent l="19050" t="19050" r="21590" b="12700"/>
            <wp:docPr id="9244" name="图片 9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rotWithShape="1">
                    <a:blip r:embed="rId687"/>
                    <a:srcRect l="885" t="1911"/>
                    <a:stretch/>
                  </pic:blipFill>
                  <pic:spPr bwMode="auto">
                    <a:xfrm>
                      <a:off x="0" y="0"/>
                      <a:ext cx="5352888" cy="210273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924940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图6-1.11.8.2加权平均成绩统计结果页面</w:t>
      </w:r>
    </w:p>
    <w:p w14:paraId="3B501D19" w14:textId="77777777" w:rsidR="008360F7" w:rsidRPr="00876E94" w:rsidRDefault="008360F7" w:rsidP="00273484">
      <w:pPr>
        <w:pStyle w:val="11"/>
        <w:numPr>
          <w:ilvl w:val="0"/>
          <w:numId w:val="40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在图6-1.11.8.2中，点击统计按钮，弹出统计页面，如图6-1.11.8.3，选择相应条件后，点击统计，可重新统计出相应条件下加权平均成绩数据。</w:t>
      </w:r>
    </w:p>
    <w:p w14:paraId="0B791D47"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105D5123" wp14:editId="66FE55BF">
            <wp:extent cx="4078697" cy="2906973"/>
            <wp:effectExtent l="19050" t="19050" r="17145" b="27305"/>
            <wp:docPr id="9245" name="图片 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rotWithShape="1">
                    <a:blip r:embed="rId688"/>
                    <a:srcRect t="5789" b="5984"/>
                    <a:stretch/>
                  </pic:blipFill>
                  <pic:spPr bwMode="auto">
                    <a:xfrm>
                      <a:off x="0" y="0"/>
                      <a:ext cx="4093276" cy="291736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064F46D"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图6-1.11.8.3加权平均成绩统计</w:t>
      </w:r>
    </w:p>
    <w:p w14:paraId="7C01C5F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学生班级成绩登分册</w:t>
      </w:r>
    </w:p>
    <w:p w14:paraId="736ACBA4" w14:textId="77777777" w:rsidR="008360F7" w:rsidRPr="00876E94" w:rsidRDefault="008360F7" w:rsidP="00273484">
      <w:pPr>
        <w:pStyle w:val="11"/>
        <w:numPr>
          <w:ilvl w:val="0"/>
          <w:numId w:val="406"/>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在成绩管理-成绩常规管理-查询分析统计页面，点击09.学生班级成绩登分册链接，弹出学生班级成绩登分册查询页面，如下图6-1.11.9.1如示：</w:t>
      </w:r>
    </w:p>
    <w:p w14:paraId="6313381B"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462C7CC5" wp14:editId="55AD5845">
            <wp:extent cx="5398929" cy="2019868"/>
            <wp:effectExtent l="19050" t="19050" r="11430" b="19050"/>
            <wp:docPr id="9246" name="图片 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rotWithShape="1">
                    <a:blip r:embed="rId689"/>
                    <a:srcRect t="2819" b="13747"/>
                    <a:stretch/>
                  </pic:blipFill>
                  <pic:spPr bwMode="auto">
                    <a:xfrm>
                      <a:off x="0" y="0"/>
                      <a:ext cx="5400675" cy="202052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35C427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图6-1.11.9.1学生班级成绩登分册</w:t>
      </w:r>
    </w:p>
    <w:p w14:paraId="356DD2B3" w14:textId="77777777" w:rsidR="008360F7" w:rsidRPr="00876E94" w:rsidRDefault="008360F7" w:rsidP="00273484">
      <w:pPr>
        <w:pStyle w:val="11"/>
        <w:numPr>
          <w:ilvl w:val="0"/>
          <w:numId w:val="40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在图6-1.11.9.1中，选择相应条件后点击查询，查询出班级数据，然后，再选择相应班级，点击确定，导出班级的学生成绩数据。</w:t>
      </w:r>
    </w:p>
    <w:p w14:paraId="5138FB5D"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不及格课程统计</w:t>
      </w:r>
    </w:p>
    <w:p w14:paraId="07F3189F" w14:textId="77777777" w:rsidR="008360F7" w:rsidRPr="00876E94" w:rsidRDefault="008360F7" w:rsidP="00273484">
      <w:pPr>
        <w:pStyle w:val="11"/>
        <w:numPr>
          <w:ilvl w:val="0"/>
          <w:numId w:val="407"/>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在成绩管理-成绩常规管理-查询分析统计页面，点击10.不及格课程统计，弹出不及格课程统计查询页面，如下图6-1.11.10.1如示：</w:t>
      </w:r>
    </w:p>
    <w:p w14:paraId="14044A1B"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3556E602" wp14:editId="61C2BC35">
            <wp:extent cx="5400462" cy="2849102"/>
            <wp:effectExtent l="19050" t="19050" r="10160" b="27940"/>
            <wp:docPr id="9247" name="图片 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rotWithShape="1">
                    <a:blip r:embed="rId690"/>
                    <a:srcRect t="1649" b="1"/>
                    <a:stretch/>
                  </pic:blipFill>
                  <pic:spPr bwMode="auto">
                    <a:xfrm>
                      <a:off x="0" y="0"/>
                      <a:ext cx="5400675" cy="284921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39BA61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图6-1.11.10.1不及格课程统计查询页面</w:t>
      </w:r>
    </w:p>
    <w:p w14:paraId="053F36EB" w14:textId="77777777" w:rsidR="008360F7" w:rsidRPr="00876E94" w:rsidRDefault="008360F7" w:rsidP="00273484">
      <w:pPr>
        <w:pStyle w:val="11"/>
        <w:numPr>
          <w:ilvl w:val="0"/>
          <w:numId w:val="40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在图6-1.11.10.1中，选择相应条件后，点击查询，查询出相应条件下的数据。如下图6-1.11.10.2所示，点击打印，可导出不及格课程统计数据。</w:t>
      </w:r>
    </w:p>
    <w:p w14:paraId="652A8D31"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06BB2329" wp14:editId="54409091">
            <wp:extent cx="5398949" cy="1046498"/>
            <wp:effectExtent l="19050" t="19050" r="11430" b="20320"/>
            <wp:docPr id="9248" name="图片 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rotWithShape="1">
                    <a:blip r:embed="rId691"/>
                    <a:srcRect t="4958"/>
                    <a:stretch/>
                  </pic:blipFill>
                  <pic:spPr bwMode="auto">
                    <a:xfrm>
                      <a:off x="0" y="0"/>
                      <a:ext cx="5400675" cy="104683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C777701"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图6-1.11.10.2不及格课程统计页面</w:t>
      </w:r>
    </w:p>
    <w:p w14:paraId="7E1D31E8" w14:textId="77777777" w:rsidR="008360F7" w:rsidRPr="00876E94" w:rsidRDefault="008360F7" w:rsidP="00273484">
      <w:pPr>
        <w:pStyle w:val="11"/>
        <w:numPr>
          <w:ilvl w:val="0"/>
          <w:numId w:val="40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在图6-1.11.10.2中，选择记录，点击不及格人数的链接，可以查看具体不及格学生的名单，如图6-1.11.10.3</w:t>
      </w:r>
    </w:p>
    <w:p w14:paraId="41109B9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4BF6FF1D" wp14:editId="5DA5DFB6">
            <wp:extent cx="5318125" cy="1711780"/>
            <wp:effectExtent l="19050" t="19050" r="15875" b="22225"/>
            <wp:docPr id="9249" name="图片 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rotWithShape="1">
                    <a:blip r:embed="rId692"/>
                    <a:srcRect l="1517" t="2714"/>
                    <a:stretch/>
                  </pic:blipFill>
                  <pic:spPr bwMode="auto">
                    <a:xfrm>
                      <a:off x="0" y="0"/>
                      <a:ext cx="5318780" cy="171199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52E2269"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cs="宋体" w:hint="eastAsia"/>
          <w:sz w:val="24"/>
        </w:rPr>
        <w:t>图6-1.11.10.3不及格课程明细页面</w:t>
      </w:r>
    </w:p>
    <w:p w14:paraId="45EAEA3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不及格学生名单</w:t>
      </w:r>
    </w:p>
    <w:p w14:paraId="7C4E2C26" w14:textId="77777777" w:rsidR="008360F7" w:rsidRPr="00876E94" w:rsidRDefault="008360F7" w:rsidP="00273484">
      <w:pPr>
        <w:pStyle w:val="11"/>
        <w:numPr>
          <w:ilvl w:val="0"/>
          <w:numId w:val="408"/>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在成绩管理-成绩常规管理-查询分析统计页面，点击11.不及格学生名单，弹出不及格学生名单查询页面，如下图6-1.11.11.1如示：</w:t>
      </w:r>
    </w:p>
    <w:p w14:paraId="5E00ABE8"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3F8443B3" wp14:editId="50260A29">
            <wp:extent cx="5351780" cy="3371884"/>
            <wp:effectExtent l="19050" t="19050" r="20320" b="19050"/>
            <wp:docPr id="9250" name="图片 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rotWithShape="1">
                    <a:blip r:embed="rId693"/>
                    <a:srcRect l="885" t="1002"/>
                    <a:stretch/>
                  </pic:blipFill>
                  <pic:spPr bwMode="auto">
                    <a:xfrm>
                      <a:off x="0" y="0"/>
                      <a:ext cx="5352900" cy="337259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ACFD81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图6-1.11.11.1不及格学生名单查询页面</w:t>
      </w:r>
    </w:p>
    <w:p w14:paraId="72A1F160" w14:textId="77777777" w:rsidR="008360F7" w:rsidRPr="00876E94" w:rsidRDefault="008360F7" w:rsidP="00273484">
      <w:pPr>
        <w:pStyle w:val="11"/>
        <w:numPr>
          <w:ilvl w:val="0"/>
          <w:numId w:val="40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在图6-1.11.11.1中，选择相应条件后，点击查询，查询出相应条件下的数据。如下图6-1.11.11.2所示，点击打印，可导出不及格学生名单数据。</w:t>
      </w:r>
    </w:p>
    <w:p w14:paraId="49B5D5D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5E60A275" wp14:editId="3C453AFF">
            <wp:extent cx="5302885" cy="1649486"/>
            <wp:effectExtent l="19050" t="19050" r="12065" b="27305"/>
            <wp:docPr id="9251" name="图片 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rotWithShape="1">
                    <a:blip r:embed="rId694"/>
                    <a:srcRect l="1770" t="2815"/>
                    <a:stretch/>
                  </pic:blipFill>
                  <pic:spPr bwMode="auto">
                    <a:xfrm>
                      <a:off x="0" y="0"/>
                      <a:ext cx="5305107" cy="165017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FD9EE4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图6-1.11.11.2不及格学生名单</w:t>
      </w:r>
    </w:p>
    <w:p w14:paraId="4696EAB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缓考申请情况统计-按学生</w:t>
      </w:r>
    </w:p>
    <w:p w14:paraId="26B74EEA" w14:textId="77777777" w:rsidR="008360F7" w:rsidRPr="00876E94" w:rsidRDefault="008360F7" w:rsidP="00273484">
      <w:pPr>
        <w:pStyle w:val="11"/>
        <w:numPr>
          <w:ilvl w:val="0"/>
          <w:numId w:val="409"/>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在成绩管理-成绩常规管理-查询分析统计页面，点击12.缓考申请情况统计（正常考试-按学生），弹出查询页面，如下图6-1.11.12.1如示：</w:t>
      </w:r>
    </w:p>
    <w:p w14:paraId="615B3814"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46F50FF8" wp14:editId="427273F0">
            <wp:extent cx="5400675" cy="2793575"/>
            <wp:effectExtent l="19050" t="19050" r="9525" b="26035"/>
            <wp:docPr id="9252" name="图片 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95"/>
                    <a:stretch>
                      <a:fillRect/>
                    </a:stretch>
                  </pic:blipFill>
                  <pic:spPr>
                    <a:xfrm>
                      <a:off x="0" y="0"/>
                      <a:ext cx="5400675" cy="2793575"/>
                    </a:xfrm>
                    <a:prstGeom prst="rect">
                      <a:avLst/>
                    </a:prstGeom>
                    <a:noFill/>
                    <a:ln w="19044" cmpd="thinThick">
                      <a:solidFill>
                        <a:srgbClr val="0000FF"/>
                      </a:solidFill>
                      <a:prstDash val="solid"/>
                      <a:miter/>
                    </a:ln>
                  </pic:spPr>
                </pic:pic>
              </a:graphicData>
            </a:graphic>
          </wp:inline>
        </w:drawing>
      </w:r>
    </w:p>
    <w:p w14:paraId="038345A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图6-1.11.12.1缓考申请情况统计-按学生查询页面</w:t>
      </w:r>
    </w:p>
    <w:p w14:paraId="5E13470B" w14:textId="77777777" w:rsidR="008360F7" w:rsidRPr="00876E94" w:rsidRDefault="008360F7" w:rsidP="00273484">
      <w:pPr>
        <w:pStyle w:val="11"/>
        <w:numPr>
          <w:ilvl w:val="0"/>
          <w:numId w:val="40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在图6-1.11.12.1中，选择相应条件后，点击查询，查询出相应条件下的数据。如下图6-1.11.12.2所示，点击打印，可导出缓考申请情况统计按学生的数据。</w:t>
      </w:r>
    </w:p>
    <w:p w14:paraId="2499601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3BD685AB" wp14:editId="2FD2D5E7">
            <wp:extent cx="5261672" cy="1167130"/>
            <wp:effectExtent l="19050" t="19050" r="15240" b="13970"/>
            <wp:docPr id="9253" name="图片 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rotWithShape="1">
                    <a:blip r:embed="rId696"/>
                    <a:srcRect l="2528" t="9519"/>
                    <a:stretch/>
                  </pic:blipFill>
                  <pic:spPr bwMode="auto">
                    <a:xfrm>
                      <a:off x="0" y="0"/>
                      <a:ext cx="5264133" cy="116767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B0920B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图6-1.11.11.2缓考申请情况统计-按学生列表页面</w:t>
      </w:r>
    </w:p>
    <w:p w14:paraId="1837C5D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缓考申请情况统计-按院系</w:t>
      </w:r>
    </w:p>
    <w:p w14:paraId="2EADDB5E" w14:textId="77777777" w:rsidR="008360F7" w:rsidRPr="00876E94" w:rsidRDefault="008360F7" w:rsidP="00273484">
      <w:pPr>
        <w:pStyle w:val="11"/>
        <w:numPr>
          <w:ilvl w:val="0"/>
          <w:numId w:val="410"/>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在成绩管理-成绩常规管理-查询分析统计页面，点击13.缓考申请情况统计（正常考试-按院系），弹出查询页面，如下图6-1.11.13.1如示：</w:t>
      </w:r>
    </w:p>
    <w:p w14:paraId="5EC56E34"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4664BE28" wp14:editId="21DFEA10">
            <wp:extent cx="5398753" cy="1666107"/>
            <wp:effectExtent l="19050" t="19050" r="12065" b="10795"/>
            <wp:docPr id="9254" name="图片 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rotWithShape="1">
                    <a:blip r:embed="rId697"/>
                    <a:srcRect t="4311"/>
                    <a:stretch/>
                  </pic:blipFill>
                  <pic:spPr bwMode="auto">
                    <a:xfrm>
                      <a:off x="0" y="0"/>
                      <a:ext cx="5400675" cy="166670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7219E8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图6-1.11.13.1缓考申请情况统计-按院系查询页面</w:t>
      </w:r>
    </w:p>
    <w:p w14:paraId="3FCC6303" w14:textId="77777777" w:rsidR="008360F7" w:rsidRPr="00876E94" w:rsidRDefault="008360F7" w:rsidP="00273484">
      <w:pPr>
        <w:pStyle w:val="11"/>
        <w:numPr>
          <w:ilvl w:val="0"/>
          <w:numId w:val="41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在图6-1.11.13.1中，选择相应条件后，点击查询，查询出相应条件下的数据。如下图6-1.11.13.2所示，点击打印，可导出缓考申请情况统计按院系的数据。</w:t>
      </w:r>
    </w:p>
    <w:p w14:paraId="1EFF312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26232003" wp14:editId="18FD2651">
            <wp:extent cx="5400605" cy="984733"/>
            <wp:effectExtent l="19050" t="19050" r="10160" b="25400"/>
            <wp:docPr id="9255" name="图片 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rotWithShape="1">
                    <a:blip r:embed="rId698"/>
                    <a:srcRect t="2037"/>
                    <a:stretch/>
                  </pic:blipFill>
                  <pic:spPr bwMode="auto">
                    <a:xfrm>
                      <a:off x="0" y="0"/>
                      <a:ext cx="5400675" cy="98474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F0C539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图6-1.11.13.2缓考申请情况统计-按院系列表页面</w:t>
      </w:r>
    </w:p>
    <w:p w14:paraId="56EFC62F" w14:textId="77777777" w:rsidR="008360F7" w:rsidRPr="00876E94" w:rsidRDefault="008360F7" w:rsidP="00273484">
      <w:pPr>
        <w:pStyle w:val="11"/>
        <w:numPr>
          <w:ilvl w:val="0"/>
          <w:numId w:val="41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在图6-1.11.13.2中，选择记录，点击人数的链接，可以查看具体学生的名单，如图6-1.11.13.3</w:t>
      </w:r>
    </w:p>
    <w:p w14:paraId="4792DC5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2414AB17" wp14:editId="47F450D2">
            <wp:extent cx="5399363" cy="1833103"/>
            <wp:effectExtent l="19050" t="19050" r="11430" b="15240"/>
            <wp:docPr id="9256" name="图片 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rotWithShape="1">
                    <a:blip r:embed="rId699"/>
                    <a:srcRect t="2540"/>
                    <a:stretch/>
                  </pic:blipFill>
                  <pic:spPr bwMode="auto">
                    <a:xfrm>
                      <a:off x="0" y="0"/>
                      <a:ext cx="5400675" cy="183354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81C5C6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图6-1.11.13.3缓考申请情况统计-按院系明细页面</w:t>
      </w:r>
    </w:p>
    <w:p w14:paraId="231106D3"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补考所获得学分和门数</w:t>
      </w:r>
    </w:p>
    <w:p w14:paraId="5F3FA3B8" w14:textId="77777777" w:rsidR="008360F7" w:rsidRPr="00876E94" w:rsidRDefault="008360F7" w:rsidP="00273484">
      <w:pPr>
        <w:pStyle w:val="11"/>
        <w:numPr>
          <w:ilvl w:val="0"/>
          <w:numId w:val="411"/>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在成绩管理-成绩常规管理-查询分析统计页面，点击14.补考所获得学分和门数统计，弹出统计页面，如下图6-1.11.14.1如示：</w:t>
      </w:r>
    </w:p>
    <w:p w14:paraId="2778A63B"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02CD5C5D" wp14:editId="1B5D079F">
            <wp:extent cx="5400675" cy="3065712"/>
            <wp:effectExtent l="19050" t="19050" r="9525" b="20955"/>
            <wp:docPr id="9257" name="图片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700"/>
                    <a:stretch>
                      <a:fillRect/>
                    </a:stretch>
                  </pic:blipFill>
                  <pic:spPr>
                    <a:xfrm>
                      <a:off x="0" y="0"/>
                      <a:ext cx="5400675" cy="3065712"/>
                    </a:xfrm>
                    <a:prstGeom prst="rect">
                      <a:avLst/>
                    </a:prstGeom>
                    <a:noFill/>
                    <a:ln w="19044" cmpd="thinThick">
                      <a:solidFill>
                        <a:srgbClr val="0000FF"/>
                      </a:solidFill>
                      <a:prstDash val="solid"/>
                      <a:miter/>
                    </a:ln>
                  </pic:spPr>
                </pic:pic>
              </a:graphicData>
            </a:graphic>
          </wp:inline>
        </w:drawing>
      </w:r>
    </w:p>
    <w:p w14:paraId="5A8DFDD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图6-1.11.14.1补考所获得学分和门数统计页面</w:t>
      </w:r>
    </w:p>
    <w:p w14:paraId="14505490" w14:textId="77777777" w:rsidR="008360F7" w:rsidRPr="00876E94" w:rsidRDefault="008360F7" w:rsidP="00273484">
      <w:pPr>
        <w:pStyle w:val="11"/>
        <w:numPr>
          <w:ilvl w:val="0"/>
          <w:numId w:val="41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在图6-1.11.14.1中，选择相应条件后，点击统计，统计出相应条件下的数据。如下图6-1.11.14.2所示，点击打印，可导出补考所获得学分和门数的数据。</w:t>
      </w:r>
    </w:p>
    <w:p w14:paraId="68C8CCE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5AFA1C34" wp14:editId="3CE9D37E">
            <wp:extent cx="5400000" cy="934438"/>
            <wp:effectExtent l="19050" t="19050" r="10795" b="18415"/>
            <wp:docPr id="9258" name="图片 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rotWithShape="1">
                    <a:blip r:embed="rId701"/>
                    <a:srcRect l="632" t="6204"/>
                    <a:stretch/>
                  </pic:blipFill>
                  <pic:spPr bwMode="auto">
                    <a:xfrm>
                      <a:off x="0" y="0"/>
                      <a:ext cx="5400000" cy="93443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A69F41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图6-1.11.14.2补考所获得学分和门数列表页面</w:t>
      </w:r>
    </w:p>
    <w:p w14:paraId="4DC6E4D6" w14:textId="77777777" w:rsidR="008360F7" w:rsidRPr="00876E94" w:rsidRDefault="008360F7" w:rsidP="00273484">
      <w:pPr>
        <w:pStyle w:val="11"/>
        <w:numPr>
          <w:ilvl w:val="0"/>
          <w:numId w:val="41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在图6-1.11.13.2中，选择记录，点击明细的链接，可以查看具体课程明细，如图6-1.11.13.3</w:t>
      </w:r>
    </w:p>
    <w:p w14:paraId="6245B99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7E2E6385" wp14:editId="54ACE631">
            <wp:extent cx="5399253" cy="1512267"/>
            <wp:effectExtent l="19050" t="19050" r="11430" b="12065"/>
            <wp:docPr id="9259" name="图片 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rotWithShape="1">
                    <a:blip r:embed="rId702"/>
                    <a:srcRect t="2636"/>
                    <a:stretch/>
                  </pic:blipFill>
                  <pic:spPr bwMode="auto">
                    <a:xfrm>
                      <a:off x="0" y="0"/>
                      <a:ext cx="5400675" cy="151266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7ED932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图6-1.11.13.3补考所获得学分和门数明细页面</w:t>
      </w:r>
    </w:p>
    <w:p w14:paraId="6032E29B"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学位课程平均分统计</w:t>
      </w:r>
    </w:p>
    <w:p w14:paraId="1B2C514B" w14:textId="77777777" w:rsidR="008360F7" w:rsidRPr="00876E94" w:rsidRDefault="008360F7" w:rsidP="00273484">
      <w:pPr>
        <w:pStyle w:val="11"/>
        <w:numPr>
          <w:ilvl w:val="0"/>
          <w:numId w:val="412"/>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在成绩管理-成绩常规管理-查询分析统计页面，点击15.学位课程平均分统计，弹出查询页面，如下图6-1.11.15.1如示：</w:t>
      </w:r>
    </w:p>
    <w:p w14:paraId="0E375CD3"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lastRenderedPageBreak/>
        <w:drawing>
          <wp:inline distT="0" distB="0" distL="114300" distR="114300" wp14:anchorId="0807CFD4" wp14:editId="3BA9D557">
            <wp:extent cx="4674358" cy="2772630"/>
            <wp:effectExtent l="19050" t="19050" r="12065" b="27940"/>
            <wp:docPr id="9260" name="图片 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03"/>
                    <a:stretch>
                      <a:fillRect/>
                    </a:stretch>
                  </pic:blipFill>
                  <pic:spPr>
                    <a:xfrm>
                      <a:off x="0" y="0"/>
                      <a:ext cx="4685961" cy="2779513"/>
                    </a:xfrm>
                    <a:prstGeom prst="rect">
                      <a:avLst/>
                    </a:prstGeom>
                    <a:noFill/>
                    <a:ln w="19044" cmpd="thinThick">
                      <a:solidFill>
                        <a:srgbClr val="0000FF"/>
                      </a:solidFill>
                      <a:prstDash val="solid"/>
                      <a:miter/>
                    </a:ln>
                  </pic:spPr>
                </pic:pic>
              </a:graphicData>
            </a:graphic>
          </wp:inline>
        </w:drawing>
      </w:r>
    </w:p>
    <w:p w14:paraId="7CF0D56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图6-1.11.15.1学位课程平均分统计查询页面</w:t>
      </w:r>
    </w:p>
    <w:p w14:paraId="3E38C171" w14:textId="2F90413F"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2261D5DB"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查询页面中，未勾选【按正常补考成绩统计】时，那么大于60分的成绩按60分计算平均分，勾选了，按实际成绩计算平均分。</w:t>
      </w:r>
    </w:p>
    <w:p w14:paraId="1E56092E" w14:textId="1CE4050E" w:rsidR="008360F7" w:rsidRPr="00876E94" w:rsidRDefault="008360F7" w:rsidP="00273484">
      <w:pPr>
        <w:pStyle w:val="11"/>
        <w:numPr>
          <w:ilvl w:val="0"/>
          <w:numId w:val="41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在图6-1.11.15.1中，选择相应条件后，点击查询，查询出相应条件下的数据。如下图所示，点击打印，可导出学位课程平均分统计的数据。</w:t>
      </w:r>
    </w:p>
    <w:p w14:paraId="65AADC4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172B7107" wp14:editId="2715EDFF">
            <wp:extent cx="4865426" cy="1064451"/>
            <wp:effectExtent l="19050" t="19050" r="11430" b="21590"/>
            <wp:docPr id="9261" name="图片 9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rotWithShape="1">
                    <a:blip r:embed="rId704"/>
                    <a:srcRect l="1012"/>
                    <a:stretch/>
                  </pic:blipFill>
                  <pic:spPr bwMode="auto">
                    <a:xfrm>
                      <a:off x="0" y="0"/>
                      <a:ext cx="4899156" cy="107183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6D1CDA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图6-1.11.15.2学位课程平均分统计列表页面</w:t>
      </w:r>
    </w:p>
    <w:p w14:paraId="19CBB0E0"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各类课程所得学分统计</w:t>
      </w:r>
    </w:p>
    <w:p w14:paraId="364D4B1B" w14:textId="77777777" w:rsidR="008360F7" w:rsidRPr="00876E94" w:rsidRDefault="008360F7" w:rsidP="00273484">
      <w:pPr>
        <w:pStyle w:val="11"/>
        <w:numPr>
          <w:ilvl w:val="0"/>
          <w:numId w:val="413"/>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在成绩管理-成绩常规管理-查询分析统计页面，点击16.各类课程所得学分统计，弹出查询页面，如下图6-1.11.16.1如示：</w:t>
      </w:r>
    </w:p>
    <w:p w14:paraId="4E471A75"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AF8774C" wp14:editId="6D541BE9">
            <wp:extent cx="4947313" cy="1994783"/>
            <wp:effectExtent l="19050" t="19050" r="24765" b="24765"/>
            <wp:docPr id="9262" name="图片 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rotWithShape="1">
                    <a:blip r:embed="rId705"/>
                    <a:srcRect l="1895" t="2826" b="8716"/>
                    <a:stretch/>
                  </pic:blipFill>
                  <pic:spPr bwMode="auto">
                    <a:xfrm>
                      <a:off x="0" y="0"/>
                      <a:ext cx="4955387" cy="199803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8CED79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图6-1.11.16.1各类课程所得学分统计查询页面</w:t>
      </w:r>
    </w:p>
    <w:p w14:paraId="5230A014" w14:textId="77777777" w:rsidR="008360F7" w:rsidRPr="00876E94" w:rsidRDefault="008360F7" w:rsidP="00273484">
      <w:pPr>
        <w:pStyle w:val="11"/>
        <w:numPr>
          <w:ilvl w:val="0"/>
          <w:numId w:val="41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在图6-1.11.16.1中，选择相应条件后，点击查询，查询出相应条件下的数据。如下图6-1.11.16.2所示，点击打印，可导出各类课程所得学分统计的数据。</w:t>
      </w:r>
    </w:p>
    <w:p w14:paraId="2E7A0744" w14:textId="77777777" w:rsidR="008360F7" w:rsidRPr="00876E94" w:rsidRDefault="008360F7" w:rsidP="008360F7">
      <w:pPr>
        <w:pStyle w:val="11"/>
        <w:adjustRightInd w:val="0"/>
        <w:snapToGrid w:val="0"/>
        <w:ind w:firstLineChars="0" w:firstLine="0"/>
        <w:jc w:val="center"/>
        <w:rPr>
          <w:rFonts w:ascii="华文楷体" w:eastAsia="华文楷体" w:hAnsi="华文楷体"/>
        </w:rPr>
      </w:pPr>
      <w:r w:rsidRPr="00876E94">
        <w:rPr>
          <w:rFonts w:ascii="华文楷体" w:eastAsia="华文楷体" w:hAnsi="华文楷体"/>
          <w:noProof/>
        </w:rPr>
        <w:drawing>
          <wp:inline distT="0" distB="0" distL="114300" distR="114300" wp14:anchorId="5A03007E" wp14:editId="2973D648">
            <wp:extent cx="5363231" cy="1023582"/>
            <wp:effectExtent l="19050" t="19050" r="8890" b="24765"/>
            <wp:docPr id="9263" name="图片 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rotWithShape="1">
                    <a:blip r:embed="rId706"/>
                    <a:srcRect l="632" t="6459" b="12779"/>
                    <a:stretch/>
                  </pic:blipFill>
                  <pic:spPr bwMode="auto">
                    <a:xfrm>
                      <a:off x="0" y="0"/>
                      <a:ext cx="5366552" cy="102421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A759A0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图6-1.11.16.2各类课程所得学分统计列表页面</w:t>
      </w:r>
    </w:p>
    <w:p w14:paraId="2CA33F6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学生学位课程平均分统计</w:t>
      </w:r>
    </w:p>
    <w:p w14:paraId="0DC46774" w14:textId="77777777" w:rsidR="008360F7" w:rsidRPr="00876E94" w:rsidRDefault="008360F7" w:rsidP="00273484">
      <w:pPr>
        <w:pStyle w:val="11"/>
        <w:numPr>
          <w:ilvl w:val="0"/>
          <w:numId w:val="414"/>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在成绩管理-成绩常规管理-查询分析统计页面，点击17.学生学位课程平均分统计，弹出查询页面，如下图6-1.11.17.1如示：</w:t>
      </w:r>
    </w:p>
    <w:p w14:paraId="42C18B7B"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12549ED8" wp14:editId="535E7998">
            <wp:extent cx="5400173" cy="3435530"/>
            <wp:effectExtent l="19050" t="19050" r="10160" b="12700"/>
            <wp:docPr id="9264" name="图片 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rotWithShape="1">
                    <a:blip r:embed="rId707"/>
                    <a:srcRect t="1757"/>
                    <a:stretch/>
                  </pic:blipFill>
                  <pic:spPr bwMode="auto">
                    <a:xfrm>
                      <a:off x="0" y="0"/>
                      <a:ext cx="5400675" cy="343584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610CC5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图6-1.11.17.1学生学位课程平均分统计查询页面</w:t>
      </w:r>
    </w:p>
    <w:p w14:paraId="1D7B2914" w14:textId="160AF870"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18E39C17"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查询页面中，未勾选【按正常补考成绩统计】时，那么大于60分的成绩按60分计算平均分，勾选了，按实际成绩计算平均分。</w:t>
      </w:r>
    </w:p>
    <w:p w14:paraId="6EE7DE31" w14:textId="77777777" w:rsidR="008360F7" w:rsidRPr="00876E94" w:rsidRDefault="008360F7" w:rsidP="00273484">
      <w:pPr>
        <w:pStyle w:val="11"/>
        <w:numPr>
          <w:ilvl w:val="0"/>
          <w:numId w:val="41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在图6-1.11.17.1中，选择相应条件后，点击查询，查询出相应条件下的数据。如下图6-1.11.17.2所示，点击打印，可导出学生学位课程平均分统计的数据。</w:t>
      </w:r>
    </w:p>
    <w:p w14:paraId="5043F4B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6A6B8DBD" wp14:editId="3B297D7A">
            <wp:extent cx="5351432" cy="2239010"/>
            <wp:effectExtent l="19050" t="19050" r="20955" b="27940"/>
            <wp:docPr id="9265" name="图片 9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rotWithShape="1">
                    <a:blip r:embed="rId708"/>
                    <a:srcRect l="885" r="1"/>
                    <a:stretch/>
                  </pic:blipFill>
                  <pic:spPr bwMode="auto">
                    <a:xfrm>
                      <a:off x="0" y="0"/>
                      <a:ext cx="5352895" cy="223962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A0FCE2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图6-1.11.17.2学生学位课程平均分统计列表页面</w:t>
      </w:r>
    </w:p>
    <w:p w14:paraId="2B644E17" w14:textId="77777777" w:rsidR="008360F7" w:rsidRPr="00876E94" w:rsidRDefault="008360F7" w:rsidP="00273484">
      <w:pPr>
        <w:pStyle w:val="11"/>
        <w:numPr>
          <w:ilvl w:val="0"/>
          <w:numId w:val="41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在图6-1.11.17.2中，选择记录，点击明细的链接，可以查看具体数据，如图6-1.11.17.3</w:t>
      </w:r>
      <w:r>
        <w:rPr>
          <w:rFonts w:ascii="华文楷体" w:eastAsia="华文楷体" w:hAnsi="华文楷体" w:cs="宋体" w:hint="eastAsia"/>
          <w:sz w:val="24"/>
        </w:rPr>
        <w:t>。</w:t>
      </w:r>
    </w:p>
    <w:p w14:paraId="42148A5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41BF87CA" wp14:editId="6BC91B62">
            <wp:extent cx="5290223" cy="1971619"/>
            <wp:effectExtent l="19050" t="19050" r="24765" b="10160"/>
            <wp:docPr id="9266" name="图片 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rotWithShape="1">
                    <a:blip r:embed="rId709"/>
                    <a:srcRect l="2022" t="3987" b="1"/>
                    <a:stretch/>
                  </pic:blipFill>
                  <pic:spPr bwMode="auto">
                    <a:xfrm>
                      <a:off x="0" y="0"/>
                      <a:ext cx="5291467" cy="197208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90D12F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图6-1.11.17.3学生学位课程平均分统计明细页面</w:t>
      </w:r>
    </w:p>
    <w:p w14:paraId="759D46E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学历年学业鉴定表打印</w:t>
      </w:r>
    </w:p>
    <w:p w14:paraId="2DB5D619" w14:textId="77777777" w:rsidR="008360F7" w:rsidRPr="00876E94" w:rsidRDefault="008360F7" w:rsidP="00273484">
      <w:pPr>
        <w:pStyle w:val="11"/>
        <w:numPr>
          <w:ilvl w:val="0"/>
          <w:numId w:val="415"/>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在成绩管理-成绩常规管理-查询分析统计页面，点击18.学历年学业鉴定表打印，弹出打印页面，如下图6-1.11.18.1如示：</w:t>
      </w:r>
    </w:p>
    <w:p w14:paraId="33E35054"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1D2C77FD" wp14:editId="68F7E656">
            <wp:extent cx="5324475" cy="1992573"/>
            <wp:effectExtent l="19050" t="19050" r="9525" b="27305"/>
            <wp:docPr id="9267" name="图片 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rotWithShape="1">
                    <a:blip r:embed="rId710"/>
                    <a:srcRect l="1390" t="3108" b="6132"/>
                    <a:stretch/>
                  </pic:blipFill>
                  <pic:spPr bwMode="auto">
                    <a:xfrm>
                      <a:off x="0" y="0"/>
                      <a:ext cx="5325598" cy="199299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28D78C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图6-1.11.18.1学历年学业鉴定表打印页面</w:t>
      </w:r>
    </w:p>
    <w:p w14:paraId="785FA1CA" w14:textId="77777777" w:rsidR="008360F7" w:rsidRPr="00876E94" w:rsidRDefault="008360F7" w:rsidP="00273484">
      <w:pPr>
        <w:pStyle w:val="11"/>
        <w:numPr>
          <w:ilvl w:val="0"/>
          <w:numId w:val="41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在图6-1.11.18.1中，选择相应条件后，可导出学历年学业鉴定表的数据。</w:t>
      </w:r>
    </w:p>
    <w:p w14:paraId="07CEBC5F" w14:textId="77777777" w:rsidR="008360F7" w:rsidRPr="00882663"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882663">
        <w:rPr>
          <w:rFonts w:ascii="黑体" w:hAnsi="黑体" w:hint="eastAsia"/>
        </w:rPr>
        <w:t>成绩总库查询</w:t>
      </w:r>
    </w:p>
    <w:p w14:paraId="3805B19C" w14:textId="7F82C2BB"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b/>
          <w:sz w:val="24"/>
          <w:szCs w:val="22"/>
        </w:rPr>
      </w:pPr>
      <w:r w:rsidRPr="00876E94">
        <w:rPr>
          <w:rFonts w:ascii="华文楷体" w:eastAsia="华文楷体" w:hAnsi="华文楷体" w:cs="宋体" w:hint="eastAsia"/>
          <w:sz w:val="24"/>
        </w:rPr>
        <w:t>主要用于查询学生的成绩，与成绩总库的界面是一样的，此功能主要是方便学校使用系统，针对学校不同权限的领导或老师，授予成绩总库查询（仅有查询功能）的权限。</w:t>
      </w:r>
    </w:p>
    <w:p w14:paraId="4D7B708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成绩总库查询</w:t>
      </w:r>
    </w:p>
    <w:p w14:paraId="4A29AD4C" w14:textId="77777777" w:rsidR="008360F7" w:rsidRPr="00876E94" w:rsidRDefault="008360F7" w:rsidP="00273484">
      <w:pPr>
        <w:pStyle w:val="11"/>
        <w:numPr>
          <w:ilvl w:val="0"/>
          <w:numId w:val="41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在成绩管理-成绩常规管理中，点击成绩总库查询页面，如下图6-1.12.1.1所示。</w:t>
      </w:r>
    </w:p>
    <w:p w14:paraId="3BEA0AE9"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noProof/>
        </w:rPr>
        <w:drawing>
          <wp:inline distT="0" distB="0" distL="114300" distR="114300" wp14:anchorId="060C8E92" wp14:editId="2AC6232C">
            <wp:extent cx="5138261" cy="2322830"/>
            <wp:effectExtent l="19050" t="19050" r="24765" b="20320"/>
            <wp:docPr id="9268" name="图片 9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rotWithShape="1">
                    <a:blip r:embed="rId711"/>
                    <a:srcRect l="4804" t="2018"/>
                    <a:stretch/>
                  </pic:blipFill>
                  <pic:spPr bwMode="auto">
                    <a:xfrm>
                      <a:off x="0" y="0"/>
                      <a:ext cx="5141219" cy="232416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CB15F5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图6-1.12.1.1成绩总库查询界面</w:t>
      </w:r>
    </w:p>
    <w:p w14:paraId="5BA46101" w14:textId="77777777" w:rsidR="008360F7" w:rsidRPr="00876E94" w:rsidRDefault="008360F7" w:rsidP="00273484">
      <w:pPr>
        <w:pStyle w:val="11"/>
        <w:numPr>
          <w:ilvl w:val="0"/>
          <w:numId w:val="41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在图6-1.12.1.1中，选择相应的查询页面，点击查询按钮，可以显示查询结果，如图6-1.12.1.2所示。</w:t>
      </w:r>
    </w:p>
    <w:p w14:paraId="4C2A449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0E40284D" wp14:editId="4E56D93B">
            <wp:extent cx="5400675" cy="2273906"/>
            <wp:effectExtent l="19050" t="19050" r="9525" b="12700"/>
            <wp:docPr id="9269" name="图片 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712"/>
                    <a:stretch>
                      <a:fillRect/>
                    </a:stretch>
                  </pic:blipFill>
                  <pic:spPr>
                    <a:xfrm>
                      <a:off x="0" y="0"/>
                      <a:ext cx="5400675" cy="2273906"/>
                    </a:xfrm>
                    <a:prstGeom prst="rect">
                      <a:avLst/>
                    </a:prstGeom>
                    <a:noFill/>
                    <a:ln w="19044" cmpd="thinThick">
                      <a:solidFill>
                        <a:srgbClr val="0000FF"/>
                      </a:solidFill>
                      <a:prstDash val="solid"/>
                      <a:miter/>
                    </a:ln>
                  </pic:spPr>
                </pic:pic>
              </a:graphicData>
            </a:graphic>
          </wp:inline>
        </w:drawing>
      </w:r>
    </w:p>
    <w:p w14:paraId="0C9758C3" w14:textId="77777777" w:rsidR="008360F7" w:rsidRDefault="008360F7" w:rsidP="008360F7">
      <w:pPr>
        <w:pStyle w:val="11"/>
        <w:adjustRightInd w:val="0"/>
        <w:snapToGrid w:val="0"/>
        <w:ind w:firstLineChars="0" w:firstLine="0"/>
        <w:jc w:val="center"/>
        <w:rPr>
          <w:rFonts w:ascii="Arial" w:eastAsia="黑体" w:hAnsi="Arial"/>
          <w:b/>
          <w:bCs/>
          <w:sz w:val="28"/>
        </w:rPr>
      </w:pPr>
      <w:r w:rsidRPr="00876E94">
        <w:rPr>
          <w:rFonts w:ascii="华文楷体" w:eastAsia="华文楷体" w:hAnsi="华文楷体" w:cs="宋体" w:hint="eastAsia"/>
          <w:sz w:val="24"/>
        </w:rPr>
        <w:t>图6-1.12.1.2成绩总库查询列表界面</w:t>
      </w:r>
    </w:p>
    <w:p w14:paraId="2534F1E1" w14:textId="77777777" w:rsidR="008360F7" w:rsidRDefault="008360F7" w:rsidP="008360F7">
      <w:pPr>
        <w:widowControl/>
        <w:jc w:val="left"/>
        <w:rPr>
          <w:rFonts w:ascii="Arial" w:eastAsia="黑体" w:hAnsi="Arial"/>
          <w:b/>
          <w:bCs/>
          <w:sz w:val="28"/>
        </w:rPr>
      </w:pPr>
      <w:r>
        <w:rPr>
          <w:sz w:val="28"/>
        </w:rPr>
        <w:br w:type="page"/>
      </w:r>
    </w:p>
    <w:p w14:paraId="7B3011B0" w14:textId="77777777"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成绩认定管理</w:t>
      </w:r>
    </w:p>
    <w:p w14:paraId="324CAE09"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根据学校对异动学生的一些相关规定，针对异动学生，对满足要求的学生将其异动前所修的课程对应替换成现在所在专业计划里的课程进行成绩认定。</w:t>
      </w:r>
    </w:p>
    <w:p w14:paraId="73E9D1B5"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在学校相关成绩管理员根据学校的要求设定的时间范围内，做过异动的学生可以根据学校成绩认定的相关规则进行成绩认定的申请，然后管理员审核通过后，认定的成绩生效。</w:t>
      </w:r>
    </w:p>
    <w:p w14:paraId="6C1F0A68"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sz w:val="28"/>
        </w:rPr>
      </w:pPr>
      <w:r w:rsidRPr="00143638">
        <w:rPr>
          <w:rFonts w:ascii="黑体" w:hAnsi="黑体" w:hint="eastAsia"/>
        </w:rPr>
        <w:t>成绩认定控制</w:t>
      </w:r>
    </w:p>
    <w:p w14:paraId="053D7537" w14:textId="6B35D5F8"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由学校成绩管理员设置或维护每个学期可以申请成绩认定的开始和结束时间，只有在这个时间范围内学生才可以申请成绩认定。</w:t>
      </w:r>
    </w:p>
    <w:p w14:paraId="21C66E5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维护成绩认定控制</w:t>
      </w:r>
    </w:p>
    <w:p w14:paraId="5A4F0BC0" w14:textId="77777777" w:rsidR="008360F7" w:rsidRPr="00876E94" w:rsidRDefault="008360F7" w:rsidP="00273484">
      <w:pPr>
        <w:pStyle w:val="11"/>
        <w:numPr>
          <w:ilvl w:val="0"/>
          <w:numId w:val="417"/>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在成绩管理-成绩认定管理中，点击成绩认定控制菜单，显示成绩认定控制的列表页面，如下图6-2.1.1.1所示界面。</w:t>
      </w:r>
    </w:p>
    <w:p w14:paraId="2582A4B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74D87C4E" wp14:editId="3025AE4E">
            <wp:extent cx="5399881" cy="945686"/>
            <wp:effectExtent l="19050" t="19050" r="10795" b="26035"/>
            <wp:docPr id="9270" name="图片 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rotWithShape="1">
                    <a:blip r:embed="rId713"/>
                    <a:srcRect t="3482"/>
                    <a:stretch/>
                  </pic:blipFill>
                  <pic:spPr bwMode="auto">
                    <a:xfrm>
                      <a:off x="0" y="0"/>
                      <a:ext cx="5400675" cy="94582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FF68DE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图6-2.1.1.1成绩认定控制界面</w:t>
      </w:r>
    </w:p>
    <w:p w14:paraId="50AF7777" w14:textId="77777777" w:rsidR="008360F7" w:rsidRPr="00876E94" w:rsidRDefault="008360F7" w:rsidP="00273484">
      <w:pPr>
        <w:pStyle w:val="11"/>
        <w:numPr>
          <w:ilvl w:val="0"/>
          <w:numId w:val="41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在图6-2.1.1.1中，点击增加按钮，弹出增加页面，如下图6-2.1.1.2所示,在页面中，可以选择相应的学年学期，申请起始时间和申请截止时间后点击保存，完成成绩认定的增加操作。</w:t>
      </w:r>
    </w:p>
    <w:p w14:paraId="7686FD2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309CA474" wp14:editId="045DBFE0">
            <wp:extent cx="5400675" cy="1963451"/>
            <wp:effectExtent l="19050" t="19050" r="9525" b="17780"/>
            <wp:docPr id="9271" name="图片 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714"/>
                    <a:stretch>
                      <a:fillRect/>
                    </a:stretch>
                  </pic:blipFill>
                  <pic:spPr>
                    <a:xfrm>
                      <a:off x="0" y="0"/>
                      <a:ext cx="5400675" cy="1963451"/>
                    </a:xfrm>
                    <a:prstGeom prst="rect">
                      <a:avLst/>
                    </a:prstGeom>
                    <a:noFill/>
                    <a:ln w="19044" cmpd="thinThick">
                      <a:solidFill>
                        <a:srgbClr val="0000FF"/>
                      </a:solidFill>
                      <a:prstDash val="solid"/>
                      <a:miter/>
                    </a:ln>
                  </pic:spPr>
                </pic:pic>
              </a:graphicData>
            </a:graphic>
          </wp:inline>
        </w:drawing>
      </w:r>
    </w:p>
    <w:p w14:paraId="33AB853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图6-2.1.1.2成绩认定控制中增加界面</w:t>
      </w:r>
    </w:p>
    <w:p w14:paraId="56231933" w14:textId="77777777" w:rsidR="008360F7" w:rsidRPr="00876E94" w:rsidRDefault="008360F7" w:rsidP="00273484">
      <w:pPr>
        <w:pStyle w:val="11"/>
        <w:numPr>
          <w:ilvl w:val="0"/>
          <w:numId w:val="41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在图6-2.1.1.1中，点击记录后的修删链接，弹出修删页面，修改相应的学年学期，申请起始时间和申请截止时间，点击保存，完成修改操作，也可以点击删除按钮删除这条数据。</w:t>
      </w:r>
    </w:p>
    <w:p w14:paraId="1B8AA18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1B969DAA" wp14:editId="65DB94A3">
            <wp:extent cx="5400000" cy="1809131"/>
            <wp:effectExtent l="19050" t="19050" r="10795" b="19685"/>
            <wp:docPr id="9272" name="图片 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rotWithShape="1">
                    <a:blip r:embed="rId715"/>
                    <a:srcRect l="1137"/>
                    <a:stretch/>
                  </pic:blipFill>
                  <pic:spPr bwMode="auto">
                    <a:xfrm>
                      <a:off x="0" y="0"/>
                      <a:ext cx="5400000" cy="180913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063966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图6-2.1.1.3成绩认定控制中修删界面</w:t>
      </w:r>
    </w:p>
    <w:p w14:paraId="778CD503"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成绩认定管理</w:t>
      </w:r>
    </w:p>
    <w:p w14:paraId="2D407142"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由学校负责的成绩管理员管理成绩认定的数据，可增加，删除，以及送审成绩认定的数据。并且提供了审核记录的查看以及报表打印的功能。</w:t>
      </w:r>
    </w:p>
    <w:p w14:paraId="1C45B04B"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维护成绩认定管理</w:t>
      </w:r>
    </w:p>
    <w:p w14:paraId="78EDAAAC" w14:textId="77777777" w:rsidR="008360F7" w:rsidRPr="00876E94" w:rsidRDefault="008360F7" w:rsidP="00273484">
      <w:pPr>
        <w:pStyle w:val="11"/>
        <w:numPr>
          <w:ilvl w:val="0"/>
          <w:numId w:val="41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点击“成绩认定管理”，选择相应的查询条件，点击“查询”后可查看到如下图6-2.2.1.1所示界面。</w:t>
      </w:r>
    </w:p>
    <w:p w14:paraId="50B991E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214807E9" wp14:editId="6364375B">
            <wp:extent cx="5400675" cy="1714467"/>
            <wp:effectExtent l="19050" t="19050" r="9525" b="19685"/>
            <wp:docPr id="9273" name="图片 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716"/>
                    <a:stretch>
                      <a:fillRect/>
                    </a:stretch>
                  </pic:blipFill>
                  <pic:spPr>
                    <a:xfrm>
                      <a:off x="0" y="0"/>
                      <a:ext cx="5400675" cy="1714467"/>
                    </a:xfrm>
                    <a:prstGeom prst="rect">
                      <a:avLst/>
                    </a:prstGeom>
                    <a:noFill/>
                    <a:ln w="19044" cmpd="thinThick">
                      <a:solidFill>
                        <a:srgbClr val="0000FF"/>
                      </a:solidFill>
                      <a:prstDash val="solid"/>
                      <a:miter/>
                    </a:ln>
                  </pic:spPr>
                </pic:pic>
              </a:graphicData>
            </a:graphic>
          </wp:inline>
        </w:drawing>
      </w:r>
    </w:p>
    <w:p w14:paraId="7A1F29D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图6-2.2.1.1成绩认定管理界面</w:t>
      </w:r>
    </w:p>
    <w:p w14:paraId="18956F5B" w14:textId="77777777" w:rsidR="008360F7" w:rsidRPr="00876E94" w:rsidRDefault="008360F7" w:rsidP="00273484">
      <w:pPr>
        <w:pStyle w:val="11"/>
        <w:numPr>
          <w:ilvl w:val="0"/>
          <w:numId w:val="41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-2.2.1.1中的“增加”功能可以新增学生成绩认定的申请，如下图6-2.2.1.2所示。然后选择对应的学生，点击“申请”功能，选择左侧原课程列表里的一门课程，再在右侧计划课程列表里选择一门需要被替代的计划里的课程，如果学校需要修改被替代课程的性质或类别，也可以通过下方的“替换类别和性质”功能进课程性质和类别的替换。最后点击“替代”，即可申请这个学生相应课程的成绩认定。最后，在成绩列表中也会显示出这条成绩认定的记录数据。如下图6-2.2.1.3所示。</w:t>
      </w:r>
    </w:p>
    <w:p w14:paraId="37DDC3E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lastRenderedPageBreak/>
        <w:drawing>
          <wp:inline distT="0" distB="0" distL="114300" distR="114300" wp14:anchorId="16AC835D" wp14:editId="73385070">
            <wp:extent cx="5400675" cy="1556649"/>
            <wp:effectExtent l="19050" t="19050" r="9525" b="24765"/>
            <wp:docPr id="9274" name="图片 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717"/>
                    <a:stretch>
                      <a:fillRect/>
                    </a:stretch>
                  </pic:blipFill>
                  <pic:spPr>
                    <a:xfrm>
                      <a:off x="0" y="0"/>
                      <a:ext cx="5400675" cy="1556649"/>
                    </a:xfrm>
                    <a:prstGeom prst="rect">
                      <a:avLst/>
                    </a:prstGeom>
                    <a:noFill/>
                    <a:ln w="19044" cmpd="thinThick">
                      <a:solidFill>
                        <a:srgbClr val="0000FF"/>
                      </a:solidFill>
                      <a:prstDash val="solid"/>
                      <a:miter/>
                    </a:ln>
                  </pic:spPr>
                </pic:pic>
              </a:graphicData>
            </a:graphic>
          </wp:inline>
        </w:drawing>
      </w:r>
    </w:p>
    <w:p w14:paraId="51B190EB"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图6-2.2.1.2成绩认定</w:t>
      </w:r>
      <w:r w:rsidRPr="00876E94">
        <w:rPr>
          <w:rFonts w:ascii="华文楷体" w:eastAsia="华文楷体" w:hAnsi="华文楷体" w:hint="eastAsia"/>
          <w:sz w:val="24"/>
        </w:rPr>
        <w:t>增加界面</w:t>
      </w:r>
    </w:p>
    <w:p w14:paraId="241167F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noProof/>
        </w:rPr>
        <w:drawing>
          <wp:inline distT="0" distB="0" distL="114300" distR="114300" wp14:anchorId="5272C7BB" wp14:editId="18653245">
            <wp:extent cx="5399917" cy="3427427"/>
            <wp:effectExtent l="19050" t="19050" r="10795" b="20955"/>
            <wp:docPr id="9275" name="图片 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rotWithShape="1">
                    <a:blip r:embed="rId718"/>
                    <a:srcRect t="1180"/>
                    <a:stretch/>
                  </pic:blipFill>
                  <pic:spPr bwMode="auto">
                    <a:xfrm>
                      <a:off x="0" y="0"/>
                      <a:ext cx="5400675" cy="342790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ACDDAA6" w14:textId="77777777" w:rsidR="008360F7" w:rsidRPr="00876E94" w:rsidRDefault="008360F7" w:rsidP="008360F7">
      <w:pPr>
        <w:pStyle w:val="11"/>
        <w:adjustRightInd w:val="0"/>
        <w:snapToGrid w:val="0"/>
        <w:ind w:firstLineChars="0" w:firstLine="0"/>
        <w:jc w:val="center"/>
        <w:rPr>
          <w:rFonts w:ascii="华文楷体" w:eastAsia="华文楷体" w:hAnsi="华文楷体"/>
          <w:sz w:val="24"/>
        </w:rPr>
      </w:pPr>
      <w:r w:rsidRPr="00876E94">
        <w:rPr>
          <w:rFonts w:ascii="华文楷体" w:eastAsia="华文楷体" w:hAnsi="华文楷体" w:cs="宋体" w:hint="eastAsia"/>
          <w:sz w:val="24"/>
        </w:rPr>
        <w:t>图6-2.2.1.3成绩认定</w:t>
      </w:r>
      <w:r w:rsidRPr="00876E94">
        <w:rPr>
          <w:rFonts w:ascii="华文楷体" w:eastAsia="华文楷体" w:hAnsi="华文楷体" w:hint="eastAsia"/>
          <w:sz w:val="24"/>
        </w:rPr>
        <w:t>申请界面</w:t>
      </w:r>
    </w:p>
    <w:p w14:paraId="5649F86E" w14:textId="77777777" w:rsidR="008360F7" w:rsidRPr="00876E94" w:rsidRDefault="008360F7" w:rsidP="00273484">
      <w:pPr>
        <w:pStyle w:val="11"/>
        <w:numPr>
          <w:ilvl w:val="0"/>
          <w:numId w:val="41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如果增加的成绩认定申请错误，或者不需要成绩认定了，可通过点击图6-2.2.1.1中的“删除”功能，进行成绩认定记录的删除。</w:t>
      </w:r>
    </w:p>
    <w:p w14:paraId="6ECC83E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成绩认定送审</w:t>
      </w:r>
    </w:p>
    <w:p w14:paraId="417E21A7" w14:textId="77777777" w:rsidR="008360F7" w:rsidRPr="00876E94" w:rsidRDefault="008360F7" w:rsidP="00273484">
      <w:pPr>
        <w:pStyle w:val="11"/>
        <w:numPr>
          <w:ilvl w:val="0"/>
          <w:numId w:val="41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成绩认定申请成功后，可以送审这条成绩认定数据，如下图6-2.2.2.1所示，点击图中的“送审”功能即可。</w:t>
      </w:r>
    </w:p>
    <w:p w14:paraId="1EDDD44B"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D4632AA" wp14:editId="0912AD68">
            <wp:extent cx="5400675" cy="1583625"/>
            <wp:effectExtent l="19050" t="19050" r="9525" b="17145"/>
            <wp:docPr id="9276" name="图片 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pic:cNvPicPr>
                  </pic:nvPicPr>
                  <pic:blipFill>
                    <a:blip r:embed="rId719"/>
                    <a:stretch>
                      <a:fillRect/>
                    </a:stretch>
                  </pic:blipFill>
                  <pic:spPr>
                    <a:xfrm>
                      <a:off x="0" y="0"/>
                      <a:ext cx="5400675" cy="1583625"/>
                    </a:xfrm>
                    <a:prstGeom prst="rect">
                      <a:avLst/>
                    </a:prstGeom>
                    <a:noFill/>
                    <a:ln w="19044" cmpd="thinThick">
                      <a:solidFill>
                        <a:srgbClr val="0000FF"/>
                      </a:solidFill>
                      <a:prstDash val="solid"/>
                      <a:miter/>
                    </a:ln>
                  </pic:spPr>
                </pic:pic>
              </a:graphicData>
            </a:graphic>
          </wp:inline>
        </w:drawing>
      </w:r>
    </w:p>
    <w:p w14:paraId="3F2605C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图6-2.2.2.1</w:t>
      </w:r>
      <w:r w:rsidRPr="00D74539">
        <w:rPr>
          <w:rFonts w:ascii="华文楷体" w:eastAsia="华文楷体" w:hAnsi="华文楷体" w:cs="宋体" w:hint="eastAsia"/>
          <w:sz w:val="24"/>
        </w:rPr>
        <w:t>成绩认定管理界面</w:t>
      </w:r>
    </w:p>
    <w:p w14:paraId="30B99165"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成绩认定审核记录</w:t>
      </w:r>
    </w:p>
    <w:p w14:paraId="098DF973" w14:textId="77777777" w:rsidR="008360F7" w:rsidRPr="00876E94" w:rsidRDefault="008360F7" w:rsidP="00273484">
      <w:pPr>
        <w:pStyle w:val="11"/>
        <w:numPr>
          <w:ilvl w:val="0"/>
          <w:numId w:val="42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点击图6-2.2.2.1中的“审核记录”功能，可以查看到这条成绩认定数据的审核记录情况。如下图6-2.2.3.1所示。</w:t>
      </w:r>
    </w:p>
    <w:p w14:paraId="26A758D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2C9315D2" wp14:editId="26C1144D">
            <wp:extent cx="5399657" cy="1760562"/>
            <wp:effectExtent l="19050" t="19050" r="10795" b="11430"/>
            <wp:docPr id="9277" name="图片 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pic:cNvPicPr>
                  </pic:nvPicPr>
                  <pic:blipFill rotWithShape="1">
                    <a:blip r:embed="rId720"/>
                    <a:srcRect b="17802"/>
                    <a:stretch/>
                  </pic:blipFill>
                  <pic:spPr bwMode="auto">
                    <a:xfrm>
                      <a:off x="0" y="0"/>
                      <a:ext cx="5400675" cy="176089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D08F6F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图6-2.2.3.1</w:t>
      </w:r>
      <w:r w:rsidRPr="00D74539">
        <w:rPr>
          <w:rFonts w:ascii="华文楷体" w:eastAsia="华文楷体" w:hAnsi="华文楷体" w:cs="宋体" w:hint="eastAsia"/>
          <w:sz w:val="24"/>
        </w:rPr>
        <w:t>成绩认定</w:t>
      </w:r>
      <w:r w:rsidRPr="00876E94">
        <w:rPr>
          <w:rFonts w:ascii="华文楷体" w:eastAsia="华文楷体" w:hAnsi="华文楷体" w:cs="宋体" w:hint="eastAsia"/>
          <w:sz w:val="24"/>
        </w:rPr>
        <w:t>审核审批界面</w:t>
      </w:r>
    </w:p>
    <w:p w14:paraId="5BF66187"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成绩认定审核</w:t>
      </w:r>
    </w:p>
    <w:p w14:paraId="445FDB52" w14:textId="71BE65CA"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学生送审或者管理员增加学生成绩认定的申请后，需要学校的相关领导审核通过后，成绩认定才能生效，确保学生成绩认定的准确性和有效性。核对数据的准确性和有效性后，对送审的成绩认定进行审核通过和审核不通过的操作。</w:t>
      </w:r>
    </w:p>
    <w:p w14:paraId="2C6DA0C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成绩认定审核</w:t>
      </w:r>
    </w:p>
    <w:p w14:paraId="1A7F384F" w14:textId="77777777" w:rsidR="008360F7" w:rsidRPr="00876E94" w:rsidRDefault="008360F7" w:rsidP="00273484">
      <w:pPr>
        <w:pStyle w:val="11"/>
        <w:numPr>
          <w:ilvl w:val="0"/>
          <w:numId w:val="42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点开“成绩录入审核”菜单后，可以查看到需要审核的成绩认定数据。如下图所示。</w:t>
      </w:r>
    </w:p>
    <w:p w14:paraId="1D9FF07D"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4D3A82D8" wp14:editId="58BA753B">
            <wp:extent cx="5400675" cy="1631131"/>
            <wp:effectExtent l="19050" t="19050" r="9525" b="26670"/>
            <wp:docPr id="9278" name="图片 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721"/>
                    <a:stretch>
                      <a:fillRect/>
                    </a:stretch>
                  </pic:blipFill>
                  <pic:spPr>
                    <a:xfrm>
                      <a:off x="0" y="0"/>
                      <a:ext cx="5400675" cy="1631131"/>
                    </a:xfrm>
                    <a:prstGeom prst="rect">
                      <a:avLst/>
                    </a:prstGeom>
                    <a:noFill/>
                    <a:ln w="19044" cmpd="thinThick">
                      <a:solidFill>
                        <a:srgbClr val="0000FF"/>
                      </a:solidFill>
                      <a:prstDash val="solid"/>
                      <a:miter/>
                    </a:ln>
                  </pic:spPr>
                </pic:pic>
              </a:graphicData>
            </a:graphic>
          </wp:inline>
        </w:drawing>
      </w:r>
    </w:p>
    <w:p w14:paraId="1BD9B152"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图6-2.3.1.1</w:t>
      </w:r>
      <w:r w:rsidRPr="00D74539">
        <w:rPr>
          <w:rFonts w:ascii="华文楷体" w:eastAsia="华文楷体" w:hAnsi="华文楷体" w:cs="宋体" w:hint="eastAsia"/>
          <w:sz w:val="24"/>
        </w:rPr>
        <w:t>成绩认定审核界面</w:t>
      </w:r>
    </w:p>
    <w:p w14:paraId="09745C54" w14:textId="77777777" w:rsidR="008360F7" w:rsidRPr="00876E94" w:rsidRDefault="008360F7" w:rsidP="00273484">
      <w:pPr>
        <w:pStyle w:val="11"/>
        <w:numPr>
          <w:ilvl w:val="0"/>
          <w:numId w:val="42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-2.3.1.1中的“审核”功能，在弹出的界面中再点击“审核通过”或“审核不通过”前面的选择框，并可以输入通过或不通过的原因，点击提交，即完成了成绩认定数据的审核通过和审核不通过操作。如下图6-2.3.1.2所示。</w:t>
      </w:r>
    </w:p>
    <w:p w14:paraId="5006A53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04302D55" wp14:editId="4747C1A3">
            <wp:extent cx="5400675" cy="1613491"/>
            <wp:effectExtent l="19050" t="19050" r="9525" b="25400"/>
            <wp:docPr id="9279" name="图片 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722"/>
                    <a:stretch>
                      <a:fillRect/>
                    </a:stretch>
                  </pic:blipFill>
                  <pic:spPr>
                    <a:xfrm>
                      <a:off x="0" y="0"/>
                      <a:ext cx="5400675" cy="1613491"/>
                    </a:xfrm>
                    <a:prstGeom prst="rect">
                      <a:avLst/>
                    </a:prstGeom>
                    <a:noFill/>
                    <a:ln w="19044" cmpd="thinThick">
                      <a:solidFill>
                        <a:srgbClr val="0000FF"/>
                      </a:solidFill>
                      <a:prstDash val="solid"/>
                      <a:miter/>
                    </a:ln>
                  </pic:spPr>
                </pic:pic>
              </a:graphicData>
            </a:graphic>
          </wp:inline>
        </w:drawing>
      </w:r>
    </w:p>
    <w:p w14:paraId="29FCBFE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图6-2.3.1.2“审核审批”界面</w:t>
      </w:r>
    </w:p>
    <w:p w14:paraId="605B4FCB" w14:textId="473BC608"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2A110C25"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终止流程是直接终止这个审核的流程，直接将审核状态判定为不通过，并且将该条信息驳回到最初提交的状态，即打回到申请人那里。</w:t>
      </w:r>
    </w:p>
    <w:p w14:paraId="6B0BA26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成绩认定查看</w:t>
      </w:r>
    </w:p>
    <w:p w14:paraId="33270B9A" w14:textId="77777777" w:rsidR="008360F7" w:rsidRPr="00876E94" w:rsidRDefault="008360F7" w:rsidP="00273484">
      <w:pPr>
        <w:pStyle w:val="11"/>
        <w:numPr>
          <w:ilvl w:val="0"/>
          <w:numId w:val="42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点击图6-2.3.1.1中的“查看”功能，即可查看这条成绩认定数据的详细信息。如下图6-2.3.2.1所示。</w:t>
      </w:r>
    </w:p>
    <w:p w14:paraId="7BF4EE34"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26DC670E" wp14:editId="706A3995">
            <wp:extent cx="5400675" cy="1034331"/>
            <wp:effectExtent l="19050" t="19050" r="9525" b="13970"/>
            <wp:docPr id="9280" name="图片 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pic:cNvPicPr>
                  </pic:nvPicPr>
                  <pic:blipFill>
                    <a:blip r:embed="rId723"/>
                    <a:stretch>
                      <a:fillRect/>
                    </a:stretch>
                  </pic:blipFill>
                  <pic:spPr>
                    <a:xfrm>
                      <a:off x="0" y="0"/>
                      <a:ext cx="5400675" cy="1034331"/>
                    </a:xfrm>
                    <a:prstGeom prst="rect">
                      <a:avLst/>
                    </a:prstGeom>
                    <a:noFill/>
                    <a:ln w="19044" cmpd="thinThick">
                      <a:solidFill>
                        <a:srgbClr val="0000FF"/>
                      </a:solidFill>
                      <a:prstDash val="solid"/>
                      <a:miter/>
                    </a:ln>
                  </pic:spPr>
                </pic:pic>
              </a:graphicData>
            </a:graphic>
          </wp:inline>
        </w:drawing>
      </w:r>
    </w:p>
    <w:p w14:paraId="7E634A3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图6-2.3.2.1查看界面</w:t>
      </w:r>
    </w:p>
    <w:p w14:paraId="4223B7B0"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成绩认定审核记录</w:t>
      </w:r>
    </w:p>
    <w:p w14:paraId="2067C392" w14:textId="77777777" w:rsidR="008360F7" w:rsidRPr="00876E94" w:rsidRDefault="008360F7" w:rsidP="00273484">
      <w:pPr>
        <w:pStyle w:val="11"/>
        <w:numPr>
          <w:ilvl w:val="0"/>
          <w:numId w:val="42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点击图6-2.3.1.1中的“审核记录”功能，即可查看当前成绩认定数据的详细审核记录。如下图6-2.3.3.1所示。</w:t>
      </w:r>
    </w:p>
    <w:p w14:paraId="47C67867"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362FFD7E" wp14:editId="6A1CA80F">
            <wp:extent cx="5400675" cy="2041671"/>
            <wp:effectExtent l="19050" t="19050" r="9525" b="15875"/>
            <wp:docPr id="9281" name="图片 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720"/>
                    <a:stretch>
                      <a:fillRect/>
                    </a:stretch>
                  </pic:blipFill>
                  <pic:spPr>
                    <a:xfrm>
                      <a:off x="0" y="0"/>
                      <a:ext cx="5400675" cy="2041671"/>
                    </a:xfrm>
                    <a:prstGeom prst="rect">
                      <a:avLst/>
                    </a:prstGeom>
                    <a:noFill/>
                    <a:ln w="19044" cmpd="thinThick">
                      <a:solidFill>
                        <a:srgbClr val="0000FF"/>
                      </a:solidFill>
                      <a:prstDash val="solid"/>
                      <a:miter/>
                    </a:ln>
                  </pic:spPr>
                </pic:pic>
              </a:graphicData>
            </a:graphic>
          </wp:inline>
        </w:drawing>
      </w:r>
    </w:p>
    <w:p w14:paraId="2405E26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图6-2.3.3.1审核记录界面</w:t>
      </w:r>
    </w:p>
    <w:p w14:paraId="20D9E239" w14:textId="77777777" w:rsidR="00C20157" w:rsidRDefault="00C20157">
      <w:pPr>
        <w:widowControl/>
        <w:jc w:val="left"/>
        <w:rPr>
          <w:rFonts w:ascii="Arial" w:eastAsia="黑体" w:hAnsi="Arial"/>
          <w:b/>
          <w:bCs/>
          <w:sz w:val="28"/>
        </w:rPr>
      </w:pPr>
      <w:r>
        <w:rPr>
          <w:sz w:val="28"/>
        </w:rPr>
        <w:br w:type="page"/>
      </w:r>
    </w:p>
    <w:p w14:paraId="10CA90B6" w14:textId="3053FB3B"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成绩修改管理</w:t>
      </w:r>
    </w:p>
    <w:p w14:paraId="1524E4EF"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此菜单功能主要针对教师端提出的成绩修改进行审核，同时可以查看修改原因，对成绩总中误删除的成绩进行恢复，以及统计成绩修改情况。</w:t>
      </w:r>
    </w:p>
    <w:p w14:paraId="2313E2B4"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由教师端发起成绩修改的申请，管理端进行审核。同时可以对申请原因，修改情况进行统计查看，并且可以恢复误删除的成绩。</w:t>
      </w:r>
    </w:p>
    <w:p w14:paraId="4CECEA02"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成绩修改审核</w:t>
      </w:r>
    </w:p>
    <w:p w14:paraId="2DF37D09" w14:textId="61C86BBD" w:rsidR="008360F7" w:rsidRPr="00876E94" w:rsidRDefault="008360F7" w:rsidP="00C20157">
      <w:pPr>
        <w:adjustRightInd w:val="0"/>
        <w:snapToGrid w:val="0"/>
        <w:spacing w:beforeLines="50" w:before="156" w:afterLines="50" w:after="156"/>
        <w:ind w:firstLineChars="200" w:firstLine="480"/>
        <w:rPr>
          <w:rFonts w:ascii="华文楷体" w:eastAsia="华文楷体" w:hAnsi="华文楷体"/>
          <w:b/>
          <w:sz w:val="24"/>
        </w:rPr>
      </w:pPr>
      <w:r w:rsidRPr="00876E94">
        <w:rPr>
          <w:rFonts w:ascii="华文楷体" w:eastAsia="华文楷体" w:hAnsi="华文楷体" w:cs="宋体" w:hint="eastAsia"/>
          <w:sz w:val="24"/>
        </w:rPr>
        <w:t>此菜单功能主要针对教师端提出的成绩修改进行审核。</w:t>
      </w:r>
    </w:p>
    <w:p w14:paraId="22D7ABA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成绩修改审核</w:t>
      </w:r>
    </w:p>
    <w:p w14:paraId="3B75AC6C" w14:textId="77777777" w:rsidR="008360F7" w:rsidRPr="00876E94" w:rsidRDefault="008360F7" w:rsidP="00273484">
      <w:pPr>
        <w:pStyle w:val="11"/>
        <w:numPr>
          <w:ilvl w:val="0"/>
          <w:numId w:val="42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选择成绩管理-成绩修改管理-成绩修改审核，选择相应的条件后进行查询，如图6-3.1.1.1</w:t>
      </w:r>
      <w:r>
        <w:rPr>
          <w:rFonts w:ascii="华文楷体" w:eastAsia="华文楷体" w:hAnsi="华文楷体" w:cs="宋体" w:hint="eastAsia"/>
          <w:sz w:val="24"/>
        </w:rPr>
        <w:t>。</w:t>
      </w:r>
    </w:p>
    <w:p w14:paraId="2C648F1E" w14:textId="77777777" w:rsidR="008360F7"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noProof/>
          <w:sz w:val="24"/>
        </w:rPr>
        <w:drawing>
          <wp:inline distT="0" distB="0" distL="114300" distR="114300" wp14:anchorId="686826C2" wp14:editId="7EA3BC1C">
            <wp:extent cx="5400675" cy="2371725"/>
            <wp:effectExtent l="19050" t="19050" r="28575" b="28575"/>
            <wp:docPr id="9282" name="图片 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724"/>
                    <a:stretch>
                      <a:fillRect/>
                    </a:stretch>
                  </pic:blipFill>
                  <pic:spPr>
                    <a:xfrm>
                      <a:off x="0" y="0"/>
                      <a:ext cx="5400675" cy="2371725"/>
                    </a:xfrm>
                    <a:prstGeom prst="rect">
                      <a:avLst/>
                    </a:prstGeom>
                    <a:noFill/>
                    <a:ln w="19044" cmpd="thinThick">
                      <a:solidFill>
                        <a:srgbClr val="0000FF"/>
                      </a:solidFill>
                      <a:prstDash val="solid"/>
                      <a:miter/>
                    </a:ln>
                  </pic:spPr>
                </pic:pic>
              </a:graphicData>
            </a:graphic>
          </wp:inline>
        </w:drawing>
      </w:r>
    </w:p>
    <w:p w14:paraId="28D32A3F"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sz w:val="24"/>
        </w:rPr>
        <w:t>图6-3.1.1.1</w:t>
      </w:r>
      <w:r w:rsidRPr="00F931B2">
        <w:rPr>
          <w:rFonts w:ascii="华文楷体" w:eastAsia="华文楷体" w:hAnsi="华文楷体" w:cs="宋体" w:hint="eastAsia"/>
          <w:sz w:val="24"/>
        </w:rPr>
        <w:t>成绩修改审核查询界面</w:t>
      </w:r>
    </w:p>
    <w:p w14:paraId="48087D24" w14:textId="77777777" w:rsidR="008360F7" w:rsidRPr="00876E94" w:rsidRDefault="008360F7" w:rsidP="00273484">
      <w:pPr>
        <w:pStyle w:val="11"/>
        <w:numPr>
          <w:ilvl w:val="0"/>
          <w:numId w:val="42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在查询列表页面中如图6-3.1.1.2，选择记录，点击记录后的审核链接，弹出审核页面，选择审核结论以及审核意见，点击提交，完成审核操作。</w:t>
      </w:r>
    </w:p>
    <w:p w14:paraId="08B5A825"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6A7483FE" wp14:editId="12F89100">
            <wp:extent cx="5400675" cy="2171700"/>
            <wp:effectExtent l="19050" t="19050" r="28575" b="19050"/>
            <wp:docPr id="9283" name="图片 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725"/>
                    <a:stretch>
                      <a:fillRect/>
                    </a:stretch>
                  </pic:blipFill>
                  <pic:spPr>
                    <a:xfrm>
                      <a:off x="0" y="0"/>
                      <a:ext cx="5400675" cy="2171700"/>
                    </a:xfrm>
                    <a:prstGeom prst="rect">
                      <a:avLst/>
                    </a:prstGeom>
                    <a:noFill/>
                    <a:ln w="19044" cmpd="thinThick">
                      <a:solidFill>
                        <a:srgbClr val="0000FF"/>
                      </a:solidFill>
                      <a:prstDash val="solid"/>
                      <a:miter/>
                    </a:ln>
                  </pic:spPr>
                </pic:pic>
              </a:graphicData>
            </a:graphic>
          </wp:inline>
        </w:drawing>
      </w:r>
    </w:p>
    <w:p w14:paraId="3C0053A8"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sz w:val="24"/>
        </w:rPr>
        <w:tab/>
        <w:t>图6-3.1.1.2成绩修改审核列表界面</w:t>
      </w:r>
    </w:p>
    <w:p w14:paraId="7396210E" w14:textId="4C1D1A98"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617F0BCC"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lastRenderedPageBreak/>
        <w:t>审核通过后，教师的成绩修改申请就生效了，对应的成绩总库的成绩也会根据申请修改过来。</w:t>
      </w:r>
    </w:p>
    <w:p w14:paraId="61F478B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成绩修改查看</w:t>
      </w:r>
    </w:p>
    <w:p w14:paraId="7E9B088C" w14:textId="77777777" w:rsidR="008360F7" w:rsidRPr="00876E94" w:rsidRDefault="008360F7" w:rsidP="00273484">
      <w:pPr>
        <w:pStyle w:val="11"/>
        <w:numPr>
          <w:ilvl w:val="0"/>
          <w:numId w:val="42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在图6-3.1.1.2中，点击查看，可以查看成绩修改的详细信息，如图6-3.1.2.1所示。</w:t>
      </w:r>
    </w:p>
    <w:p w14:paraId="1CA3CFBC"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64DF6BCA" wp14:editId="6A370676">
            <wp:extent cx="5400675" cy="2266753"/>
            <wp:effectExtent l="19050" t="19050" r="9525" b="19685"/>
            <wp:docPr id="9284" name="图片 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726"/>
                    <a:stretch>
                      <a:fillRect/>
                    </a:stretch>
                  </pic:blipFill>
                  <pic:spPr>
                    <a:xfrm>
                      <a:off x="0" y="0"/>
                      <a:ext cx="5400675" cy="2266753"/>
                    </a:xfrm>
                    <a:prstGeom prst="rect">
                      <a:avLst/>
                    </a:prstGeom>
                    <a:noFill/>
                    <a:ln w="19044" cmpd="thinThick">
                      <a:solidFill>
                        <a:srgbClr val="0000FF"/>
                      </a:solidFill>
                      <a:prstDash val="solid"/>
                      <a:miter/>
                    </a:ln>
                  </pic:spPr>
                </pic:pic>
              </a:graphicData>
            </a:graphic>
          </wp:inline>
        </w:drawing>
      </w:r>
    </w:p>
    <w:p w14:paraId="53650FED"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sz w:val="24"/>
        </w:rPr>
        <w:t>图6-3.1.2.1</w:t>
      </w:r>
      <w:r w:rsidRPr="00876E94">
        <w:rPr>
          <w:rFonts w:ascii="华文楷体" w:eastAsia="华文楷体" w:hAnsi="华文楷体" w:cs="宋体" w:hint="eastAsia"/>
          <w:sz w:val="24"/>
        </w:rPr>
        <w:t>成绩查看界面</w:t>
      </w:r>
    </w:p>
    <w:p w14:paraId="6720CC84"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成绩修改审核记录</w:t>
      </w:r>
    </w:p>
    <w:p w14:paraId="31AF61C3" w14:textId="77777777" w:rsidR="008360F7" w:rsidRPr="00876E94" w:rsidRDefault="008360F7" w:rsidP="00273484">
      <w:pPr>
        <w:pStyle w:val="11"/>
        <w:numPr>
          <w:ilvl w:val="0"/>
          <w:numId w:val="42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在图6-3.1.1.2中点击审核记录，可以查看到审核审批流程的进度等详细信息，如图6-3.1.3.1所示。</w:t>
      </w:r>
    </w:p>
    <w:p w14:paraId="3046547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5BFFD427" wp14:editId="007ABC9B">
            <wp:extent cx="5400675" cy="2672378"/>
            <wp:effectExtent l="19050" t="19050" r="9525" b="13970"/>
            <wp:docPr id="9285" name="图片 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727"/>
                    <a:stretch>
                      <a:fillRect/>
                    </a:stretch>
                  </pic:blipFill>
                  <pic:spPr>
                    <a:xfrm>
                      <a:off x="0" y="0"/>
                      <a:ext cx="5400675" cy="2672378"/>
                    </a:xfrm>
                    <a:prstGeom prst="rect">
                      <a:avLst/>
                    </a:prstGeom>
                    <a:noFill/>
                    <a:ln w="19044" cmpd="thinThick">
                      <a:solidFill>
                        <a:srgbClr val="0000FF"/>
                      </a:solidFill>
                      <a:prstDash val="solid"/>
                      <a:miter/>
                    </a:ln>
                  </pic:spPr>
                </pic:pic>
              </a:graphicData>
            </a:graphic>
          </wp:inline>
        </w:drawing>
      </w:r>
    </w:p>
    <w:p w14:paraId="15238F9C"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sz w:val="24"/>
        </w:rPr>
        <w:t>图6-3.1.3.1审核记录界面</w:t>
      </w:r>
    </w:p>
    <w:p w14:paraId="10490B7F"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成绩修改管理</w:t>
      </w:r>
    </w:p>
    <w:p w14:paraId="56043A1F" w14:textId="54A9C3B5" w:rsidR="008360F7" w:rsidRPr="00876E94" w:rsidRDefault="008360F7" w:rsidP="00C20157">
      <w:pPr>
        <w:adjustRightInd w:val="0"/>
        <w:snapToGrid w:val="0"/>
        <w:spacing w:beforeLines="50" w:before="156" w:afterLines="50" w:after="156"/>
        <w:ind w:firstLineChars="200" w:firstLine="480"/>
        <w:rPr>
          <w:rFonts w:ascii="华文楷体" w:eastAsia="华文楷体" w:hAnsi="华文楷体" w:cs="宋体"/>
          <w:b/>
          <w:sz w:val="24"/>
          <w:szCs w:val="22"/>
        </w:rPr>
      </w:pPr>
      <w:r w:rsidRPr="00876E94">
        <w:rPr>
          <w:rFonts w:ascii="华文楷体" w:eastAsia="华文楷体" w:hAnsi="华文楷体" w:cs="宋体" w:hint="eastAsia"/>
          <w:sz w:val="24"/>
        </w:rPr>
        <w:t>此菜单功能主要针对审批后的成绩修改数据进行查询以及对成绩总库中误删除的成绩数据进行恢复。</w:t>
      </w:r>
    </w:p>
    <w:p w14:paraId="7B36A3C1"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lastRenderedPageBreak/>
        <w:t>恢复</w:t>
      </w:r>
    </w:p>
    <w:p w14:paraId="63AFAB23" w14:textId="77777777" w:rsidR="008360F7" w:rsidRPr="00876E94" w:rsidRDefault="008360F7" w:rsidP="00273484">
      <w:pPr>
        <w:pStyle w:val="11"/>
        <w:numPr>
          <w:ilvl w:val="0"/>
          <w:numId w:val="42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在成绩修改管理中，点击成绩修改管理菜单，弹出成绩修改管理的查询页面，如下图6-3.2.1.1所示。选择条件，点击查询按钮进入列表页面，如图6-3.2.1.2所示</w:t>
      </w:r>
    </w:p>
    <w:p w14:paraId="6545438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FA23104" wp14:editId="0C3F54D4">
            <wp:extent cx="5400675" cy="2079962"/>
            <wp:effectExtent l="19050" t="19050" r="9525" b="15875"/>
            <wp:docPr id="9286" name="图片 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728"/>
                    <a:stretch>
                      <a:fillRect/>
                    </a:stretch>
                  </pic:blipFill>
                  <pic:spPr>
                    <a:xfrm>
                      <a:off x="0" y="0"/>
                      <a:ext cx="5400675" cy="2079962"/>
                    </a:xfrm>
                    <a:prstGeom prst="rect">
                      <a:avLst/>
                    </a:prstGeom>
                    <a:noFill/>
                    <a:ln w="19044" cmpd="thinThick">
                      <a:solidFill>
                        <a:srgbClr val="0000FF"/>
                      </a:solidFill>
                      <a:prstDash val="solid"/>
                      <a:miter/>
                    </a:ln>
                  </pic:spPr>
                </pic:pic>
              </a:graphicData>
            </a:graphic>
          </wp:inline>
        </w:drawing>
      </w:r>
    </w:p>
    <w:p w14:paraId="2D3CFF9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sz w:val="24"/>
        </w:rPr>
        <w:t>图6-3.2.1.1</w:t>
      </w:r>
      <w:r w:rsidRPr="00876E94">
        <w:rPr>
          <w:rFonts w:ascii="华文楷体" w:eastAsia="华文楷体" w:hAnsi="华文楷体" w:cs="宋体" w:hint="eastAsia"/>
          <w:sz w:val="24"/>
        </w:rPr>
        <w:t>成绩修改管理查询页面</w:t>
      </w:r>
    </w:p>
    <w:p w14:paraId="18252FE0"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4A5F718" wp14:editId="1E0548C2">
            <wp:extent cx="5400220" cy="1971845"/>
            <wp:effectExtent l="19050" t="19050" r="10160" b="28575"/>
            <wp:docPr id="9287" name="图片 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rotWithShape="1">
                    <a:blip r:embed="rId729"/>
                    <a:srcRect t="1701"/>
                    <a:stretch/>
                  </pic:blipFill>
                  <pic:spPr bwMode="auto">
                    <a:xfrm>
                      <a:off x="0" y="0"/>
                      <a:ext cx="5400675" cy="197201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5AA61D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sz w:val="24"/>
        </w:rPr>
        <w:t>图6-3.2.1.2</w:t>
      </w:r>
      <w:r w:rsidRPr="00876E94">
        <w:rPr>
          <w:rFonts w:ascii="华文楷体" w:eastAsia="华文楷体" w:hAnsi="华文楷体" w:cs="宋体" w:hint="eastAsia"/>
          <w:sz w:val="24"/>
        </w:rPr>
        <w:t>成绩修改列表页面</w:t>
      </w:r>
    </w:p>
    <w:p w14:paraId="547766AA" w14:textId="77777777" w:rsidR="008360F7" w:rsidRPr="00876E94" w:rsidRDefault="008360F7" w:rsidP="00273484">
      <w:pPr>
        <w:pStyle w:val="11"/>
        <w:numPr>
          <w:ilvl w:val="0"/>
          <w:numId w:val="427"/>
        </w:numPr>
        <w:tabs>
          <w:tab w:val="left" w:pos="709"/>
        </w:tabs>
        <w:adjustRightInd w:val="0"/>
        <w:snapToGrid w:val="0"/>
        <w:spacing w:beforeLines="50" w:before="156" w:afterLines="50" w:after="156"/>
        <w:ind w:firstLineChars="0"/>
        <w:rPr>
          <w:rFonts w:ascii="华文楷体" w:eastAsia="华文楷体" w:hAnsi="华文楷体" w:cs="宋体"/>
          <w:b/>
          <w:bCs/>
          <w:sz w:val="24"/>
        </w:rPr>
      </w:pPr>
      <w:r w:rsidRPr="00876E94">
        <w:rPr>
          <w:rFonts w:ascii="华文楷体" w:eastAsia="华文楷体" w:hAnsi="华文楷体" w:cs="宋体" w:hint="eastAsia"/>
          <w:sz w:val="24"/>
        </w:rPr>
        <w:t>在图6-3.2.1.2中，选择误删除的记录,点击恢复链接，在弹出的确认框中，选择确认，即可恢复误删除的成绩总库的数据。</w:t>
      </w:r>
    </w:p>
    <w:p w14:paraId="03AA7C8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4BC509D3" wp14:editId="6116CB34">
            <wp:extent cx="5400416" cy="1606882"/>
            <wp:effectExtent l="19050" t="19050" r="10160" b="12700"/>
            <wp:docPr id="9288" name="图片 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rotWithShape="1">
                    <a:blip r:embed="rId730"/>
                    <a:srcRect t="2485"/>
                    <a:stretch/>
                  </pic:blipFill>
                  <pic:spPr bwMode="auto">
                    <a:xfrm>
                      <a:off x="0" y="0"/>
                      <a:ext cx="5400675" cy="160695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E76EDD4"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图6-3.2.1.3成绩修改恢复</w:t>
      </w:r>
    </w:p>
    <w:p w14:paraId="738EA1BF" w14:textId="690B546D"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41E02462"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恢复操作只针对成绩总库中删除的记录，与老师修改申请的数据无关，所在教师申请的数据在操作一栏中恢复链接都是灰色的。</w:t>
      </w:r>
    </w:p>
    <w:p w14:paraId="4EE09127"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lastRenderedPageBreak/>
        <w:t>成绩修改统计</w:t>
      </w:r>
    </w:p>
    <w:p w14:paraId="24A35670" w14:textId="7C4F2562" w:rsidR="008360F7" w:rsidRPr="00C20157" w:rsidRDefault="008360F7" w:rsidP="00C2015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此菜单功能主要针对教师成绩修改数据进行统计。</w:t>
      </w:r>
    </w:p>
    <w:p w14:paraId="2937D5F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成绩修改统计查询</w:t>
      </w:r>
    </w:p>
    <w:p w14:paraId="5E682F49" w14:textId="77777777" w:rsidR="008360F7" w:rsidRPr="00876E94" w:rsidRDefault="008360F7" w:rsidP="00273484">
      <w:pPr>
        <w:pStyle w:val="11"/>
        <w:numPr>
          <w:ilvl w:val="0"/>
          <w:numId w:val="42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在成绩管理-成绩修改管理中，点击成绩修改统计菜单，显示成绩修改统计的查询页面，如图6-3.3.1.1</w:t>
      </w:r>
    </w:p>
    <w:p w14:paraId="5DEAE9A5"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427E64C7" wp14:editId="05ED0CCC">
            <wp:extent cx="5400366" cy="1197136"/>
            <wp:effectExtent l="19050" t="19050" r="10160" b="22225"/>
            <wp:docPr id="92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rotWithShape="1">
                    <a:blip r:embed="rId731"/>
                    <a:srcRect t="567"/>
                    <a:stretch/>
                  </pic:blipFill>
                  <pic:spPr bwMode="auto">
                    <a:xfrm>
                      <a:off x="0" y="0"/>
                      <a:ext cx="5400675" cy="119720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8124EE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图6-3.3.1.1成绩修改统计查询界面</w:t>
      </w:r>
    </w:p>
    <w:p w14:paraId="11691C2E" w14:textId="77777777" w:rsidR="008360F7" w:rsidRPr="00876E94" w:rsidRDefault="008360F7" w:rsidP="00273484">
      <w:pPr>
        <w:pStyle w:val="11"/>
        <w:numPr>
          <w:ilvl w:val="0"/>
          <w:numId w:val="42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在图6-3.3.1.1中，选择申请学期，开课学期，以及教师所在院系字段，点击查询，可以查看相应条件里的统计数据，如图6-3.3.1.2所示：</w:t>
      </w:r>
    </w:p>
    <w:p w14:paraId="086ACFA8"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210B42A" wp14:editId="05DCA918">
            <wp:extent cx="5397774" cy="1006162"/>
            <wp:effectExtent l="19050" t="19050" r="12700" b="22860"/>
            <wp:docPr id="92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rotWithShape="1">
                    <a:blip r:embed="rId732"/>
                    <a:srcRect t="1338"/>
                    <a:stretch/>
                  </pic:blipFill>
                  <pic:spPr bwMode="auto">
                    <a:xfrm>
                      <a:off x="0" y="0"/>
                      <a:ext cx="5400675" cy="100670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4AD035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图6-3.3.1.2成绩修改统计结果界面</w:t>
      </w:r>
    </w:p>
    <w:p w14:paraId="7C654FD4" w14:textId="77777777" w:rsidR="008360F7" w:rsidRPr="00876E94" w:rsidRDefault="008360F7" w:rsidP="008360F7">
      <w:pPr>
        <w:ind w:left="2520" w:rightChars="20" w:right="42" w:firstLine="420"/>
        <w:rPr>
          <w:rFonts w:ascii="华文楷体" w:eastAsia="华文楷体" w:hAnsi="华文楷体" w:cs="宋体"/>
          <w:sz w:val="24"/>
        </w:rPr>
      </w:pPr>
    </w:p>
    <w:p w14:paraId="55B47F8F" w14:textId="77777777" w:rsidR="008360F7" w:rsidRDefault="008360F7" w:rsidP="008360F7">
      <w:pPr>
        <w:widowControl/>
        <w:jc w:val="left"/>
        <w:rPr>
          <w:rFonts w:ascii="Arial" w:eastAsia="黑体" w:hAnsi="Arial"/>
          <w:b/>
          <w:bCs/>
          <w:sz w:val="28"/>
        </w:rPr>
      </w:pPr>
      <w:r>
        <w:rPr>
          <w:sz w:val="28"/>
        </w:rPr>
        <w:br w:type="page"/>
      </w:r>
    </w:p>
    <w:p w14:paraId="088E816C" w14:textId="77777777"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补考信息管理</w:t>
      </w:r>
    </w:p>
    <w:p w14:paraId="698ED50C" w14:textId="32396123"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本子模块涉及到的业务需求，包括补考报名控制、补考学生管理、补考学生统计等。系统可根据学校的学籍管理规定，针对学生各学期考试未通过课程，对各学生需补考课程进行审查清理。从成绩总库中筛选出补考学生的名单，然后根据补考数据中学生的报名缴费情况转入考务管理中，来进行排考操作。同时根据补考数据生成的开课通知单可以转入成绩管理中，来进行补考成绩录入操作。</w:t>
      </w:r>
    </w:p>
    <w:p w14:paraId="279017C2"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补考报名控制</w:t>
      </w:r>
    </w:p>
    <w:p w14:paraId="4C1144C1"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此菜单功能主要控制补考报名的学年学期、报名起始时间、报名结束时间、是否当前学期及补考报名过程中是否需要进行报名和是否进行收费等。</w:t>
      </w:r>
    </w:p>
    <w:p w14:paraId="1AEDD58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维护补考报名控制</w:t>
      </w:r>
    </w:p>
    <w:p w14:paraId="1C01C999" w14:textId="77777777" w:rsidR="008360F7" w:rsidRPr="00876E94" w:rsidRDefault="008360F7" w:rsidP="00273484">
      <w:pPr>
        <w:pStyle w:val="11"/>
        <w:numPr>
          <w:ilvl w:val="0"/>
          <w:numId w:val="42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在成绩管理-补考信息管理中，点击补考报名控制，显示补考报名控制列表页面，如图6-4.1.1.1所示。在补考报名控制列表中点击“增加”按钮，进入到图6-4.1.1.2补考报名控制添加界面。</w:t>
      </w:r>
    </w:p>
    <w:p w14:paraId="0B9FB4D2"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D4FBEAE" wp14:editId="48B2BA4D">
            <wp:extent cx="5398486" cy="1842448"/>
            <wp:effectExtent l="19050" t="19050" r="12065" b="24765"/>
            <wp:docPr id="9291" name="图片 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rotWithShape="1">
                    <a:blip r:embed="rId733"/>
                    <a:srcRect t="673" b="8385"/>
                    <a:stretch/>
                  </pic:blipFill>
                  <pic:spPr bwMode="auto">
                    <a:xfrm>
                      <a:off x="0" y="0"/>
                      <a:ext cx="5400675" cy="184319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8E8A5A6"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图6-4.1.1.1补考报名控制列表</w:t>
      </w:r>
    </w:p>
    <w:p w14:paraId="60277E1C" w14:textId="77777777" w:rsidR="008360F7" w:rsidRPr="00876E94" w:rsidRDefault="008360F7" w:rsidP="00273484">
      <w:pPr>
        <w:pStyle w:val="11"/>
        <w:numPr>
          <w:ilvl w:val="0"/>
          <w:numId w:val="42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在图6-4.1.1.2补考报名控制增加页面中填好具体的数据，点击“保存”按钮增加补考控制信息。</w:t>
      </w:r>
    </w:p>
    <w:p w14:paraId="661DE9D6"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47090B9A" wp14:editId="23BC99DA">
            <wp:extent cx="3873329" cy="2279176"/>
            <wp:effectExtent l="19050" t="19050" r="13335" b="26035"/>
            <wp:docPr id="9292" name="图片 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rotWithShape="1">
                    <a:blip r:embed="rId734"/>
                    <a:srcRect b="14562"/>
                    <a:stretch/>
                  </pic:blipFill>
                  <pic:spPr bwMode="auto">
                    <a:xfrm>
                      <a:off x="0" y="0"/>
                      <a:ext cx="3898119" cy="229376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4A0A5A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图6-4.1.1.2补考报名控制增加页面</w:t>
      </w:r>
    </w:p>
    <w:p w14:paraId="41FF3176" w14:textId="77777777" w:rsidR="008360F7" w:rsidRPr="00876E94" w:rsidRDefault="008360F7" w:rsidP="00273484">
      <w:pPr>
        <w:pStyle w:val="11"/>
        <w:numPr>
          <w:ilvl w:val="0"/>
          <w:numId w:val="42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在图6-4.1.1.1补考报名控制列表中点击记录后的“修改”链接，弹出修改页面如图6-4.1.1.3，修改相应数据，点击保存，完成修改操作。</w:t>
      </w:r>
    </w:p>
    <w:p w14:paraId="76194E23"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3963896" wp14:editId="6505CDBF">
            <wp:extent cx="5400659" cy="1994545"/>
            <wp:effectExtent l="19050" t="19050" r="10160" b="24765"/>
            <wp:docPr id="92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
                    <pic:cNvPicPr>
                      <a:picLocks noChangeAspect="1"/>
                    </pic:cNvPicPr>
                  </pic:nvPicPr>
                  <pic:blipFill rotWithShape="1">
                    <a:blip r:embed="rId735"/>
                    <a:srcRect t="1350"/>
                    <a:stretch/>
                  </pic:blipFill>
                  <pic:spPr bwMode="auto">
                    <a:xfrm>
                      <a:off x="0" y="0"/>
                      <a:ext cx="5400675" cy="199455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3D77F7D"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图6-4.1.1.3补考报名控制修改页面</w:t>
      </w:r>
    </w:p>
    <w:p w14:paraId="3D42B21B"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补考学生管理</w:t>
      </w:r>
    </w:p>
    <w:p w14:paraId="76BB2438" w14:textId="0BA1FCC9" w:rsidR="008360F7" w:rsidRPr="00C20157" w:rsidRDefault="008360F7" w:rsidP="00C20157">
      <w:pPr>
        <w:adjustRightInd w:val="0"/>
        <w:snapToGrid w:val="0"/>
        <w:spacing w:beforeLines="50" w:before="156" w:afterLines="50" w:after="156"/>
        <w:ind w:firstLineChars="200" w:firstLine="480"/>
        <w:rPr>
          <w:rFonts w:ascii="华文楷体" w:eastAsia="华文楷体" w:hAnsi="华文楷体"/>
          <w:b/>
          <w:sz w:val="24"/>
        </w:rPr>
      </w:pPr>
      <w:r w:rsidRPr="00876E94">
        <w:rPr>
          <w:rFonts w:ascii="华文楷体" w:eastAsia="华文楷体" w:hAnsi="华文楷体" w:cs="宋体" w:hint="eastAsia"/>
          <w:sz w:val="24"/>
        </w:rPr>
        <w:t>此菜单功能主要控制补考学生考试性质的转换、补考学生名单的审核、单独增加某个学生到补考学生名单、生成补考开课、控制学生报名、收费等。</w:t>
      </w:r>
    </w:p>
    <w:p w14:paraId="5E2E1A00"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维护补考学生信息</w:t>
      </w:r>
    </w:p>
    <w:p w14:paraId="3A8610DA" w14:textId="77777777" w:rsidR="008360F7" w:rsidRPr="00876E94" w:rsidRDefault="008360F7" w:rsidP="00273484">
      <w:pPr>
        <w:pStyle w:val="11"/>
        <w:numPr>
          <w:ilvl w:val="0"/>
          <w:numId w:val="43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在成绩管理-补考信息管理中，点击补考学生管理，显示补考学生的查询页面，如图6-4.2.1.1所示。在查询页面中，选择相应的查询条件，点击查询，进入补考学生列表页面，如图6-4.2.1.2</w:t>
      </w:r>
    </w:p>
    <w:p w14:paraId="4441597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2AB310F3" wp14:editId="329DF7B8">
            <wp:extent cx="5400675" cy="2248406"/>
            <wp:effectExtent l="19050" t="19050" r="9525" b="19050"/>
            <wp:docPr id="92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
                    <pic:cNvPicPr>
                      <a:picLocks noChangeAspect="1"/>
                    </pic:cNvPicPr>
                  </pic:nvPicPr>
                  <pic:blipFill>
                    <a:blip r:embed="rId736"/>
                    <a:stretch>
                      <a:fillRect/>
                    </a:stretch>
                  </pic:blipFill>
                  <pic:spPr>
                    <a:xfrm>
                      <a:off x="0" y="0"/>
                      <a:ext cx="5400675" cy="2248406"/>
                    </a:xfrm>
                    <a:prstGeom prst="rect">
                      <a:avLst/>
                    </a:prstGeom>
                    <a:noFill/>
                    <a:ln w="19044" cmpd="thinThick">
                      <a:solidFill>
                        <a:srgbClr val="0000FF"/>
                      </a:solidFill>
                      <a:prstDash val="solid"/>
                      <a:miter/>
                    </a:ln>
                  </pic:spPr>
                </pic:pic>
              </a:graphicData>
            </a:graphic>
          </wp:inline>
        </w:drawing>
      </w:r>
    </w:p>
    <w:p w14:paraId="1A11A450"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图6-4.2.1.1补考学生管理查询</w:t>
      </w:r>
    </w:p>
    <w:p w14:paraId="31D95D7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71352595" wp14:editId="1EEFB9DF">
            <wp:extent cx="5400675" cy="2254133"/>
            <wp:effectExtent l="19050" t="19050" r="9525" b="13335"/>
            <wp:docPr id="101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
                    <pic:cNvPicPr>
                      <a:picLocks noChangeAspect="1"/>
                    </pic:cNvPicPr>
                  </pic:nvPicPr>
                  <pic:blipFill>
                    <a:blip r:embed="rId737"/>
                    <a:stretch>
                      <a:fillRect/>
                    </a:stretch>
                  </pic:blipFill>
                  <pic:spPr>
                    <a:xfrm>
                      <a:off x="0" y="0"/>
                      <a:ext cx="5400675" cy="2254133"/>
                    </a:xfrm>
                    <a:prstGeom prst="rect">
                      <a:avLst/>
                    </a:prstGeom>
                    <a:noFill/>
                    <a:ln w="19044" cmpd="thinThick">
                      <a:solidFill>
                        <a:srgbClr val="0000FF"/>
                      </a:solidFill>
                      <a:prstDash val="solid"/>
                      <a:miter/>
                    </a:ln>
                  </pic:spPr>
                </pic:pic>
              </a:graphicData>
            </a:graphic>
          </wp:inline>
        </w:drawing>
      </w:r>
    </w:p>
    <w:p w14:paraId="7AE468BC"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图6-4.2.1.2补考学生管理列表</w:t>
      </w:r>
    </w:p>
    <w:p w14:paraId="2792FCD1" w14:textId="77777777" w:rsidR="008360F7" w:rsidRPr="00876E94" w:rsidRDefault="008360F7" w:rsidP="00273484">
      <w:pPr>
        <w:pStyle w:val="11"/>
        <w:numPr>
          <w:ilvl w:val="0"/>
          <w:numId w:val="43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在图6-4.2.1.2中的，点击增加按钮，弹出增加页面，如图6-4.2.1.3所示,填写相关数据，点击保存，可增加学生到补考名单中。</w:t>
      </w:r>
    </w:p>
    <w:p w14:paraId="4CF9B5F7"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6DBA537C" wp14:editId="5439282D">
            <wp:extent cx="3401053" cy="2736377"/>
            <wp:effectExtent l="19050" t="19050" r="28575" b="26035"/>
            <wp:docPr id="101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
                    <pic:cNvPicPr>
                      <a:picLocks noChangeAspect="1"/>
                    </pic:cNvPicPr>
                  </pic:nvPicPr>
                  <pic:blipFill rotWithShape="1">
                    <a:blip r:embed="rId738"/>
                    <a:srcRect l="884" t="4974" r="-6" b="10175"/>
                    <a:stretch/>
                  </pic:blipFill>
                  <pic:spPr bwMode="auto">
                    <a:xfrm>
                      <a:off x="0" y="0"/>
                      <a:ext cx="3424133" cy="275494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C6AEF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图6-4.2.1.3补考学生信息增加</w:t>
      </w:r>
    </w:p>
    <w:p w14:paraId="3B339C64" w14:textId="77777777" w:rsidR="008360F7" w:rsidRPr="00876E94" w:rsidRDefault="008360F7" w:rsidP="00273484">
      <w:pPr>
        <w:pStyle w:val="11"/>
        <w:numPr>
          <w:ilvl w:val="0"/>
          <w:numId w:val="430"/>
        </w:numPr>
        <w:tabs>
          <w:tab w:val="left" w:pos="709"/>
        </w:tabs>
        <w:adjustRightInd w:val="0"/>
        <w:snapToGrid w:val="0"/>
        <w:spacing w:beforeLines="50" w:before="156" w:afterLines="50" w:after="156"/>
        <w:ind w:firstLineChars="0"/>
        <w:rPr>
          <w:rFonts w:ascii="华文楷体" w:eastAsia="华文楷体" w:hAnsi="华文楷体" w:cs="宋体"/>
          <w:bCs/>
          <w:sz w:val="24"/>
          <w:szCs w:val="22"/>
        </w:rPr>
      </w:pPr>
      <w:r w:rsidRPr="00876E94">
        <w:rPr>
          <w:rFonts w:ascii="华文楷体" w:eastAsia="华文楷体" w:hAnsi="华文楷体" w:cs="宋体" w:hint="eastAsia"/>
          <w:sz w:val="24"/>
        </w:rPr>
        <w:t>在图6-4.2.1.2中的勾选要进行修删改的记录，然后在左下角选择要批量设置的内容是否报名/是否缴费，在后面选择要修改的结果。点击修改按钮，可批量进行修改。勾选要进行删除改的记录，点击删除按钮可以将所选的数据删除。如图6-4.2.1.4所示</w:t>
      </w:r>
    </w:p>
    <w:p w14:paraId="46036D90"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4806632B" wp14:editId="381744C9">
            <wp:extent cx="5400675" cy="2747689"/>
            <wp:effectExtent l="19050" t="19050" r="9525" b="14605"/>
            <wp:docPr id="10132" name="图片 1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739"/>
                    <a:stretch>
                      <a:fillRect/>
                    </a:stretch>
                  </pic:blipFill>
                  <pic:spPr>
                    <a:xfrm>
                      <a:off x="0" y="0"/>
                      <a:ext cx="5400675" cy="2747689"/>
                    </a:xfrm>
                    <a:prstGeom prst="rect">
                      <a:avLst/>
                    </a:prstGeom>
                    <a:noFill/>
                    <a:ln w="19044" cmpd="thinThick">
                      <a:solidFill>
                        <a:srgbClr val="0000FF"/>
                      </a:solidFill>
                      <a:prstDash val="solid"/>
                      <a:miter/>
                    </a:ln>
                  </pic:spPr>
                </pic:pic>
              </a:graphicData>
            </a:graphic>
          </wp:inline>
        </w:drawing>
      </w:r>
    </w:p>
    <w:p w14:paraId="0C8F00D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图6-4.2.1.4补考学生信息批量修删</w:t>
      </w:r>
    </w:p>
    <w:p w14:paraId="6520BFB4"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补考替换规则</w:t>
      </w:r>
    </w:p>
    <w:p w14:paraId="76A98654" w14:textId="77777777" w:rsidR="008360F7" w:rsidRPr="00876E94" w:rsidRDefault="008360F7" w:rsidP="00273484">
      <w:pPr>
        <w:pStyle w:val="11"/>
        <w:numPr>
          <w:ilvl w:val="0"/>
          <w:numId w:val="43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点击图6-4.2.1.2中的替换规则按钮，进入补考替换规则界面，设定好替换规则后点击保存，完成替换规则的设置。如下图6-4.2.2.1所示。</w:t>
      </w:r>
    </w:p>
    <w:p w14:paraId="60932B8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6FB69687" wp14:editId="4AB9AC22">
            <wp:extent cx="5400675" cy="2012306"/>
            <wp:effectExtent l="19050" t="19050" r="9525" b="26670"/>
            <wp:docPr id="10133" name="图片 1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740"/>
                    <a:stretch>
                      <a:fillRect/>
                    </a:stretch>
                  </pic:blipFill>
                  <pic:spPr>
                    <a:xfrm>
                      <a:off x="0" y="0"/>
                      <a:ext cx="5400675" cy="2012306"/>
                    </a:xfrm>
                    <a:prstGeom prst="rect">
                      <a:avLst/>
                    </a:prstGeom>
                    <a:noFill/>
                    <a:ln w="19044" cmpd="thinThick">
                      <a:solidFill>
                        <a:srgbClr val="0000FF"/>
                      </a:solidFill>
                      <a:prstDash val="solid"/>
                      <a:miter/>
                    </a:ln>
                  </pic:spPr>
                </pic:pic>
              </a:graphicData>
            </a:graphic>
          </wp:inline>
        </w:drawing>
      </w:r>
    </w:p>
    <w:p w14:paraId="08FA440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图6-4.2.2.1补考替换规则设置</w:t>
      </w:r>
    </w:p>
    <w:p w14:paraId="04113DF4"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补考学生名单审核</w:t>
      </w:r>
    </w:p>
    <w:p w14:paraId="3C671523" w14:textId="77777777" w:rsidR="008360F7" w:rsidRPr="00876E94" w:rsidRDefault="008360F7" w:rsidP="00273484">
      <w:pPr>
        <w:pStyle w:val="11"/>
        <w:numPr>
          <w:ilvl w:val="0"/>
          <w:numId w:val="43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在图6-4.2.1.2中，点击“审核”按钮，弹出补考学生审核界面，如图6-4.2.3.1所示。</w:t>
      </w:r>
    </w:p>
    <w:p w14:paraId="59A2BA27"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500D6E31" wp14:editId="2E491F79">
            <wp:extent cx="5400310" cy="3142179"/>
            <wp:effectExtent l="19050" t="19050" r="10160" b="20320"/>
            <wp:docPr id="101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8"/>
                    <pic:cNvPicPr>
                      <a:picLocks noChangeAspect="1"/>
                    </pic:cNvPicPr>
                  </pic:nvPicPr>
                  <pic:blipFill rotWithShape="1">
                    <a:blip r:embed="rId741"/>
                    <a:srcRect t="3561"/>
                    <a:stretch/>
                  </pic:blipFill>
                  <pic:spPr bwMode="auto">
                    <a:xfrm>
                      <a:off x="0" y="0"/>
                      <a:ext cx="5400675" cy="314239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2CC4D39"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图6-4.2.3.1补考审核页面</w:t>
      </w:r>
    </w:p>
    <w:p w14:paraId="02BB627F" w14:textId="77777777" w:rsidR="008360F7" w:rsidRPr="00876E94" w:rsidRDefault="008360F7" w:rsidP="00273484">
      <w:pPr>
        <w:pStyle w:val="11"/>
        <w:numPr>
          <w:ilvl w:val="0"/>
          <w:numId w:val="43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根据学校的补考审核的要求，选择相应的审核条件后，点击检索课程，系统会将有学生满足补考要求的课程全部显示出来，然后在将这些需要审核补考的可选课程选中后移动到后边的已选课程栏里，最后点击审核，将符合补考条件的学生审核到列表中，如图6-4.2.3.2所示。</w:t>
      </w:r>
    </w:p>
    <w:p w14:paraId="69BE4CF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46493E59" wp14:editId="02E9AA90">
            <wp:extent cx="5400311" cy="4658408"/>
            <wp:effectExtent l="19050" t="19050" r="10160" b="27940"/>
            <wp:docPr id="101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
                    <pic:cNvPicPr>
                      <a:picLocks noChangeAspect="1"/>
                    </pic:cNvPicPr>
                  </pic:nvPicPr>
                  <pic:blipFill rotWithShape="1">
                    <a:blip r:embed="rId742"/>
                    <a:srcRect t="2847"/>
                    <a:stretch/>
                  </pic:blipFill>
                  <pic:spPr bwMode="auto">
                    <a:xfrm>
                      <a:off x="0" y="0"/>
                      <a:ext cx="5400675" cy="465872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49CA89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图6-4.2.3.2补考学生名单审核</w:t>
      </w:r>
    </w:p>
    <w:p w14:paraId="48FC33B8" w14:textId="4E8ECADB" w:rsidR="008360F7" w:rsidRPr="00876E94" w:rsidRDefault="008F0722" w:rsidP="008360F7">
      <w:pPr>
        <w:pStyle w:val="110"/>
        <w:adjustRightInd w:val="0"/>
        <w:snapToGrid w:val="0"/>
        <w:ind w:rightChars="20" w:right="42" w:firstLineChars="0" w:firstLine="0"/>
        <w:jc w:val="left"/>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0E5900A6" w14:textId="2FC72715"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不审核成绩标识</w:t>
      </w:r>
      <w:r>
        <w:rPr>
          <w:rFonts w:ascii="华文楷体" w:eastAsia="华文楷体" w:hAnsi="华文楷体" w:cs="黑体" w:hint="eastAsia"/>
        </w:rPr>
        <w:t>】</w:t>
      </w:r>
      <w:r w:rsidRPr="00B37FDF">
        <w:rPr>
          <w:rFonts w:ascii="华文楷体" w:eastAsia="华文楷体" w:hAnsi="华文楷体" w:cs="黑体" w:hint="eastAsia"/>
        </w:rPr>
        <w:t>：勾选后，符合所选成绩标识条件的成绩将会排除在审核名单外</w:t>
      </w:r>
    </w:p>
    <w:p w14:paraId="077A9BE0" w14:textId="77777777" w:rsidR="008360F7" w:rsidRPr="00B37FDF"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37FDF">
        <w:rPr>
          <w:rFonts w:ascii="华文楷体" w:eastAsia="华文楷体" w:hAnsi="华文楷体" w:cs="黑体" w:hint="eastAsia"/>
        </w:rPr>
        <w:t>是否清空本审核学期的补考学生</w:t>
      </w:r>
      <w:r>
        <w:rPr>
          <w:rFonts w:ascii="华文楷体" w:eastAsia="华文楷体" w:hAnsi="华文楷体" w:cs="黑体" w:hint="eastAsia"/>
        </w:rPr>
        <w:t>】</w:t>
      </w:r>
      <w:r w:rsidRPr="00B37FDF">
        <w:rPr>
          <w:rFonts w:ascii="华文楷体" w:eastAsia="华文楷体" w:hAnsi="华文楷体" w:cs="黑体" w:hint="eastAsia"/>
        </w:rPr>
        <w:t>：勾选后，审核学期里原来的审核名单在审核前会被删除</w:t>
      </w:r>
    </w:p>
    <w:p w14:paraId="05BAA35D"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补考开课</w:t>
      </w:r>
    </w:p>
    <w:p w14:paraId="51103468" w14:textId="77777777" w:rsidR="008360F7" w:rsidRPr="00876E94" w:rsidRDefault="008360F7" w:rsidP="00273484">
      <w:pPr>
        <w:pStyle w:val="11"/>
        <w:numPr>
          <w:ilvl w:val="0"/>
          <w:numId w:val="43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在图6-4.2.1.2补考学生列表页面中，点击“开课”按钮，弹出补考学生的开课页面界面，如图6-4.2.3.1所示。</w:t>
      </w:r>
    </w:p>
    <w:p w14:paraId="75B748D4"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5940FBB3" wp14:editId="4D332F31">
            <wp:extent cx="5399579" cy="1931158"/>
            <wp:effectExtent l="19050" t="19050" r="10795" b="12065"/>
            <wp:docPr id="10136" name="图片 1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pic:cNvPicPr>
                  </pic:nvPicPr>
                  <pic:blipFill rotWithShape="1">
                    <a:blip r:embed="rId743"/>
                    <a:srcRect b="6883"/>
                    <a:stretch/>
                  </pic:blipFill>
                  <pic:spPr bwMode="auto">
                    <a:xfrm>
                      <a:off x="0" y="0"/>
                      <a:ext cx="5400675" cy="193155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371DF0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lastRenderedPageBreak/>
        <w:t>图6-4.2.4.1补考开课</w:t>
      </w:r>
    </w:p>
    <w:p w14:paraId="1287079C" w14:textId="77777777" w:rsidR="008360F7" w:rsidRPr="00876E94" w:rsidRDefault="008360F7" w:rsidP="00273484">
      <w:pPr>
        <w:pStyle w:val="11"/>
        <w:numPr>
          <w:ilvl w:val="0"/>
          <w:numId w:val="43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在图6-4.2.4.1中，选择相应的条件，以及开课方式，点击生成按钮，可按要求生成相应补考开课通知单。生成后，可在开课安排管理的教学安排管理中查看补考开课通知单。</w:t>
      </w:r>
    </w:p>
    <w:p w14:paraId="613BB83F" w14:textId="1308C012" w:rsidR="008360F7" w:rsidRPr="00B37FDF"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4B183B27" w14:textId="77777777" w:rsidR="008360F7" w:rsidRPr="00B37FDF" w:rsidRDefault="008360F7" w:rsidP="008360F7">
      <w:pPr>
        <w:pStyle w:val="11"/>
        <w:adjustRightInd w:val="0"/>
        <w:snapToGrid w:val="0"/>
        <w:rPr>
          <w:rFonts w:ascii="华文楷体" w:eastAsia="华文楷体" w:hAnsi="华文楷体" w:cs="黑体"/>
        </w:rPr>
      </w:pPr>
      <w:r w:rsidRPr="00B37FDF">
        <w:rPr>
          <w:rFonts w:ascii="华文楷体" w:eastAsia="华文楷体" w:hAnsi="华文楷体" w:cs="黑体" w:hint="eastAsia"/>
        </w:rPr>
        <w:t>补考开课默认按课程开成补考通知单（即同一门课只生成一条开课通知单），如果勾选了按开课单位或者考试性质选项，则会按课程的开课单位，以及考试性质来生成不同的开课通知单</w:t>
      </w:r>
    </w:p>
    <w:p w14:paraId="7BA22114"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补考学生统计</w:t>
      </w:r>
    </w:p>
    <w:p w14:paraId="33435B69"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此菜单功能主要在补考报名完成后进行统计方便学校统计报表管理。</w:t>
      </w:r>
    </w:p>
    <w:p w14:paraId="1FC08EF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查看补考学生名单</w:t>
      </w:r>
    </w:p>
    <w:p w14:paraId="6CE27066" w14:textId="77777777" w:rsidR="008360F7" w:rsidRPr="00876E94" w:rsidRDefault="008360F7" w:rsidP="00273484">
      <w:pPr>
        <w:pStyle w:val="11"/>
        <w:numPr>
          <w:ilvl w:val="0"/>
          <w:numId w:val="43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在成绩管理-补考信息管理中，点击补考学生统计菜单，显示补考学生统计的查询页面，如下图6-4.3.1.1所示，在页面中选择相应的学年学期以及其它条件后点击查询按钮进入补考学生统计界面，如图6-4.3.1.2所示。</w:t>
      </w:r>
    </w:p>
    <w:p w14:paraId="45FEDCA2"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321FB209" wp14:editId="04FDCEBA">
            <wp:extent cx="5400675" cy="2241384"/>
            <wp:effectExtent l="19050" t="19050" r="9525" b="26035"/>
            <wp:docPr id="10137" name="图片 1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744"/>
                    <a:stretch>
                      <a:fillRect/>
                    </a:stretch>
                  </pic:blipFill>
                  <pic:spPr>
                    <a:xfrm>
                      <a:off x="0" y="0"/>
                      <a:ext cx="5400675" cy="2241384"/>
                    </a:xfrm>
                    <a:prstGeom prst="rect">
                      <a:avLst/>
                    </a:prstGeom>
                    <a:noFill/>
                    <a:ln w="19044" cmpd="thinThick">
                      <a:solidFill>
                        <a:srgbClr val="0000FF"/>
                      </a:solidFill>
                      <a:prstDash val="solid"/>
                      <a:miter/>
                    </a:ln>
                  </pic:spPr>
                </pic:pic>
              </a:graphicData>
            </a:graphic>
          </wp:inline>
        </w:drawing>
      </w:r>
    </w:p>
    <w:p w14:paraId="5D631C2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图6-4.3.1.1补考学生名单查询</w:t>
      </w:r>
    </w:p>
    <w:p w14:paraId="3E3AD955"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17F065AD" wp14:editId="7C7968D9">
            <wp:extent cx="5400675" cy="1788883"/>
            <wp:effectExtent l="19050" t="19050" r="9525" b="20955"/>
            <wp:docPr id="10138" name="图片 1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745"/>
                    <a:stretch>
                      <a:fillRect/>
                    </a:stretch>
                  </pic:blipFill>
                  <pic:spPr>
                    <a:xfrm>
                      <a:off x="0" y="0"/>
                      <a:ext cx="5400675" cy="1788883"/>
                    </a:xfrm>
                    <a:prstGeom prst="rect">
                      <a:avLst/>
                    </a:prstGeom>
                    <a:noFill/>
                    <a:ln w="19044" cmpd="thinThick">
                      <a:solidFill>
                        <a:srgbClr val="0000FF"/>
                      </a:solidFill>
                      <a:prstDash val="solid"/>
                      <a:miter/>
                    </a:ln>
                  </pic:spPr>
                </pic:pic>
              </a:graphicData>
            </a:graphic>
          </wp:inline>
        </w:drawing>
      </w:r>
    </w:p>
    <w:p w14:paraId="72B0665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图6-4.3.1.2补考学生名单统计列表</w:t>
      </w:r>
    </w:p>
    <w:p w14:paraId="74524CD3" w14:textId="77777777" w:rsidR="008360F7" w:rsidRPr="00876E94" w:rsidRDefault="008360F7" w:rsidP="00273484">
      <w:pPr>
        <w:pStyle w:val="11"/>
        <w:numPr>
          <w:ilvl w:val="0"/>
          <w:numId w:val="43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点击图6-4.3.1.2补考学生名单统计列表所显示的人数链接，可显示具体的学生名单，如图6-4.3.1.3补考学生名单列表界面。</w:t>
      </w:r>
    </w:p>
    <w:p w14:paraId="145A305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58B84637" wp14:editId="306A8FB6">
            <wp:extent cx="5400000" cy="989373"/>
            <wp:effectExtent l="19050" t="19050" r="10795" b="20320"/>
            <wp:docPr id="10139" name="图片 1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pic:cNvPicPr>
                      <a:picLocks noChangeAspect="1"/>
                    </pic:cNvPicPr>
                  </pic:nvPicPr>
                  <pic:blipFill rotWithShape="1">
                    <a:blip r:embed="rId746"/>
                    <a:srcRect b="15948"/>
                    <a:stretch/>
                  </pic:blipFill>
                  <pic:spPr bwMode="auto">
                    <a:xfrm>
                      <a:off x="0" y="0"/>
                      <a:ext cx="5400000" cy="98937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2FE476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图6-4.3.1.3补考学生名单列表</w:t>
      </w:r>
    </w:p>
    <w:p w14:paraId="50066900" w14:textId="77777777" w:rsidR="008360F7" w:rsidRPr="00876E94" w:rsidRDefault="008360F7" w:rsidP="00273484">
      <w:pPr>
        <w:pStyle w:val="11"/>
        <w:numPr>
          <w:ilvl w:val="0"/>
          <w:numId w:val="43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在图6-4.3.1.3补考学生名单列表中点击“打印”按钮打印可打印输出列表显示信息。</w:t>
      </w:r>
    </w:p>
    <w:p w14:paraId="20F70762" w14:textId="77777777" w:rsidR="008360F7" w:rsidRDefault="008360F7" w:rsidP="008360F7">
      <w:pPr>
        <w:widowControl/>
        <w:jc w:val="left"/>
        <w:rPr>
          <w:rFonts w:ascii="Arial" w:eastAsia="黑体" w:hAnsi="Arial"/>
          <w:b/>
          <w:bCs/>
          <w:sz w:val="28"/>
        </w:rPr>
      </w:pPr>
      <w:r>
        <w:rPr>
          <w:sz w:val="28"/>
        </w:rPr>
        <w:br w:type="page"/>
      </w:r>
    </w:p>
    <w:p w14:paraId="3FE30109" w14:textId="77777777"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重修信息管理</w:t>
      </w:r>
    </w:p>
    <w:p w14:paraId="0948E4EB"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本子模块涉及到的业务需求，包括重修控制管理、重修学生管理、重修选课审核、报名选课查询以及重修学生统计等。</w:t>
      </w:r>
    </w:p>
    <w:p w14:paraId="4FD7A860"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主要是根据学校的学籍管理规定，针对学生各学期考试未通过或者补考未通过课程，对各学生需重修课程进行审查清理。并且提供学生重修选课的入口，学生可以在规定的时间内在系统进行重修选课申请，由管理员审核通过生效。</w:t>
      </w:r>
    </w:p>
    <w:p w14:paraId="1F634923"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重修控制管理</w:t>
      </w:r>
    </w:p>
    <w:p w14:paraId="0644031C"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本子模块涉及到按学期添加对于重修学生报名以及重修开课生成在时间以及门数等方面的控制。</w:t>
      </w:r>
    </w:p>
    <w:p w14:paraId="5276ABDF"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主要是按照学校规定对于重修报名时间、选课时间、限报门数、开课方式以及限报范围进行手工可更改性的限定，有效的控制以上对于重修各方面的限制。</w:t>
      </w:r>
    </w:p>
    <w:p w14:paraId="2DAC620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维护重修控制管理</w:t>
      </w:r>
    </w:p>
    <w:p w14:paraId="62F2F7A9" w14:textId="77777777" w:rsidR="008360F7" w:rsidRPr="00876E94" w:rsidRDefault="008360F7" w:rsidP="00273484">
      <w:pPr>
        <w:pStyle w:val="11"/>
        <w:numPr>
          <w:ilvl w:val="0"/>
          <w:numId w:val="43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在成绩管理-重修信息管理中，点击重修控制管理菜单，显示重修控制列表页面，如图6-5.1.1.1所示。在重修控制管理列表中点击“增加”按钮，进入到图6-5.1.1.2重修控制管理添加界面。</w:t>
      </w:r>
    </w:p>
    <w:p w14:paraId="1E13F9F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031809E5" wp14:editId="4C404253">
            <wp:extent cx="5380094" cy="1143635"/>
            <wp:effectExtent l="19050" t="19050" r="11430" b="18415"/>
            <wp:docPr id="101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0"/>
                    <pic:cNvPicPr>
                      <a:picLocks noChangeAspect="1"/>
                    </pic:cNvPicPr>
                  </pic:nvPicPr>
                  <pic:blipFill rotWithShape="1">
                    <a:blip r:embed="rId747"/>
                    <a:srcRect l="379"/>
                    <a:stretch/>
                  </pic:blipFill>
                  <pic:spPr bwMode="auto">
                    <a:xfrm>
                      <a:off x="0" y="0"/>
                      <a:ext cx="5380202" cy="114365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F6A58D1"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图6-5.1.1.1重修控制界面</w:t>
      </w:r>
    </w:p>
    <w:p w14:paraId="2DDE3812"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583D4378" wp14:editId="6AE06D62">
            <wp:extent cx="3464628" cy="4148919"/>
            <wp:effectExtent l="19050" t="19050" r="21590" b="23495"/>
            <wp:docPr id="101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
                    <pic:cNvPicPr>
                      <a:picLocks noChangeAspect="1"/>
                    </pic:cNvPicPr>
                  </pic:nvPicPr>
                  <pic:blipFill rotWithShape="1">
                    <a:blip r:embed="rId748"/>
                    <a:srcRect t="3871" r="1433" b="5737"/>
                    <a:stretch/>
                  </pic:blipFill>
                  <pic:spPr bwMode="auto">
                    <a:xfrm>
                      <a:off x="0" y="0"/>
                      <a:ext cx="3487355" cy="417613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119E4F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图6-5.1.1.2重修控制增加</w:t>
      </w:r>
    </w:p>
    <w:p w14:paraId="19722DE1" w14:textId="77777777" w:rsidR="008360F7" w:rsidRPr="00876E94" w:rsidRDefault="008360F7" w:rsidP="00273484">
      <w:pPr>
        <w:pStyle w:val="11"/>
        <w:numPr>
          <w:ilvl w:val="0"/>
          <w:numId w:val="43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在增加页面中选择有需要控制的学年学期，填入对应重修报名时间控制，重修选课时间控制以及重修限报人数以及开课方式,同时填入限选课程类别等点击保存就可以生成对于该学期的重修控制设置。</w:t>
      </w:r>
    </w:p>
    <w:p w14:paraId="4C56C929" w14:textId="6433CD69" w:rsidR="008360F7" w:rsidRPr="00876E94" w:rsidRDefault="008F0722" w:rsidP="008360F7">
      <w:pPr>
        <w:pStyle w:val="110"/>
        <w:adjustRightInd w:val="0"/>
        <w:snapToGrid w:val="0"/>
        <w:ind w:rightChars="20" w:right="42" w:firstLineChars="0" w:firstLine="0"/>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386FFB1E"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开课方式</w:t>
      </w:r>
      <w:r>
        <w:rPr>
          <w:rFonts w:ascii="华文楷体" w:eastAsia="华文楷体" w:hAnsi="华文楷体" w:cs="黑体" w:hint="eastAsia"/>
        </w:rPr>
        <w:t>】</w:t>
      </w:r>
      <w:r w:rsidRPr="00CA3755">
        <w:rPr>
          <w:rFonts w:ascii="华文楷体" w:eastAsia="华文楷体" w:hAnsi="华文楷体" w:cs="黑体" w:hint="eastAsia"/>
        </w:rPr>
        <w:t>:替代课程是指学生选课时，选择其它课程来替代原来需要重修的课程，而重修选课，是学生选课时，选择需要重修的课程。如果选择替代课程则不会生成该学期的重修课程，即重修不开课。</w:t>
      </w:r>
    </w:p>
    <w:p w14:paraId="3B0183D8"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限报范围</w:t>
      </w:r>
      <w:r>
        <w:rPr>
          <w:rFonts w:ascii="华文楷体" w:eastAsia="华文楷体" w:hAnsi="华文楷体" w:cs="黑体" w:hint="eastAsia"/>
        </w:rPr>
        <w:t>】</w:t>
      </w:r>
      <w:r>
        <w:rPr>
          <w:rFonts w:ascii="华文楷体" w:eastAsia="华文楷体" w:hAnsi="华文楷体" w:cs="黑体"/>
        </w:rPr>
        <w:t>：</w:t>
      </w:r>
      <w:r w:rsidRPr="00CA3755">
        <w:rPr>
          <w:rFonts w:ascii="华文楷体" w:eastAsia="华文楷体" w:hAnsi="华文楷体" w:cs="黑体" w:hint="eastAsia"/>
        </w:rPr>
        <w:t>是指学生允许报名的重修课程属性的范围</w:t>
      </w:r>
      <w:r>
        <w:rPr>
          <w:rFonts w:ascii="华文楷体" w:eastAsia="华文楷体" w:hAnsi="华文楷体" w:cs="黑体" w:hint="eastAsia"/>
        </w:rPr>
        <w:t>。</w:t>
      </w:r>
    </w:p>
    <w:p w14:paraId="442BB60F"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是否自由报名</w:t>
      </w:r>
      <w:r>
        <w:rPr>
          <w:rFonts w:ascii="华文楷体" w:eastAsia="华文楷体" w:hAnsi="华文楷体" w:cs="黑体" w:hint="eastAsia"/>
        </w:rPr>
        <w:t>】</w:t>
      </w:r>
      <w:r w:rsidRPr="00CA3755">
        <w:rPr>
          <w:rFonts w:ascii="华文楷体" w:eastAsia="华文楷体" w:hAnsi="华文楷体" w:cs="黑体" w:hint="eastAsia"/>
        </w:rPr>
        <w:t>：勾选后，允许课程成绩低于设定分的学生进行重修报名</w:t>
      </w:r>
      <w:r>
        <w:rPr>
          <w:rFonts w:ascii="华文楷体" w:eastAsia="华文楷体" w:hAnsi="华文楷体" w:cs="黑体" w:hint="eastAsia"/>
        </w:rPr>
        <w:t>。</w:t>
      </w:r>
    </w:p>
    <w:p w14:paraId="5BF426F4" w14:textId="77777777" w:rsidR="008360F7" w:rsidRPr="00876E94" w:rsidRDefault="008360F7" w:rsidP="00273484">
      <w:pPr>
        <w:pStyle w:val="11"/>
        <w:numPr>
          <w:ilvl w:val="0"/>
          <w:numId w:val="43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在图6-5.1.1.1重修控制列表中点击记录后的“修改”链接，弹出修改页面，如图6-5.1.1.3，修改相应数据，点击保存，完成修改操作。</w:t>
      </w:r>
    </w:p>
    <w:p w14:paraId="40873FB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0929085F" wp14:editId="465D0893">
            <wp:extent cx="3799812" cy="4455994"/>
            <wp:effectExtent l="19050" t="19050" r="10795" b="20955"/>
            <wp:docPr id="101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2"/>
                    <pic:cNvPicPr>
                      <a:picLocks noChangeAspect="1"/>
                    </pic:cNvPicPr>
                  </pic:nvPicPr>
                  <pic:blipFill rotWithShape="1">
                    <a:blip r:embed="rId749"/>
                    <a:srcRect t="4074"/>
                    <a:stretch/>
                  </pic:blipFill>
                  <pic:spPr bwMode="auto">
                    <a:xfrm>
                      <a:off x="0" y="0"/>
                      <a:ext cx="3823390" cy="448364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FA56BD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图6-5.1.1.3重修控制增加</w:t>
      </w:r>
    </w:p>
    <w:p w14:paraId="2825D3D8"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重修学生管理</w:t>
      </w:r>
    </w:p>
    <w:p w14:paraId="0E4482E9"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本子模块涉及重修学生的筛选以及重修课程的开课，根据重修报名情况可以确定重修开课的课程。</w:t>
      </w:r>
    </w:p>
    <w:p w14:paraId="55AF4B3D"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sz w:val="24"/>
        </w:rPr>
      </w:pPr>
      <w:r w:rsidRPr="00876E94">
        <w:rPr>
          <w:rFonts w:ascii="华文楷体" w:eastAsia="华文楷体" w:hAnsi="华文楷体" w:cs="宋体" w:hint="eastAsia"/>
          <w:sz w:val="24"/>
        </w:rPr>
        <w:t>主要是根据学校情况生成重修的替换规则，如补考如果未通过那么转到重修中，根据规则在成绩库中审核出需要重修的学生，在对应查询页面中显示出来，之后根据重修课程的报名情况生成重修开课的课程通知单。</w:t>
      </w:r>
    </w:p>
    <w:p w14:paraId="40E64A30"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维护重修学生管理</w:t>
      </w:r>
    </w:p>
    <w:p w14:paraId="190C3EA2" w14:textId="77777777" w:rsidR="008360F7" w:rsidRPr="00876E94" w:rsidRDefault="008360F7" w:rsidP="00273484">
      <w:pPr>
        <w:pStyle w:val="11"/>
        <w:numPr>
          <w:ilvl w:val="0"/>
          <w:numId w:val="43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补考信息管理中，点击重修学生管理，显示重修学生的查询页面，如图6-5.2.1.1所示。在查询页面中，选择相应的查询条件，其中审核学期项是必选项，点击查询，进入重修学生管理列表页面，如图6-5.2.1.2所示页面：</w:t>
      </w:r>
    </w:p>
    <w:p w14:paraId="05CB904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65924DBB" wp14:editId="38BCE117">
            <wp:extent cx="5344324" cy="1855470"/>
            <wp:effectExtent l="19050" t="19050" r="27940" b="11430"/>
            <wp:docPr id="101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4"/>
                    <pic:cNvPicPr>
                      <a:picLocks noChangeAspect="1"/>
                    </pic:cNvPicPr>
                  </pic:nvPicPr>
                  <pic:blipFill rotWithShape="1">
                    <a:blip r:embed="rId750"/>
                    <a:srcRect l="1011"/>
                    <a:stretch/>
                  </pic:blipFill>
                  <pic:spPr bwMode="auto">
                    <a:xfrm>
                      <a:off x="0" y="0"/>
                      <a:ext cx="5346067" cy="185607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D6B2CA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图6-5.2.1.1重修学生查询界面</w:t>
      </w:r>
    </w:p>
    <w:p w14:paraId="439C6D8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4114073F" wp14:editId="3866D833">
            <wp:extent cx="5358772" cy="2750024"/>
            <wp:effectExtent l="19050" t="19050" r="13335" b="12700"/>
            <wp:docPr id="101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5"/>
                    <pic:cNvPicPr>
                      <a:picLocks noChangeAspect="1"/>
                    </pic:cNvPicPr>
                  </pic:nvPicPr>
                  <pic:blipFill rotWithShape="1">
                    <a:blip r:embed="rId751"/>
                    <a:srcRect l="758" t="1443" b="1617"/>
                    <a:stretch/>
                  </pic:blipFill>
                  <pic:spPr bwMode="auto">
                    <a:xfrm>
                      <a:off x="0" y="0"/>
                      <a:ext cx="5359730" cy="275051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323189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图6-5.2.1.2重修学生列表界面</w:t>
      </w:r>
    </w:p>
    <w:p w14:paraId="5472D09D"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替换规则</w:t>
      </w:r>
    </w:p>
    <w:p w14:paraId="1F7751C2" w14:textId="77777777" w:rsidR="008360F7" w:rsidRPr="00876E94" w:rsidRDefault="008360F7" w:rsidP="00273484">
      <w:pPr>
        <w:pStyle w:val="11"/>
        <w:numPr>
          <w:ilvl w:val="0"/>
          <w:numId w:val="43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点击图6-5.2.1.2中的替换规则按钮，进入重修替换规则界面，设定好替换规则后点击保存，完成替换规则的设置。如下图6-5.2.2.1所示。</w:t>
      </w:r>
    </w:p>
    <w:p w14:paraId="3F882FA8"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5C80EDF9" wp14:editId="178DE1E3">
            <wp:extent cx="3362325" cy="2374711"/>
            <wp:effectExtent l="19050" t="19050" r="9525" b="26035"/>
            <wp:docPr id="101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8"/>
                    <pic:cNvPicPr>
                      <a:picLocks noChangeAspect="1"/>
                    </pic:cNvPicPr>
                  </pic:nvPicPr>
                  <pic:blipFill rotWithShape="1">
                    <a:blip r:embed="rId752"/>
                    <a:srcRect t="6281" b="8105"/>
                    <a:stretch/>
                  </pic:blipFill>
                  <pic:spPr bwMode="auto">
                    <a:xfrm>
                      <a:off x="0" y="0"/>
                      <a:ext cx="3384718" cy="239052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6991200"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6-5.2.2.1</w:t>
      </w:r>
      <w:r>
        <w:rPr>
          <w:rFonts w:ascii="华文楷体" w:eastAsia="华文楷体" w:hAnsi="华文楷体" w:cs="宋体" w:hint="eastAsia"/>
          <w:sz w:val="24"/>
        </w:rPr>
        <w:t>转化</w:t>
      </w:r>
      <w:r>
        <w:rPr>
          <w:rFonts w:ascii="华文楷体" w:eastAsia="华文楷体" w:hAnsi="华文楷体" w:cs="宋体"/>
          <w:sz w:val="24"/>
        </w:rPr>
        <w:t>规则设置</w:t>
      </w:r>
    </w:p>
    <w:p w14:paraId="19547F44" w14:textId="149FFE37" w:rsidR="008360F7" w:rsidRDefault="008F0722" w:rsidP="008360F7">
      <w:pPr>
        <w:pStyle w:val="51"/>
        <w:spacing w:line="240" w:lineRule="auto"/>
        <w:ind w:rightChars="20" w:right="42" w:firstLineChars="0" w:firstLine="0"/>
        <w:rPr>
          <w:rFonts w:ascii="华文楷体" w:eastAsia="华文楷体" w:hAnsi="华文楷体" w:cs="宋体"/>
          <w:b/>
          <w:bCs/>
          <w:szCs w:val="24"/>
        </w:rPr>
      </w:pPr>
      <w:r w:rsidRPr="008F0722">
        <w:rPr>
          <w:rFonts w:ascii="华文楷体" w:eastAsia="华文楷体" w:hAnsi="华文楷体" w:cs="宋体" w:hint="eastAsia"/>
          <w:b/>
          <w:bCs/>
          <w:szCs w:val="24"/>
        </w:rPr>
        <w:lastRenderedPageBreak/>
        <w:t>说明：</w:t>
      </w:r>
    </w:p>
    <w:p w14:paraId="59A31171"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在替换规则页面当中设置的是，哪种考试性质替换为重修考试或者由重修一替换为重修二的考试性质，图中所显示数据可看出可以设置多个替换规则，保证多种考试性质的替换。</w:t>
      </w:r>
    </w:p>
    <w:p w14:paraId="5FE10FAA"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重修学生名单审核</w:t>
      </w:r>
    </w:p>
    <w:p w14:paraId="4AB93B47" w14:textId="77777777" w:rsidR="008360F7" w:rsidRPr="00876E94" w:rsidRDefault="008360F7" w:rsidP="00273484">
      <w:pPr>
        <w:pStyle w:val="11"/>
        <w:numPr>
          <w:ilvl w:val="0"/>
          <w:numId w:val="43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在图6-5.2.1.2中，点击“审核”按钮，弹出补考学生审核界面，如图6-5.2.3.1所示：</w:t>
      </w:r>
    </w:p>
    <w:p w14:paraId="3F23EECE"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144D0EED" wp14:editId="6B4264B9">
            <wp:extent cx="5400047" cy="4099608"/>
            <wp:effectExtent l="19050" t="19050" r="10160" b="15240"/>
            <wp:docPr id="101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9"/>
                    <pic:cNvPicPr>
                      <a:picLocks noChangeAspect="1"/>
                    </pic:cNvPicPr>
                  </pic:nvPicPr>
                  <pic:blipFill rotWithShape="1">
                    <a:blip r:embed="rId753"/>
                    <a:srcRect t="3222"/>
                    <a:stretch/>
                  </pic:blipFill>
                  <pic:spPr bwMode="auto">
                    <a:xfrm>
                      <a:off x="0" y="0"/>
                      <a:ext cx="5400675" cy="410008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08D30C5"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图6-5.2.3.1重修学生审核界面</w:t>
      </w:r>
    </w:p>
    <w:p w14:paraId="2394F0E7" w14:textId="77777777" w:rsidR="008360F7" w:rsidRPr="00876E94" w:rsidRDefault="008360F7" w:rsidP="00273484">
      <w:pPr>
        <w:pStyle w:val="11"/>
        <w:numPr>
          <w:ilvl w:val="0"/>
          <w:numId w:val="43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根据学校的补考审核的要求，在图图6-5.2.3.1中选择审核学期，开课单位，课程性质等组合查询条件（注：开课单位、课程性质、开课学期、课程属性四项可多选作为检索条件）；选择不审核的学生成绩标识之后点击检索课程，在右侧可选课程框内会出现可审核重修学生的课程，之后可单条或者批量添加课程，在所选择的课程下检索重修学生。点击审核按钮，审核出所选课程下需要重修的学生。如图6-5.2.3.2所示:</w:t>
      </w:r>
    </w:p>
    <w:p w14:paraId="23EA80A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6D1F0A1C" wp14:editId="5AD3CC95">
            <wp:extent cx="5400482" cy="4750966"/>
            <wp:effectExtent l="19050" t="19050" r="10160" b="12065"/>
            <wp:docPr id="1014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0"/>
                    <pic:cNvPicPr>
                      <a:picLocks noChangeAspect="1"/>
                    </pic:cNvPicPr>
                  </pic:nvPicPr>
                  <pic:blipFill rotWithShape="1">
                    <a:blip r:embed="rId754"/>
                    <a:srcRect t="3198"/>
                    <a:stretch/>
                  </pic:blipFill>
                  <pic:spPr bwMode="auto">
                    <a:xfrm>
                      <a:off x="0" y="0"/>
                      <a:ext cx="5400675" cy="475113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65612A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图6-5.2.3.2重修学生审核</w:t>
      </w:r>
    </w:p>
    <w:p w14:paraId="5F169344" w14:textId="631F6D15" w:rsidR="008360F7" w:rsidRPr="00876E94" w:rsidRDefault="008F0722" w:rsidP="008360F7">
      <w:pPr>
        <w:pStyle w:val="110"/>
        <w:adjustRightInd w:val="0"/>
        <w:snapToGrid w:val="0"/>
        <w:ind w:firstLineChars="0" w:firstLine="0"/>
        <w:jc w:val="left"/>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001C88A0" w14:textId="0AC1461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不审核成绩标识</w:t>
      </w:r>
      <w:r>
        <w:rPr>
          <w:rFonts w:ascii="华文楷体" w:eastAsia="华文楷体" w:hAnsi="华文楷体" w:cs="黑体" w:hint="eastAsia"/>
        </w:rPr>
        <w:t>】</w:t>
      </w:r>
      <w:r w:rsidR="00C20157">
        <w:rPr>
          <w:rFonts w:ascii="华文楷体" w:eastAsia="华文楷体" w:hAnsi="华文楷体" w:cs="黑体" w:hint="eastAsia"/>
        </w:rPr>
        <w:t>：勾选后，符合所选成绩标识条件的</w:t>
      </w:r>
      <w:r w:rsidRPr="00CA3755">
        <w:rPr>
          <w:rFonts w:ascii="华文楷体" w:eastAsia="华文楷体" w:hAnsi="华文楷体" w:cs="黑体" w:hint="eastAsia"/>
        </w:rPr>
        <w:t>成绩将会排除在审核名单外</w:t>
      </w:r>
    </w:p>
    <w:p w14:paraId="61B20B55"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是否清空本审核学期的重修学生</w:t>
      </w:r>
      <w:r>
        <w:rPr>
          <w:rFonts w:ascii="华文楷体" w:eastAsia="华文楷体" w:hAnsi="华文楷体" w:cs="黑体" w:hint="eastAsia"/>
        </w:rPr>
        <w:t>】</w:t>
      </w:r>
      <w:r w:rsidRPr="00CA3755">
        <w:rPr>
          <w:rFonts w:ascii="华文楷体" w:eastAsia="华文楷体" w:hAnsi="华文楷体" w:cs="黑体" w:hint="eastAsia"/>
        </w:rPr>
        <w:t>：勾选后，审核时，会删除审核学期里原来的审核名单，再按审核条件重新审核。</w:t>
      </w:r>
    </w:p>
    <w:p w14:paraId="0669B85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重修学生名单增加</w:t>
      </w:r>
    </w:p>
    <w:p w14:paraId="20D19828" w14:textId="77777777" w:rsidR="008360F7" w:rsidRPr="00876E94" w:rsidRDefault="008360F7" w:rsidP="00273484">
      <w:pPr>
        <w:pStyle w:val="11"/>
        <w:numPr>
          <w:ilvl w:val="0"/>
          <w:numId w:val="43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在图6-5.2.1.2中的，点击增加按钮，弹出增加页面，如图6-5.2.4.1所示如下图所示页面：</w:t>
      </w:r>
    </w:p>
    <w:p w14:paraId="23C6F30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0A5C4613" wp14:editId="5604571E">
            <wp:extent cx="3841845" cy="2446836"/>
            <wp:effectExtent l="19050" t="19050" r="25400" b="10795"/>
            <wp:docPr id="1014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1"/>
                    <pic:cNvPicPr>
                      <a:picLocks noChangeAspect="1"/>
                    </pic:cNvPicPr>
                  </pic:nvPicPr>
                  <pic:blipFill rotWithShape="1">
                    <a:blip r:embed="rId755"/>
                    <a:srcRect t="5870" b="11948"/>
                    <a:stretch/>
                  </pic:blipFill>
                  <pic:spPr bwMode="auto">
                    <a:xfrm>
                      <a:off x="0" y="0"/>
                      <a:ext cx="3855702" cy="245566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6510E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图6-5.2.3.1重修学生增加界面</w:t>
      </w:r>
    </w:p>
    <w:p w14:paraId="1A456554" w14:textId="77777777" w:rsidR="008360F7" w:rsidRPr="00876E94" w:rsidRDefault="008360F7" w:rsidP="00273484">
      <w:pPr>
        <w:pStyle w:val="11"/>
        <w:numPr>
          <w:ilvl w:val="0"/>
          <w:numId w:val="439"/>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t>在图6-5.2.3.1在增加页面中，可以在对应的审核学期之内选择重修学生；学生姓名处点击选择按钮出现下图6-5.2.3.2所示页面：</w:t>
      </w:r>
    </w:p>
    <w:p w14:paraId="734CF5F8"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noProof/>
          <w:sz w:val="24"/>
        </w:rPr>
        <w:drawing>
          <wp:inline distT="0" distB="0" distL="114300" distR="114300" wp14:anchorId="3CA13647" wp14:editId="0FAC22E7">
            <wp:extent cx="5398167" cy="4107976"/>
            <wp:effectExtent l="19050" t="19050" r="12065" b="26035"/>
            <wp:docPr id="10149" name="图片 1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pic:cNvPicPr>
                  </pic:nvPicPr>
                  <pic:blipFill rotWithShape="1">
                    <a:blip r:embed="rId756"/>
                    <a:srcRect t="4845" b="1199"/>
                    <a:stretch/>
                  </pic:blipFill>
                  <pic:spPr bwMode="auto">
                    <a:xfrm>
                      <a:off x="0" y="0"/>
                      <a:ext cx="5411718" cy="411828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A851C9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图6-5.2.3.2选择学生</w:t>
      </w:r>
    </w:p>
    <w:p w14:paraId="0FA76DB5" w14:textId="77777777" w:rsidR="008360F7" w:rsidRPr="00876E94" w:rsidRDefault="008360F7" w:rsidP="00273484">
      <w:pPr>
        <w:pStyle w:val="11"/>
        <w:numPr>
          <w:ilvl w:val="0"/>
          <w:numId w:val="439"/>
        </w:numPr>
        <w:tabs>
          <w:tab w:val="left" w:pos="709"/>
        </w:tabs>
        <w:adjustRightInd w:val="0"/>
        <w:snapToGrid w:val="0"/>
        <w:spacing w:beforeLines="50" w:before="156" w:afterLines="50" w:after="156"/>
        <w:ind w:firstLineChars="0"/>
        <w:rPr>
          <w:rFonts w:ascii="华文楷体" w:eastAsia="华文楷体" w:hAnsi="华文楷体" w:cs="宋体"/>
        </w:rPr>
      </w:pPr>
      <w:r w:rsidRPr="00CE3EF1">
        <w:rPr>
          <w:rFonts w:ascii="华文楷体" w:eastAsia="华文楷体" w:hAnsi="华文楷体" w:cs="宋体" w:hint="eastAsia"/>
          <w:sz w:val="24"/>
        </w:rPr>
        <w:t>根据筛选条件筛选出需要增加的学生</w:t>
      </w:r>
      <w:r w:rsidRPr="00876E94">
        <w:rPr>
          <w:rFonts w:ascii="华文楷体" w:eastAsia="华文楷体" w:hAnsi="华文楷体" w:cs="宋体" w:hint="eastAsia"/>
        </w:rPr>
        <w:t>，然后双击所选择的学生即可。之后选择开课院系，课程名称，课程属性等条件增加该课程下的重修学生。</w:t>
      </w:r>
    </w:p>
    <w:p w14:paraId="252874D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重修开课</w:t>
      </w:r>
    </w:p>
    <w:p w14:paraId="1C17763C" w14:textId="38A4900F" w:rsidR="008360F7" w:rsidRPr="00876E94" w:rsidRDefault="008360F7" w:rsidP="008360F7">
      <w:pPr>
        <w:pStyle w:val="110"/>
        <w:adjustRightInd w:val="0"/>
        <w:snapToGrid w:val="0"/>
        <w:ind w:rightChars="20" w:right="42" w:firstLineChars="0"/>
        <w:rPr>
          <w:rFonts w:ascii="华文楷体" w:eastAsia="华文楷体" w:hAnsi="华文楷体" w:cs="宋体"/>
          <w:sz w:val="24"/>
        </w:rPr>
      </w:pPr>
    </w:p>
    <w:p w14:paraId="4B1FA7A0" w14:textId="77777777" w:rsidR="008360F7" w:rsidRPr="00876E94" w:rsidRDefault="008360F7" w:rsidP="00273484">
      <w:pPr>
        <w:pStyle w:val="11"/>
        <w:numPr>
          <w:ilvl w:val="0"/>
          <w:numId w:val="440"/>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lastRenderedPageBreak/>
        <w:t>在图6-5.2.1.2重修学生列表页面中，点击“开课”按钮，弹出重修学生的开课页面界面，</w:t>
      </w:r>
      <w:r w:rsidRPr="00CE3EF1">
        <w:rPr>
          <w:rFonts w:ascii="华文楷体" w:eastAsia="华文楷体" w:hAnsi="华文楷体" w:cs="宋体" w:hint="eastAsia"/>
          <w:sz w:val="24"/>
        </w:rPr>
        <w:t>如图</w:t>
      </w:r>
      <w:r w:rsidRPr="00876E94">
        <w:rPr>
          <w:rFonts w:ascii="华文楷体" w:eastAsia="华文楷体" w:hAnsi="华文楷体" w:cs="宋体" w:hint="eastAsia"/>
        </w:rPr>
        <w:t>6-5.2.5.1所示：</w:t>
      </w:r>
    </w:p>
    <w:p w14:paraId="186E7813"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hint="eastAsia"/>
          <w:noProof/>
          <w:sz w:val="24"/>
        </w:rPr>
        <w:drawing>
          <wp:inline distT="0" distB="0" distL="114300" distR="114300" wp14:anchorId="59C3BAFA" wp14:editId="44E8F877">
            <wp:extent cx="5400675" cy="3240151"/>
            <wp:effectExtent l="19050" t="19050" r="9525" b="17780"/>
            <wp:docPr id="10150" name="图片 1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757"/>
                    <a:stretch>
                      <a:fillRect/>
                    </a:stretch>
                  </pic:blipFill>
                  <pic:spPr>
                    <a:xfrm>
                      <a:off x="0" y="0"/>
                      <a:ext cx="5400675" cy="3240151"/>
                    </a:xfrm>
                    <a:prstGeom prst="rect">
                      <a:avLst/>
                    </a:prstGeom>
                    <a:noFill/>
                    <a:ln w="19044" cmpd="thinThick">
                      <a:solidFill>
                        <a:srgbClr val="0000FF"/>
                      </a:solidFill>
                      <a:prstDash val="solid"/>
                      <a:miter/>
                    </a:ln>
                  </pic:spPr>
                </pic:pic>
              </a:graphicData>
            </a:graphic>
          </wp:inline>
        </w:drawing>
      </w:r>
    </w:p>
    <w:p w14:paraId="6101274C"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图6-5.2.5.1重修开课界面</w:t>
      </w:r>
    </w:p>
    <w:p w14:paraId="044D89DF" w14:textId="77777777" w:rsidR="008360F7" w:rsidRPr="00876E94" w:rsidRDefault="008360F7" w:rsidP="00273484">
      <w:pPr>
        <w:pStyle w:val="11"/>
        <w:numPr>
          <w:ilvl w:val="0"/>
          <w:numId w:val="440"/>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t>在重修开课页面中选择，开课学期，开课单位，上课单位等筛选条件，填入课堂人数，选择追加生成重修开课或者覆盖原有重修开课的生成模式，单击生成，</w:t>
      </w:r>
      <w:r w:rsidRPr="00CE3EF1">
        <w:rPr>
          <w:rFonts w:ascii="华文楷体" w:eastAsia="华文楷体" w:hAnsi="华文楷体" w:cs="宋体" w:hint="eastAsia"/>
          <w:sz w:val="24"/>
        </w:rPr>
        <w:t>即可生成重修开课通知单</w:t>
      </w:r>
      <w:r w:rsidRPr="00876E94">
        <w:rPr>
          <w:rFonts w:ascii="华文楷体" w:eastAsia="华文楷体" w:hAnsi="华文楷体" w:cs="宋体" w:hint="eastAsia"/>
        </w:rPr>
        <w:t>。生成重修开课通知单之后，在教学安排管理下查找通知单类别为重修的通知单，之后就可以对相应的重修课程进行安排</w:t>
      </w:r>
    </w:p>
    <w:p w14:paraId="2DAEDBC5" w14:textId="2DE1D7BF" w:rsidR="008360F7" w:rsidRPr="00CA3755"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2831F168"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重修开课只有在重修学生报名选课后，再通过重修选课审核，才可以生成开课通知单，重修开课通知单需要根据选课审核通过人数，课堂人数来生成。另外，如果在重新控制管理中，开课方式是替代课程，那么这里就不需要再进行开课操作。</w:t>
      </w:r>
    </w:p>
    <w:p w14:paraId="1F06D848" w14:textId="77777777" w:rsidR="008360F7" w:rsidRPr="00876E94" w:rsidRDefault="008360F7" w:rsidP="00273484">
      <w:pPr>
        <w:pStyle w:val="6"/>
        <w:numPr>
          <w:ilvl w:val="1"/>
          <w:numId w:val="365"/>
        </w:numPr>
        <w:adjustRightInd w:val="0"/>
        <w:snapToGrid w:val="0"/>
        <w:spacing w:before="0" w:after="0" w:line="240" w:lineRule="auto"/>
        <w:ind w:left="651" w:hangingChars="270" w:hanging="651"/>
        <w:rPr>
          <w:rFonts w:ascii="华文楷体" w:eastAsia="华文楷体" w:hAnsi="华文楷体" w:cs="黑体"/>
          <w:b w:val="0"/>
          <w:szCs w:val="22"/>
        </w:rPr>
      </w:pPr>
      <w:r w:rsidRPr="00143638">
        <w:rPr>
          <w:rFonts w:ascii="黑体" w:hAnsi="黑体" w:hint="eastAsia"/>
        </w:rPr>
        <w:t>重修选课审核</w:t>
      </w:r>
    </w:p>
    <w:p w14:paraId="01547F8C" w14:textId="2D11E9D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本子模块涉及重修学生报名以及选课之后的审核工作。主要是对重修学生报名以及选课情况设置审核时间，同时在此页面也可以完成院审核，上课院系对重修学生的审核以及开课院系对重修学生的审核。</w:t>
      </w:r>
    </w:p>
    <w:p w14:paraId="21ADD695"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审核时间控制</w:t>
      </w:r>
    </w:p>
    <w:p w14:paraId="1F45673F" w14:textId="77777777" w:rsidR="008360F7" w:rsidRPr="00876E94" w:rsidRDefault="008360F7" w:rsidP="00273484">
      <w:pPr>
        <w:pStyle w:val="11"/>
        <w:numPr>
          <w:ilvl w:val="0"/>
          <w:numId w:val="44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重修信息管理中，点击重修选课审核菜单，显示重修选课审核查询页面，如下图所示功能选项，显示页面中左上角有--控制按钮，单击控制按钮会出现如下图6-5.3.1.1所示，在页面中输入查询条件，点击查询进入列表页面，如图6-5.3.1.2所示</w:t>
      </w:r>
    </w:p>
    <w:p w14:paraId="4496AC9F"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3890B96F" wp14:editId="2326A6C0">
            <wp:extent cx="5400675" cy="2010959"/>
            <wp:effectExtent l="19050" t="19050" r="9525" b="27940"/>
            <wp:docPr id="101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2"/>
                    <pic:cNvPicPr>
                      <a:picLocks noChangeAspect="1"/>
                    </pic:cNvPicPr>
                  </pic:nvPicPr>
                  <pic:blipFill>
                    <a:blip r:embed="rId758"/>
                    <a:stretch>
                      <a:fillRect/>
                    </a:stretch>
                  </pic:blipFill>
                  <pic:spPr>
                    <a:xfrm>
                      <a:off x="0" y="0"/>
                      <a:ext cx="5400675" cy="2010959"/>
                    </a:xfrm>
                    <a:prstGeom prst="rect">
                      <a:avLst/>
                    </a:prstGeom>
                    <a:noFill/>
                    <a:ln w="19044" cmpd="thinThick">
                      <a:solidFill>
                        <a:srgbClr val="0000FF"/>
                      </a:solidFill>
                      <a:prstDash val="solid"/>
                      <a:miter/>
                    </a:ln>
                  </pic:spPr>
                </pic:pic>
              </a:graphicData>
            </a:graphic>
          </wp:inline>
        </w:drawing>
      </w:r>
    </w:p>
    <w:p w14:paraId="636931F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图6-5.3.1.1重修选课审核查询界面</w:t>
      </w:r>
    </w:p>
    <w:p w14:paraId="55AE4C3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1CD7DBE9" wp14:editId="016B4B7D">
            <wp:extent cx="5398201" cy="1091821"/>
            <wp:effectExtent l="19050" t="19050" r="12065" b="13335"/>
            <wp:docPr id="101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3"/>
                    <pic:cNvPicPr>
                      <a:picLocks noChangeAspect="1"/>
                    </pic:cNvPicPr>
                  </pic:nvPicPr>
                  <pic:blipFill rotWithShape="1">
                    <a:blip r:embed="rId759"/>
                    <a:srcRect b="14159"/>
                    <a:stretch/>
                  </pic:blipFill>
                  <pic:spPr bwMode="auto">
                    <a:xfrm>
                      <a:off x="0" y="0"/>
                      <a:ext cx="5400675" cy="109232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AAF778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图6-5.3.1.2重修选课审核列表界面</w:t>
      </w:r>
    </w:p>
    <w:p w14:paraId="58897F29" w14:textId="77777777" w:rsidR="008360F7" w:rsidRPr="00876E94" w:rsidRDefault="008360F7" w:rsidP="00273484">
      <w:pPr>
        <w:pStyle w:val="11"/>
        <w:numPr>
          <w:ilvl w:val="0"/>
          <w:numId w:val="44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在图6-5.3.1.2中，点击控制按钮，弹出控制页面，如下图6-5.3.1.3如示。在控制页面中左上角点击增加，弹出增加页面，如图6-5.3.1.4所示</w:t>
      </w:r>
    </w:p>
    <w:p w14:paraId="2DE0312C"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7385F53C" wp14:editId="793AA575">
            <wp:extent cx="5400040" cy="1228298"/>
            <wp:effectExtent l="19050" t="19050" r="10160" b="10160"/>
            <wp:docPr id="1015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4"/>
                    <pic:cNvPicPr>
                      <a:picLocks noChangeAspect="1"/>
                    </pic:cNvPicPr>
                  </pic:nvPicPr>
                  <pic:blipFill rotWithShape="1">
                    <a:blip r:embed="rId760"/>
                    <a:srcRect t="5414" b="45861"/>
                    <a:stretch/>
                  </pic:blipFill>
                  <pic:spPr bwMode="auto">
                    <a:xfrm>
                      <a:off x="0" y="0"/>
                      <a:ext cx="5400675" cy="122844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CCB205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图6-5.3.1.3审核时间列表</w:t>
      </w:r>
    </w:p>
    <w:p w14:paraId="67A40AF5" w14:textId="77777777" w:rsidR="008360F7" w:rsidRPr="00876E94" w:rsidRDefault="008360F7" w:rsidP="00273484">
      <w:pPr>
        <w:pStyle w:val="11"/>
        <w:numPr>
          <w:ilvl w:val="0"/>
          <w:numId w:val="44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b/>
          <w:bCs/>
          <w:sz w:val="24"/>
        </w:rPr>
        <w:t>步骤3</w:t>
      </w:r>
      <w:r w:rsidRPr="00876E94">
        <w:rPr>
          <w:rFonts w:ascii="华文楷体" w:eastAsia="华文楷体" w:hAnsi="华文楷体" w:cs="宋体" w:hint="eastAsia"/>
          <w:sz w:val="24"/>
        </w:rPr>
        <w:t>在图6-5.3.1.4增加页面中，选择需要控制的学年学期之后选择对应的上课院系审核的开始与结束的时间以及开课院系的审核开始结束时间，点击保存，完成增加操作。</w:t>
      </w:r>
    </w:p>
    <w:p w14:paraId="1B454E0B"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174E7CE5" wp14:editId="4AA974A4">
            <wp:extent cx="2929890" cy="1801504"/>
            <wp:effectExtent l="19050" t="19050" r="22860" b="27305"/>
            <wp:docPr id="101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5"/>
                    <pic:cNvPicPr>
                      <a:picLocks noChangeAspect="1"/>
                    </pic:cNvPicPr>
                  </pic:nvPicPr>
                  <pic:blipFill rotWithShape="1">
                    <a:blip r:embed="rId761"/>
                    <a:srcRect t="7269" b="8585"/>
                    <a:stretch/>
                  </pic:blipFill>
                  <pic:spPr bwMode="auto">
                    <a:xfrm>
                      <a:off x="0" y="0"/>
                      <a:ext cx="2961780" cy="182111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CCFCB3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图6-5.3.1.4审核时间增加界面</w:t>
      </w:r>
    </w:p>
    <w:p w14:paraId="5AB316C7" w14:textId="77777777" w:rsidR="008360F7" w:rsidRPr="00876E94" w:rsidRDefault="008360F7" w:rsidP="00273484">
      <w:pPr>
        <w:pStyle w:val="11"/>
        <w:numPr>
          <w:ilvl w:val="0"/>
          <w:numId w:val="44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hint="eastAsia"/>
          <w:sz w:val="24"/>
        </w:rPr>
        <w:lastRenderedPageBreak/>
        <w:t>在图</w:t>
      </w:r>
      <w:r w:rsidRPr="00876E94">
        <w:rPr>
          <w:rFonts w:ascii="华文楷体" w:eastAsia="华文楷体" w:hAnsi="华文楷体" w:cs="宋体" w:hint="eastAsia"/>
          <w:sz w:val="24"/>
        </w:rPr>
        <w:t>6-5.3.1.3中，选择记录，点击修改，弹出修改页面，如图6-5.3.1.5所示，在页面中，选择相关字段进行修改，点击保存，完成修改操作。</w:t>
      </w:r>
    </w:p>
    <w:p w14:paraId="237DB36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3A48A769" wp14:editId="104B43D6">
            <wp:extent cx="5400279" cy="2355423"/>
            <wp:effectExtent l="19050" t="19050" r="10160" b="26035"/>
            <wp:docPr id="1015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6"/>
                    <pic:cNvPicPr>
                      <a:picLocks noChangeAspect="1"/>
                    </pic:cNvPicPr>
                  </pic:nvPicPr>
                  <pic:blipFill rotWithShape="1">
                    <a:blip r:embed="rId762"/>
                    <a:srcRect t="5735"/>
                    <a:stretch/>
                  </pic:blipFill>
                  <pic:spPr bwMode="auto">
                    <a:xfrm>
                      <a:off x="0" y="0"/>
                      <a:ext cx="5400675" cy="235559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8591BFD"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图6-5.3.1.5审核时间增加界面修删界面</w:t>
      </w:r>
    </w:p>
    <w:p w14:paraId="7D93860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同院审</w:t>
      </w:r>
    </w:p>
    <w:p w14:paraId="64883436" w14:textId="77777777" w:rsidR="008360F7" w:rsidRPr="00876E94" w:rsidRDefault="008360F7" w:rsidP="00273484">
      <w:pPr>
        <w:pStyle w:val="11"/>
        <w:numPr>
          <w:ilvl w:val="0"/>
          <w:numId w:val="442"/>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t>在图6-5.3.1.2中，选择上课院系和课程开课院系是相同的记录，</w:t>
      </w:r>
      <w:r w:rsidRPr="00CE3EF1">
        <w:rPr>
          <w:rFonts w:ascii="华文楷体" w:eastAsia="华文楷体" w:hAnsi="华文楷体" w:cs="宋体" w:hint="eastAsia"/>
          <w:sz w:val="24"/>
        </w:rPr>
        <w:t>这时记录的同院审链接会显示正常</w:t>
      </w:r>
      <w:r w:rsidRPr="00876E94">
        <w:rPr>
          <w:rFonts w:ascii="华文楷体" w:eastAsia="华文楷体" w:hAnsi="华文楷体" w:cs="宋体" w:hint="eastAsia"/>
        </w:rPr>
        <w:t>，点击同院审链接，弹出审核页面，在页面中，填写审核结果和意见，点击保存，完成审核操作。</w:t>
      </w:r>
    </w:p>
    <w:p w14:paraId="5847D6E1"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3276104E" wp14:editId="765C5693">
            <wp:extent cx="5400675" cy="2035534"/>
            <wp:effectExtent l="19050" t="19050" r="9525" b="22225"/>
            <wp:docPr id="1015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7"/>
                    <pic:cNvPicPr>
                      <a:picLocks noChangeAspect="1"/>
                    </pic:cNvPicPr>
                  </pic:nvPicPr>
                  <pic:blipFill>
                    <a:blip r:embed="rId763"/>
                    <a:stretch>
                      <a:fillRect/>
                    </a:stretch>
                  </pic:blipFill>
                  <pic:spPr>
                    <a:xfrm>
                      <a:off x="0" y="0"/>
                      <a:ext cx="5400675" cy="2035534"/>
                    </a:xfrm>
                    <a:prstGeom prst="rect">
                      <a:avLst/>
                    </a:prstGeom>
                    <a:noFill/>
                    <a:ln w="19044" cmpd="thinThick">
                      <a:solidFill>
                        <a:srgbClr val="0000FF"/>
                      </a:solidFill>
                      <a:prstDash val="solid"/>
                      <a:miter/>
                    </a:ln>
                  </pic:spPr>
                </pic:pic>
              </a:graphicData>
            </a:graphic>
          </wp:inline>
        </w:drawing>
      </w:r>
    </w:p>
    <w:p w14:paraId="570B58B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图6-5.3.2.1同院系审核</w:t>
      </w:r>
    </w:p>
    <w:p w14:paraId="695762A8" w14:textId="476C3D51" w:rsidR="008360F7" w:rsidRPr="00CA3755"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5870C2BD"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同院审是指学生的所在院系以及重修课程的开课院系相同时，只需要通过一次审核就完成两个院系的审核操作。因些，如果学生的所在院系以及课程的开课院系不是同一个时，就不能进行同院审操作，即同院审链接会显示灰色。</w:t>
      </w:r>
    </w:p>
    <w:p w14:paraId="78EBA23A"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上课院审</w:t>
      </w:r>
    </w:p>
    <w:p w14:paraId="6C9933AE" w14:textId="77777777" w:rsidR="008360F7" w:rsidRPr="00876E94" w:rsidRDefault="008360F7" w:rsidP="00273484">
      <w:pPr>
        <w:pStyle w:val="11"/>
        <w:numPr>
          <w:ilvl w:val="0"/>
          <w:numId w:val="443"/>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t>在图6-5.3.1.2中，选择上课院审链接，弹出审核页面，在页面中，</w:t>
      </w:r>
      <w:r w:rsidRPr="00CE3EF1">
        <w:rPr>
          <w:rFonts w:ascii="华文楷体" w:eastAsia="华文楷体" w:hAnsi="华文楷体" w:cs="宋体" w:hint="eastAsia"/>
          <w:sz w:val="24"/>
        </w:rPr>
        <w:t>填写审核结果和意见</w:t>
      </w:r>
      <w:r w:rsidRPr="00876E94">
        <w:rPr>
          <w:rFonts w:ascii="华文楷体" w:eastAsia="华文楷体" w:hAnsi="华文楷体" w:cs="宋体" w:hint="eastAsia"/>
        </w:rPr>
        <w:t>，点击保存，完成审核操作。</w:t>
      </w:r>
    </w:p>
    <w:p w14:paraId="4C60806A"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lastRenderedPageBreak/>
        <w:drawing>
          <wp:inline distT="0" distB="0" distL="114300" distR="114300" wp14:anchorId="4F72483A" wp14:editId="0C8EDC22">
            <wp:extent cx="3315970" cy="1883391"/>
            <wp:effectExtent l="19050" t="19050" r="17780" b="22225"/>
            <wp:docPr id="1015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8"/>
                    <pic:cNvPicPr>
                      <a:picLocks noChangeAspect="1"/>
                    </pic:cNvPicPr>
                  </pic:nvPicPr>
                  <pic:blipFill rotWithShape="1">
                    <a:blip r:embed="rId764"/>
                    <a:srcRect l="2654" t="10170" b="11757"/>
                    <a:stretch/>
                  </pic:blipFill>
                  <pic:spPr bwMode="auto">
                    <a:xfrm>
                      <a:off x="0" y="0"/>
                      <a:ext cx="3341833" cy="189808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D2B4A23"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图6-5.3.3.1重修学生报名上课院审界面</w:t>
      </w:r>
    </w:p>
    <w:p w14:paraId="70C7DC35"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开课院审</w:t>
      </w:r>
    </w:p>
    <w:p w14:paraId="475F96B9" w14:textId="77777777" w:rsidR="008360F7" w:rsidRPr="00876E94" w:rsidRDefault="008360F7" w:rsidP="00273484">
      <w:pPr>
        <w:pStyle w:val="11"/>
        <w:numPr>
          <w:ilvl w:val="0"/>
          <w:numId w:val="444"/>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t>在图6-5.3.1.2中，选择上课院审链接，弹出审核页面，在页面中，填写审核结果和意见，点击保存，完成审核操作。</w:t>
      </w:r>
    </w:p>
    <w:p w14:paraId="39260E20"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D74539">
        <w:rPr>
          <w:rFonts w:ascii="华文楷体" w:eastAsia="华文楷体" w:hAnsi="华文楷体" w:cs="宋体"/>
          <w:noProof/>
          <w:sz w:val="24"/>
        </w:rPr>
        <w:drawing>
          <wp:inline distT="0" distB="0" distL="114300" distR="114300" wp14:anchorId="1D3BDC7D" wp14:editId="314E6A84">
            <wp:extent cx="3255136" cy="1890215"/>
            <wp:effectExtent l="19050" t="19050" r="21590" b="15240"/>
            <wp:docPr id="1015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9"/>
                    <pic:cNvPicPr>
                      <a:picLocks noChangeAspect="1"/>
                    </pic:cNvPicPr>
                  </pic:nvPicPr>
                  <pic:blipFill rotWithShape="1">
                    <a:blip r:embed="rId765"/>
                    <a:srcRect t="10008" r="2813" b="7757"/>
                    <a:stretch/>
                  </pic:blipFill>
                  <pic:spPr bwMode="auto">
                    <a:xfrm>
                      <a:off x="0" y="0"/>
                      <a:ext cx="3288267" cy="190945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3F8B014" w14:textId="77777777" w:rsidR="008360F7" w:rsidRPr="00D74539"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图6-5.3.4.1重修学生报名开课院审界面</w:t>
      </w:r>
    </w:p>
    <w:p w14:paraId="7687A98F"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查看</w:t>
      </w:r>
    </w:p>
    <w:p w14:paraId="5E433E2D" w14:textId="77777777" w:rsidR="008360F7" w:rsidRPr="00876E94" w:rsidRDefault="008360F7" w:rsidP="00273484">
      <w:pPr>
        <w:pStyle w:val="11"/>
        <w:numPr>
          <w:ilvl w:val="0"/>
          <w:numId w:val="445"/>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t>在图6-5.3.1.2中，对于重修学生审核，系统提供一个查看审核情况的链接，</w:t>
      </w:r>
      <w:r w:rsidRPr="00CE3EF1">
        <w:rPr>
          <w:rFonts w:ascii="华文楷体" w:eastAsia="华文楷体" w:hAnsi="华文楷体" w:cs="宋体" w:hint="eastAsia"/>
          <w:sz w:val="24"/>
        </w:rPr>
        <w:t>点击记录右边的查看</w:t>
      </w:r>
      <w:r w:rsidRPr="00876E94">
        <w:rPr>
          <w:rFonts w:ascii="华文楷体" w:eastAsia="华文楷体" w:hAnsi="华文楷体" w:cs="宋体" w:hint="eastAsia"/>
        </w:rPr>
        <w:t>，弹出查看页面，如下图6-5.3.5.1所示。</w:t>
      </w:r>
    </w:p>
    <w:p w14:paraId="54B53BA2"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6E1C514D" wp14:editId="15A53D88">
            <wp:extent cx="3671247" cy="3155712"/>
            <wp:effectExtent l="19050" t="19050" r="24765" b="26035"/>
            <wp:docPr id="1015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0"/>
                    <pic:cNvPicPr>
                      <a:picLocks noChangeAspect="1"/>
                    </pic:cNvPicPr>
                  </pic:nvPicPr>
                  <pic:blipFill rotWithShape="1">
                    <a:blip r:embed="rId766"/>
                    <a:srcRect l="758" t="5712" b="3444"/>
                    <a:stretch/>
                  </pic:blipFill>
                  <pic:spPr bwMode="auto">
                    <a:xfrm>
                      <a:off x="0" y="0"/>
                      <a:ext cx="3707331" cy="318672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7BD964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图6-5.3.5.1重修学生报名查看审核情况界面</w:t>
      </w:r>
    </w:p>
    <w:p w14:paraId="4F3B3F97"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报名选课查询</w:t>
      </w:r>
    </w:p>
    <w:p w14:paraId="7BD4F7A2" w14:textId="6115E012"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b/>
          <w:sz w:val="24"/>
          <w:szCs w:val="22"/>
        </w:rPr>
      </w:pPr>
      <w:r w:rsidRPr="00876E94">
        <w:rPr>
          <w:rFonts w:ascii="华文楷体" w:eastAsia="华文楷体" w:hAnsi="华文楷体" w:cs="宋体" w:hint="eastAsia"/>
          <w:sz w:val="24"/>
        </w:rPr>
        <w:t>本子模块是都学生端报名重修课程的学生的查询。主要是针对于学生端报名的学生进行的一个查询功能，根据对应条件查询出报名重修课程的学生，方便确定是否可以生成对应的重修课程。</w:t>
      </w:r>
    </w:p>
    <w:p w14:paraId="342CEE20"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报名选课查询列表</w:t>
      </w:r>
    </w:p>
    <w:p w14:paraId="40FA58D2" w14:textId="77777777" w:rsidR="008360F7" w:rsidRPr="00876E94" w:rsidRDefault="008360F7" w:rsidP="00273484">
      <w:pPr>
        <w:pStyle w:val="11"/>
        <w:numPr>
          <w:ilvl w:val="0"/>
          <w:numId w:val="446"/>
        </w:numPr>
        <w:tabs>
          <w:tab w:val="left" w:pos="709"/>
        </w:tabs>
        <w:adjustRightInd w:val="0"/>
        <w:snapToGrid w:val="0"/>
        <w:spacing w:beforeLines="50" w:before="156" w:afterLines="50" w:after="156"/>
        <w:ind w:firstLineChars="0"/>
        <w:rPr>
          <w:rFonts w:ascii="华文楷体" w:eastAsia="华文楷体" w:hAnsi="华文楷体" w:cs="宋体"/>
        </w:rPr>
      </w:pPr>
      <w:r w:rsidRPr="00CE3EF1">
        <w:rPr>
          <w:rFonts w:ascii="华文楷体" w:eastAsia="华文楷体" w:hAnsi="华文楷体" w:cs="宋体" w:hint="eastAsia"/>
          <w:sz w:val="24"/>
        </w:rPr>
        <w:t>在成绩管理</w:t>
      </w:r>
      <w:r w:rsidRPr="00876E94">
        <w:rPr>
          <w:rFonts w:ascii="华文楷体" w:eastAsia="华文楷体" w:hAnsi="华文楷体" w:cs="宋体" w:hint="eastAsia"/>
        </w:rPr>
        <w:t>-补考信息管理中，点击报名选课查询，显示报名选课查询的查询页面，如下图6-5.4.1.1所示：</w:t>
      </w:r>
    </w:p>
    <w:p w14:paraId="5F2E49D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noProof/>
          <w:sz w:val="24"/>
        </w:rPr>
        <w:drawing>
          <wp:inline distT="0" distB="0" distL="114300" distR="114300" wp14:anchorId="5F4C3014" wp14:editId="08DD6B5A">
            <wp:extent cx="5400040" cy="3207224"/>
            <wp:effectExtent l="19050" t="19050" r="10160" b="12700"/>
            <wp:docPr id="10160" name="图片 1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rotWithShape="1">
                    <a:blip r:embed="rId767"/>
                    <a:srcRect b="1004"/>
                    <a:stretch/>
                  </pic:blipFill>
                  <pic:spPr bwMode="auto">
                    <a:xfrm>
                      <a:off x="0" y="0"/>
                      <a:ext cx="5400675" cy="320760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DD3262E"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图6-5.4.1.1重修学生报名选课查询界面</w:t>
      </w:r>
    </w:p>
    <w:p w14:paraId="786C7638" w14:textId="77777777" w:rsidR="008360F7" w:rsidRPr="00876E94" w:rsidRDefault="008360F7" w:rsidP="00273484">
      <w:pPr>
        <w:pStyle w:val="11"/>
        <w:numPr>
          <w:ilvl w:val="0"/>
          <w:numId w:val="446"/>
        </w:numPr>
        <w:tabs>
          <w:tab w:val="left" w:pos="709"/>
        </w:tabs>
        <w:adjustRightInd w:val="0"/>
        <w:snapToGrid w:val="0"/>
        <w:spacing w:beforeLines="50" w:before="156" w:afterLines="50" w:after="156"/>
        <w:ind w:firstLineChars="0"/>
        <w:rPr>
          <w:rFonts w:ascii="华文楷体" w:eastAsia="华文楷体" w:hAnsi="华文楷体" w:cs="宋体"/>
        </w:rPr>
      </w:pPr>
      <w:r w:rsidRPr="00876E94">
        <w:rPr>
          <w:rFonts w:ascii="华文楷体" w:eastAsia="华文楷体" w:hAnsi="华文楷体" w:cs="宋体" w:hint="eastAsia"/>
        </w:rPr>
        <w:lastRenderedPageBreak/>
        <w:t>在图6-5.4.1.1中，选择对应查询条件，</w:t>
      </w:r>
      <w:r w:rsidRPr="00CE3EF1">
        <w:rPr>
          <w:rFonts w:ascii="华文楷体" w:eastAsia="华文楷体" w:hAnsi="华文楷体" w:cs="宋体" w:hint="eastAsia"/>
          <w:sz w:val="24"/>
        </w:rPr>
        <w:t>然后单击查询按钮就可以显示对应条件下重修学生的重修选课信息等</w:t>
      </w:r>
      <w:r w:rsidRPr="00876E94">
        <w:rPr>
          <w:rFonts w:ascii="华文楷体" w:eastAsia="华文楷体" w:hAnsi="华文楷体" w:cs="宋体" w:hint="eastAsia"/>
        </w:rPr>
        <w:t>，如下图6-5.4.1.2所示：</w:t>
      </w:r>
    </w:p>
    <w:p w14:paraId="7400356E"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noProof/>
          <w:sz w:val="24"/>
        </w:rPr>
        <w:drawing>
          <wp:inline distT="0" distB="0" distL="114300" distR="114300" wp14:anchorId="316C0761" wp14:editId="1863EA1C">
            <wp:extent cx="5400675" cy="3240151"/>
            <wp:effectExtent l="19050" t="19050" r="9525" b="17780"/>
            <wp:docPr id="10161" name="图片 1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768"/>
                    <a:stretch>
                      <a:fillRect/>
                    </a:stretch>
                  </pic:blipFill>
                  <pic:spPr>
                    <a:xfrm>
                      <a:off x="0" y="0"/>
                      <a:ext cx="5400675" cy="3240151"/>
                    </a:xfrm>
                    <a:prstGeom prst="rect">
                      <a:avLst/>
                    </a:prstGeom>
                    <a:noFill/>
                    <a:ln w="19044" cmpd="thinThick">
                      <a:solidFill>
                        <a:srgbClr val="0000FF"/>
                      </a:solidFill>
                      <a:prstDash val="solid"/>
                      <a:miter/>
                    </a:ln>
                  </pic:spPr>
                </pic:pic>
              </a:graphicData>
            </a:graphic>
          </wp:inline>
        </w:drawing>
      </w:r>
    </w:p>
    <w:p w14:paraId="470EBD2A"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图6-5.4.1.2</w:t>
      </w:r>
      <w:r w:rsidRPr="00CB31D8">
        <w:rPr>
          <w:rFonts w:ascii="华文楷体" w:eastAsia="华文楷体" w:hAnsi="华文楷体" w:cs="宋体" w:hint="eastAsia"/>
          <w:sz w:val="24"/>
        </w:rPr>
        <w:t>重修学生报名选课查询结果界面</w:t>
      </w:r>
    </w:p>
    <w:p w14:paraId="1B7BC602"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重修学生统计</w:t>
      </w:r>
    </w:p>
    <w:p w14:paraId="3C1BA421" w14:textId="41CDB79D" w:rsidR="008360F7" w:rsidRPr="00876E94" w:rsidRDefault="008360F7" w:rsidP="008360F7">
      <w:pPr>
        <w:pStyle w:val="110"/>
        <w:adjustRightInd w:val="0"/>
        <w:snapToGrid w:val="0"/>
        <w:ind w:rightChars="20" w:right="42" w:firstLine="480"/>
        <w:rPr>
          <w:rFonts w:ascii="华文楷体" w:eastAsia="华文楷体" w:hAnsi="华文楷体" w:cs="宋体"/>
          <w:sz w:val="24"/>
        </w:rPr>
      </w:pPr>
      <w:r w:rsidRPr="00876E94">
        <w:rPr>
          <w:rFonts w:ascii="华文楷体" w:eastAsia="华文楷体" w:hAnsi="华文楷体" w:cs="宋体" w:hint="eastAsia"/>
          <w:sz w:val="24"/>
        </w:rPr>
        <w:t>本子模块涉及重修学生按院系、学期以及重修课程统计，以及按课程选择查询选课人数。主要是对重修课程下选课的学生进行人数以及名单的显示功能。</w:t>
      </w:r>
    </w:p>
    <w:p w14:paraId="0B744E2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查看重修学生名单</w:t>
      </w:r>
    </w:p>
    <w:p w14:paraId="3935B022" w14:textId="77777777" w:rsidR="008360F7" w:rsidRPr="00876E94" w:rsidRDefault="008360F7" w:rsidP="00273484">
      <w:pPr>
        <w:pStyle w:val="11"/>
        <w:numPr>
          <w:ilvl w:val="0"/>
          <w:numId w:val="44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在成绩管理-重修信息管理中，点击重修学生统计菜单，显示重修学生统计的查询页面，如下图6-5.5.1.1所示：</w:t>
      </w:r>
    </w:p>
    <w:p w14:paraId="5BB2CAE3"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noProof/>
          <w:sz w:val="24"/>
        </w:rPr>
        <w:drawing>
          <wp:inline distT="0" distB="0" distL="114300" distR="114300" wp14:anchorId="4C18EDCB" wp14:editId="5EE261A5">
            <wp:extent cx="5400040" cy="2386785"/>
            <wp:effectExtent l="19050" t="19050" r="10160" b="13970"/>
            <wp:docPr id="10162" name="图片 1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pic:cNvPicPr>
                  </pic:nvPicPr>
                  <pic:blipFill rotWithShape="1">
                    <a:blip r:embed="rId769"/>
                    <a:srcRect l="-379" t="-631" r="379" b="26960"/>
                    <a:stretch/>
                  </pic:blipFill>
                  <pic:spPr bwMode="auto">
                    <a:xfrm>
                      <a:off x="0" y="0"/>
                      <a:ext cx="5400675" cy="238706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51E4BB1"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图6-5.5.1.1统计查询界面</w:t>
      </w:r>
    </w:p>
    <w:p w14:paraId="264AAE5A" w14:textId="77777777" w:rsidR="008360F7" w:rsidRPr="00876E94" w:rsidRDefault="008360F7" w:rsidP="00273484">
      <w:pPr>
        <w:pStyle w:val="11"/>
        <w:numPr>
          <w:ilvl w:val="0"/>
          <w:numId w:val="44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在图6-5.5.1.1中选择查询条件，点击查询按钮显示出统计结果页面，如下图6-5.5.1.2所示：</w:t>
      </w:r>
    </w:p>
    <w:p w14:paraId="1A0F7FA6"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noProof/>
          <w:sz w:val="24"/>
        </w:rPr>
        <w:lastRenderedPageBreak/>
        <w:drawing>
          <wp:inline distT="0" distB="0" distL="114300" distR="114300" wp14:anchorId="5DCFE73E" wp14:editId="0BE7228C">
            <wp:extent cx="5400675" cy="3240151"/>
            <wp:effectExtent l="19050" t="19050" r="9525" b="17780"/>
            <wp:docPr id="10163" name="图片 10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pic:cNvPicPr>
                  </pic:nvPicPr>
                  <pic:blipFill>
                    <a:blip r:embed="rId770"/>
                    <a:stretch>
                      <a:fillRect/>
                    </a:stretch>
                  </pic:blipFill>
                  <pic:spPr>
                    <a:xfrm>
                      <a:off x="0" y="0"/>
                      <a:ext cx="5400675" cy="3240151"/>
                    </a:xfrm>
                    <a:prstGeom prst="rect">
                      <a:avLst/>
                    </a:prstGeom>
                    <a:noFill/>
                    <a:ln w="19044" cmpd="thinThick">
                      <a:solidFill>
                        <a:srgbClr val="0000FF"/>
                      </a:solidFill>
                      <a:prstDash val="solid"/>
                      <a:miter/>
                    </a:ln>
                  </pic:spPr>
                </pic:pic>
              </a:graphicData>
            </a:graphic>
          </wp:inline>
        </w:drawing>
      </w:r>
    </w:p>
    <w:p w14:paraId="5FA0CBA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图6-5.5.1.2统计数据显示界面</w:t>
      </w:r>
    </w:p>
    <w:p w14:paraId="36B2E43F" w14:textId="77777777" w:rsidR="008360F7" w:rsidRPr="00876E94" w:rsidRDefault="008360F7" w:rsidP="00273484">
      <w:pPr>
        <w:pStyle w:val="11"/>
        <w:numPr>
          <w:ilvl w:val="0"/>
          <w:numId w:val="44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在图6-5.5.1.2页面中点击人数列的链接，可以看到对应重修课程下，具体的重修选课的学生名单，如下图6-5.5.1.3所示：</w:t>
      </w:r>
    </w:p>
    <w:p w14:paraId="07EB1F6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noProof/>
          <w:sz w:val="24"/>
        </w:rPr>
        <w:drawing>
          <wp:inline distT="0" distB="0" distL="114300" distR="114300" wp14:anchorId="3D25135A" wp14:editId="526429E7">
            <wp:extent cx="5400040" cy="3205651"/>
            <wp:effectExtent l="19050" t="19050" r="10160" b="13970"/>
            <wp:docPr id="10164" name="图片 1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rotWithShape="1">
                    <a:blip r:embed="rId771"/>
                    <a:srcRect t="1053"/>
                    <a:stretch/>
                  </pic:blipFill>
                  <pic:spPr bwMode="auto">
                    <a:xfrm>
                      <a:off x="0" y="0"/>
                      <a:ext cx="5400675" cy="320602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220761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图6-5.5.1.3重修学生名单界面</w:t>
      </w:r>
    </w:p>
    <w:p w14:paraId="125EB7EF" w14:textId="77777777" w:rsidR="008360F7" w:rsidRDefault="008360F7" w:rsidP="008360F7">
      <w:pPr>
        <w:widowControl/>
        <w:jc w:val="left"/>
        <w:rPr>
          <w:rFonts w:ascii="Arial" w:eastAsia="黑体" w:hAnsi="Arial"/>
          <w:b/>
          <w:bCs/>
          <w:sz w:val="28"/>
        </w:rPr>
      </w:pPr>
      <w:r>
        <w:rPr>
          <w:sz w:val="28"/>
        </w:rPr>
        <w:br w:type="page"/>
      </w:r>
    </w:p>
    <w:p w14:paraId="56C2F70F" w14:textId="77777777"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重修报名管理</w:t>
      </w:r>
    </w:p>
    <w:p w14:paraId="59422CF8" w14:textId="0BFB7A76"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子模块涉及到的业务需求，重修控制管理、重修报名审核、重修报名管理等。根据学校的不同要求，针对重修信息管理审核出来需要重修的学生，提供一个入口，给学生进行报名，由学校统计出需要参加重修的学生人数。</w:t>
      </w:r>
    </w:p>
    <w:p w14:paraId="5AC41BA8"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重修控制管理</w:t>
      </w:r>
    </w:p>
    <w:p w14:paraId="0828B05A" w14:textId="0FC13F4F"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此菜单功能主要控制重修报名的学年学期、报名起始时间、报名结束时间、是否当前学期。根据学校的规定，设置或增加、打印重修报名的学年学期、报名起始时间、报名结束时间、是否当前学期项。</w:t>
      </w:r>
    </w:p>
    <w:p w14:paraId="1C021CA7"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维护重修控制管理</w:t>
      </w:r>
    </w:p>
    <w:p w14:paraId="0326DA90" w14:textId="77777777" w:rsidR="008360F7" w:rsidRPr="00876E94" w:rsidRDefault="008360F7" w:rsidP="00273484">
      <w:pPr>
        <w:pStyle w:val="11"/>
        <w:numPr>
          <w:ilvl w:val="0"/>
          <w:numId w:val="44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点击成绩管理-&gt;重修报名管理-&gt;重修控制管理，显示出重修控制管理列表页面，如图6-6.1.1.1.</w:t>
      </w:r>
    </w:p>
    <w:p w14:paraId="049B82E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7A86453" wp14:editId="421DA316">
            <wp:extent cx="5400675" cy="1889585"/>
            <wp:effectExtent l="19050" t="19050" r="9525" b="15875"/>
            <wp:docPr id="1016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1"/>
                    <pic:cNvPicPr>
                      <a:picLocks noChangeAspect="1"/>
                    </pic:cNvPicPr>
                  </pic:nvPicPr>
                  <pic:blipFill>
                    <a:blip r:embed="rId772"/>
                    <a:stretch>
                      <a:fillRect/>
                    </a:stretch>
                  </pic:blipFill>
                  <pic:spPr>
                    <a:xfrm>
                      <a:off x="0" y="0"/>
                      <a:ext cx="5400675" cy="1889585"/>
                    </a:xfrm>
                    <a:prstGeom prst="rect">
                      <a:avLst/>
                    </a:prstGeom>
                    <a:noFill/>
                    <a:ln w="19044" cmpd="thinThick">
                      <a:solidFill>
                        <a:srgbClr val="0000FF"/>
                      </a:solidFill>
                      <a:prstDash val="solid"/>
                      <a:miter/>
                    </a:ln>
                  </pic:spPr>
                </pic:pic>
              </a:graphicData>
            </a:graphic>
          </wp:inline>
        </w:drawing>
      </w:r>
    </w:p>
    <w:p w14:paraId="5CFABC4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图6-6.1.1.1重修控制信息</w:t>
      </w:r>
    </w:p>
    <w:p w14:paraId="1A15DC22" w14:textId="77777777" w:rsidR="008360F7" w:rsidRPr="00876E94" w:rsidRDefault="008360F7" w:rsidP="00273484">
      <w:pPr>
        <w:pStyle w:val="11"/>
        <w:numPr>
          <w:ilvl w:val="0"/>
          <w:numId w:val="44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在图6-6.1.1.1中，点击增加按钮进入后在重修控制信息增加页面，设置“学年学期”、“报名开始时间”、“报名结束时间”及“是否当前学期”后，确认无误后可进行保存操作。如图6-6.1.1.2。</w:t>
      </w:r>
    </w:p>
    <w:p w14:paraId="58D0C0E0"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06066228" wp14:editId="3DF03FDE">
            <wp:extent cx="5400675" cy="2513178"/>
            <wp:effectExtent l="19050" t="19050" r="9525" b="20955"/>
            <wp:docPr id="10166" name="图片 10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773"/>
                    <a:stretch>
                      <a:fillRect/>
                    </a:stretch>
                  </pic:blipFill>
                  <pic:spPr>
                    <a:xfrm>
                      <a:off x="0" y="0"/>
                      <a:ext cx="5400675" cy="2513178"/>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5B842C1D"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sz w:val="24"/>
        </w:rPr>
        <w:t>图6-6.1.1.2重修控制信息增加页面</w:t>
      </w:r>
    </w:p>
    <w:p w14:paraId="789D2D19" w14:textId="77777777" w:rsidR="008360F7" w:rsidRPr="00876E94" w:rsidRDefault="008360F7" w:rsidP="00273484">
      <w:pPr>
        <w:pStyle w:val="11"/>
        <w:numPr>
          <w:ilvl w:val="0"/>
          <w:numId w:val="44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在图6-6.1.1.1中</w:t>
      </w:r>
      <w:r w:rsidRPr="00876E94">
        <w:rPr>
          <w:rFonts w:ascii="华文楷体" w:eastAsia="华文楷体" w:hAnsi="华文楷体" w:cs="宋体" w:hint="eastAsia"/>
          <w:b/>
          <w:bCs/>
          <w:sz w:val="24"/>
        </w:rPr>
        <w:t>，</w:t>
      </w:r>
      <w:r w:rsidRPr="00876E94">
        <w:rPr>
          <w:rFonts w:ascii="华文楷体" w:eastAsia="华文楷体" w:hAnsi="华文楷体" w:cs="宋体" w:hint="eastAsia"/>
          <w:sz w:val="24"/>
        </w:rPr>
        <w:t>选择需要调整的数据，点击“修改”功能按钮可对已增加的数据进行修改操作。如图6-6.1.1.3</w:t>
      </w:r>
    </w:p>
    <w:p w14:paraId="40D80CB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44CF0F59" wp14:editId="568CB228">
            <wp:extent cx="5400675" cy="2370109"/>
            <wp:effectExtent l="19050" t="19050" r="9525" b="11430"/>
            <wp:docPr id="10167" name="图片 1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spect="1"/>
                    </pic:cNvPicPr>
                  </pic:nvPicPr>
                  <pic:blipFill>
                    <a:blip r:embed="rId774"/>
                    <a:stretch>
                      <a:fillRect/>
                    </a:stretch>
                  </pic:blipFill>
                  <pic:spPr>
                    <a:xfrm>
                      <a:off x="0" y="0"/>
                      <a:ext cx="5400675" cy="2370109"/>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3B6DCE2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图6-6.1.1.3重修控制信息修改页面</w:t>
      </w:r>
    </w:p>
    <w:p w14:paraId="7E8BAFE5"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重修报名审核</w:t>
      </w:r>
    </w:p>
    <w:p w14:paraId="0AC6CC64" w14:textId="2121DB42"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此菜单功能主要对学生重修报名的审核工作。根据学校的规定的审核流程，对学生重修报名信息进行审核、查看、浏览审核记录。</w:t>
      </w:r>
    </w:p>
    <w:p w14:paraId="079BBC9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审核、查看、审核记录</w:t>
      </w:r>
    </w:p>
    <w:p w14:paraId="777AAFCF" w14:textId="77777777" w:rsidR="008360F7" w:rsidRPr="00876E94" w:rsidRDefault="008360F7" w:rsidP="00273484">
      <w:pPr>
        <w:pStyle w:val="11"/>
        <w:numPr>
          <w:ilvl w:val="0"/>
          <w:numId w:val="44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重修报名管理】-&gt;【重修报名审核】-&gt;选择要审核的数据，点击“审核”，进入审核审批界面，分别有“审核通过”、“审核不通过”、“终止流程”。如果只有一级审批，“审核通过”点击“提交”，这个学生的重修报名就完成了；“审核不通过”或“终止流程”点击“提交”，退回学生端，学生可以重新申请重修报名。如果是二级审批，“审核通过”，由下一级审批。“审核不通过”就退回上一级重新审核；“终止流程”就直接退回学生端，学生可以重新申请重修报名。如图6-6.2.1.1所示。</w:t>
      </w:r>
    </w:p>
    <w:p w14:paraId="38B78D9D"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E9B86CA" wp14:editId="5F8EE08D">
            <wp:extent cx="5400675" cy="2584418"/>
            <wp:effectExtent l="19050" t="19050" r="9525" b="26035"/>
            <wp:docPr id="10168" name="图片 1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775"/>
                    <a:stretch>
                      <a:fillRect/>
                    </a:stretch>
                  </pic:blipFill>
                  <pic:spPr>
                    <a:xfrm>
                      <a:off x="0" y="0"/>
                      <a:ext cx="5400675" cy="2584418"/>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4C08BC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图6-6.2.1.1重修报名审核页面</w:t>
      </w:r>
    </w:p>
    <w:p w14:paraId="19BF905D" w14:textId="77777777" w:rsidR="008360F7" w:rsidRPr="00876E94" w:rsidRDefault="008360F7" w:rsidP="00273484">
      <w:pPr>
        <w:pStyle w:val="11"/>
        <w:numPr>
          <w:ilvl w:val="0"/>
          <w:numId w:val="44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点击“查看”，进入重修报名查看界面，可以浏览某个学生的重修报名信息。如图6-6.2.1.2</w:t>
      </w:r>
    </w:p>
    <w:p w14:paraId="6511FA7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noProof/>
          <w:sz w:val="24"/>
        </w:rPr>
        <w:drawing>
          <wp:inline distT="0" distB="0" distL="114300" distR="114300" wp14:anchorId="07497417" wp14:editId="27F75B4B">
            <wp:extent cx="5400675" cy="2386112"/>
            <wp:effectExtent l="19050" t="19050" r="9525" b="14605"/>
            <wp:docPr id="10169" name="图片 10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776"/>
                    <a:stretch>
                      <a:fillRect/>
                    </a:stretch>
                  </pic:blipFill>
                  <pic:spPr>
                    <a:xfrm>
                      <a:off x="0" y="0"/>
                      <a:ext cx="5400675" cy="2386112"/>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DC21698"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图6-6.2.1.2重修报名查看界面</w:t>
      </w:r>
    </w:p>
    <w:p w14:paraId="19E9B8FC" w14:textId="77777777" w:rsidR="008360F7" w:rsidRPr="00876E94" w:rsidRDefault="008360F7" w:rsidP="00273484">
      <w:pPr>
        <w:pStyle w:val="11"/>
        <w:numPr>
          <w:ilvl w:val="0"/>
          <w:numId w:val="44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点击“审核记录”，进入审核流程记录界面，可以查看审核流程记录。如图：6-6.2.1.3</w:t>
      </w:r>
    </w:p>
    <w:p w14:paraId="366A6773"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577603EB" wp14:editId="658126A2">
            <wp:extent cx="5400675" cy="2406255"/>
            <wp:effectExtent l="19050" t="19050" r="9525" b="13335"/>
            <wp:docPr id="10170" name="图片 1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777"/>
                    <a:stretch>
                      <a:fillRect/>
                    </a:stretch>
                  </pic:blipFill>
                  <pic:spPr>
                    <a:xfrm>
                      <a:off x="0" y="0"/>
                      <a:ext cx="5400675" cy="2406255"/>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2B0F80B1"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sz w:val="24"/>
        </w:rPr>
        <w:t>图6-6.2.1.3重修报名审核流程记录</w:t>
      </w:r>
    </w:p>
    <w:p w14:paraId="0CC8DEF2"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重修报名管理</w:t>
      </w:r>
    </w:p>
    <w:p w14:paraId="6EF4522F" w14:textId="34C758E4" w:rsidR="008360F7" w:rsidRPr="00F34D31"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此菜单功能主要对重修报名学生信息的管理。可查询重修报名学生信息，根据学校的不同需求，管理端可直接添加重修报名的学生且直接审核通过、查看审核记录、删除重修报名的学生、对未送审的重修报名学生进行送审等工作。</w:t>
      </w:r>
    </w:p>
    <w:p w14:paraId="2E01B7D5"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维护重修报名管理</w:t>
      </w:r>
    </w:p>
    <w:p w14:paraId="08A09D56" w14:textId="77777777" w:rsidR="008360F7" w:rsidRPr="00876E94" w:rsidRDefault="008360F7" w:rsidP="00273484">
      <w:pPr>
        <w:pStyle w:val="11"/>
        <w:numPr>
          <w:ilvl w:val="0"/>
          <w:numId w:val="45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在【成绩管理】-&gt;【重修报名管理】中，点击重修报名管理菜单，显示重修报名管理的查询页面，所示图6-6.3.1.1所示，输入查询条件，点击查询进入列表页面，如图6-6.3.1.2。</w:t>
      </w:r>
    </w:p>
    <w:p w14:paraId="14C09215"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26B41402" wp14:editId="65704D91">
            <wp:extent cx="5400675" cy="2416866"/>
            <wp:effectExtent l="19050" t="19050" r="9525" b="21590"/>
            <wp:docPr id="10171" name="图片 1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778"/>
                    <a:stretch>
                      <a:fillRect/>
                    </a:stretch>
                  </pic:blipFill>
                  <pic:spPr>
                    <a:xfrm>
                      <a:off x="0" y="0"/>
                      <a:ext cx="5400675" cy="2416866"/>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3AB0FF0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图6-6.3.1.1重修报名管理查询页面</w:t>
      </w:r>
    </w:p>
    <w:p w14:paraId="3335843E"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205CA066" wp14:editId="1C82320A">
            <wp:extent cx="5400675" cy="2338972"/>
            <wp:effectExtent l="19050" t="19050" r="9525" b="23495"/>
            <wp:docPr id="10172" name="图片 1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779"/>
                    <a:stretch>
                      <a:fillRect/>
                    </a:stretch>
                  </pic:blipFill>
                  <pic:spPr>
                    <a:xfrm>
                      <a:off x="0" y="0"/>
                      <a:ext cx="5400675" cy="2338972"/>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271F154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图6-6.3.1.2重修报名管理列表页面</w:t>
      </w:r>
    </w:p>
    <w:p w14:paraId="6E809EC2" w14:textId="77777777" w:rsidR="008360F7" w:rsidRPr="00876E94" w:rsidRDefault="008360F7" w:rsidP="00273484">
      <w:pPr>
        <w:pStyle w:val="11"/>
        <w:numPr>
          <w:ilvl w:val="0"/>
          <w:numId w:val="45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在图6-6.3.1.2中点击“增加”按钮，弹出增加页面，如图6-6.3.1.3，在页面中输入信息，设置完成后确认无误后可进行增加操作。增加的数据直接审核通过。</w:t>
      </w:r>
    </w:p>
    <w:p w14:paraId="57576160"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49C659F6" wp14:editId="09BB6BDE">
            <wp:extent cx="5400111" cy="2399352"/>
            <wp:effectExtent l="19050" t="19050" r="10160" b="20320"/>
            <wp:docPr id="10173" name="图片 1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rotWithShape="1">
                    <a:blip r:embed="rId780"/>
                    <a:srcRect t="565"/>
                    <a:stretch/>
                  </pic:blipFill>
                  <pic:spPr bwMode="auto">
                    <a:xfrm>
                      <a:off x="0" y="0"/>
                      <a:ext cx="5400675" cy="239960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E3F851A"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图6-6.3.1.3重修报名管理增加页面</w:t>
      </w:r>
    </w:p>
    <w:p w14:paraId="75E21F7E" w14:textId="77777777" w:rsidR="008360F7" w:rsidRPr="00876E94" w:rsidRDefault="008360F7" w:rsidP="00273484">
      <w:pPr>
        <w:pStyle w:val="11"/>
        <w:numPr>
          <w:ilvl w:val="0"/>
          <w:numId w:val="45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在图6-6.3.1.2列表页面中，选择记录点击送审，可以送审学生端提交的数据，也可以删除未送审的数据，点击记录后的审核记录，可以查看相关的审核信息如图6-6.3.1.4</w:t>
      </w:r>
    </w:p>
    <w:p w14:paraId="7EDF17E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21A7F474" wp14:editId="4359C4A2">
            <wp:extent cx="5400675" cy="2464646"/>
            <wp:effectExtent l="19050" t="19050" r="9525" b="12065"/>
            <wp:docPr id="10174" name="图片 1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781"/>
                    <a:stretch>
                      <a:fillRect/>
                    </a:stretch>
                  </pic:blipFill>
                  <pic:spPr>
                    <a:xfrm>
                      <a:off x="0" y="0"/>
                      <a:ext cx="5400675" cy="2464646"/>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FA6331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图6-6.3.1.4重修报名管理送审</w:t>
      </w:r>
    </w:p>
    <w:p w14:paraId="36020E22" w14:textId="77777777" w:rsidR="008360F7" w:rsidRDefault="008360F7" w:rsidP="008360F7">
      <w:pPr>
        <w:widowControl/>
        <w:jc w:val="left"/>
        <w:rPr>
          <w:rFonts w:ascii="Arial" w:eastAsia="黑体" w:hAnsi="Arial"/>
          <w:b/>
          <w:bCs/>
          <w:sz w:val="28"/>
        </w:rPr>
      </w:pPr>
      <w:r>
        <w:rPr>
          <w:sz w:val="28"/>
        </w:rPr>
        <w:br w:type="page"/>
      </w:r>
    </w:p>
    <w:p w14:paraId="07E50AF7" w14:textId="77777777"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毕业清考管理</w:t>
      </w:r>
    </w:p>
    <w:p w14:paraId="64809618" w14:textId="7625C6F0" w:rsidR="008360F7" w:rsidRPr="00876E94" w:rsidRDefault="008360F7" w:rsidP="00190DE8">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系统可根据学校的学籍管理规定，允许准毕业或已经毕业未获得毕业资格学生应修不及格课程给予再次考试机会的管理。系统中毕业清考管理主要包括如下功能：</w:t>
      </w:r>
    </w:p>
    <w:p w14:paraId="340B05D7"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清考报名控制：在这里通过设置一个时间范围来控制某学年学期的学生清考报名的起始和结束时间，以及本次补考报名是否为当前学期、学生是否要进行报名、是否要进行收费等。</w:t>
      </w:r>
    </w:p>
    <w:p w14:paraId="25EBCAE5"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清考学生管理：可以管理清考学生名单及学生报名缴费情况，可在该模块下可从成绩总库中审核出相应条件的清考学生名单，也可以单独增加某个学生到清考学生名单中。同时可以生成清考开课通知单，生成的通知单类别为清考开课通知单。</w:t>
      </w:r>
    </w:p>
    <w:p w14:paraId="61D37919"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清考学生统计：可以查询统计到各个开课院系全部的学生补考信息。</w:t>
      </w:r>
    </w:p>
    <w:p w14:paraId="08D99FFC"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清考报名控制</w:t>
      </w:r>
    </w:p>
    <w:p w14:paraId="1FDB293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维护清考报名控制</w:t>
      </w:r>
    </w:p>
    <w:p w14:paraId="1DA8E214" w14:textId="77777777" w:rsidR="008360F7" w:rsidRPr="00876E94" w:rsidRDefault="008360F7" w:rsidP="00273484">
      <w:pPr>
        <w:pStyle w:val="11"/>
        <w:numPr>
          <w:ilvl w:val="0"/>
          <w:numId w:val="45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在成绩管理-清考信息管理中，点击清考报名控制，显示清考报名控制列表页面，如图6-7.1.1.1所示。在清考报名控制列表中点击“增加”按钮，进入到图6-4.1.1.2清考报名控制添加界面。</w:t>
      </w:r>
    </w:p>
    <w:p w14:paraId="72F5E04B"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5D9410F" wp14:editId="5AA1BDDB">
            <wp:extent cx="5400675" cy="1955691"/>
            <wp:effectExtent l="19050" t="19050" r="9525" b="26035"/>
            <wp:docPr id="10175" name="图片 1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782"/>
                    <a:stretch>
                      <a:fillRect/>
                    </a:stretch>
                  </pic:blipFill>
                  <pic:spPr>
                    <a:xfrm>
                      <a:off x="0" y="0"/>
                      <a:ext cx="5400675" cy="1955691"/>
                    </a:xfrm>
                    <a:prstGeom prst="rect">
                      <a:avLst/>
                    </a:prstGeom>
                    <a:noFill/>
                    <a:ln w="19044" cmpd="thinThick">
                      <a:solidFill>
                        <a:srgbClr val="0000FF"/>
                      </a:solidFill>
                      <a:prstDash val="solid"/>
                      <a:miter/>
                    </a:ln>
                  </pic:spPr>
                </pic:pic>
              </a:graphicData>
            </a:graphic>
          </wp:inline>
        </w:drawing>
      </w:r>
    </w:p>
    <w:p w14:paraId="5DAAA4F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图6-7.1.1.1清考报名控制</w:t>
      </w:r>
    </w:p>
    <w:p w14:paraId="5762E52A" w14:textId="77777777" w:rsidR="008360F7" w:rsidRDefault="008360F7" w:rsidP="00273484">
      <w:pPr>
        <w:pStyle w:val="11"/>
        <w:numPr>
          <w:ilvl w:val="0"/>
          <w:numId w:val="45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在图6-7.1.1.2清考报名控制增加页面中填好具体的数据，点击“保存”按钮增加清考控制信息。</w:t>
      </w:r>
    </w:p>
    <w:p w14:paraId="7F6A89E5" w14:textId="77777777" w:rsidR="00190DE8" w:rsidRPr="00CB31D8" w:rsidRDefault="00190DE8" w:rsidP="00190DE8">
      <w:pPr>
        <w:pStyle w:val="11"/>
        <w:adjustRightInd w:val="0"/>
        <w:snapToGrid w:val="0"/>
        <w:ind w:left="709"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6BDA7E77" wp14:editId="38328FF8">
            <wp:extent cx="3994479" cy="2326403"/>
            <wp:effectExtent l="19050" t="19050" r="25400" b="17145"/>
            <wp:docPr id="8192" name="图片 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rotWithShape="1">
                    <a:blip r:embed="rId783"/>
                    <a:srcRect t="8078" b="10923"/>
                    <a:stretch/>
                  </pic:blipFill>
                  <pic:spPr bwMode="auto">
                    <a:xfrm>
                      <a:off x="0" y="0"/>
                      <a:ext cx="4025861" cy="234468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5392202" w14:textId="77777777" w:rsidR="00190DE8" w:rsidRPr="00876E94" w:rsidRDefault="00190DE8" w:rsidP="00190DE8">
      <w:pPr>
        <w:pStyle w:val="11"/>
        <w:adjustRightInd w:val="0"/>
        <w:snapToGrid w:val="0"/>
        <w:ind w:left="709"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图6-7.1.1.2清考报名增加页面</w:t>
      </w:r>
    </w:p>
    <w:p w14:paraId="07FE4F6F" w14:textId="77777777" w:rsidR="008360F7" w:rsidRPr="00876E94" w:rsidRDefault="008360F7" w:rsidP="00273484">
      <w:pPr>
        <w:pStyle w:val="11"/>
        <w:numPr>
          <w:ilvl w:val="0"/>
          <w:numId w:val="45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在图6-7.1.1.1清考报名控制列表中点击“修改”可以对已保存的控制信息进行修改，如下图6-7.1.1.3所示。</w:t>
      </w:r>
    </w:p>
    <w:p w14:paraId="4239FA44"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限报</w:t>
      </w:r>
    </w:p>
    <w:p w14:paraId="2E7B900B" w14:textId="77777777" w:rsidR="008360F7" w:rsidRDefault="008360F7" w:rsidP="00273484">
      <w:pPr>
        <w:pStyle w:val="11"/>
        <w:numPr>
          <w:ilvl w:val="0"/>
          <w:numId w:val="45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点击图6-7.1.2.1清考报名控制中操作列下“限报”按钮，进入到图6-7.1.2.2中报名限报控制界面中。</w:t>
      </w:r>
    </w:p>
    <w:p w14:paraId="5551C84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75D93F86" wp14:editId="2A66DF62">
            <wp:extent cx="5400598" cy="2066935"/>
            <wp:effectExtent l="19050" t="19050" r="10160" b="9525"/>
            <wp:docPr id="8193" name="图片 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pic:cNvPicPr>
                  </pic:nvPicPr>
                  <pic:blipFill rotWithShape="1">
                    <a:blip r:embed="rId784"/>
                    <a:srcRect t="1303"/>
                    <a:stretch/>
                  </pic:blipFill>
                  <pic:spPr bwMode="auto">
                    <a:xfrm>
                      <a:off x="0" y="0"/>
                      <a:ext cx="5400675" cy="206696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D7CC37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图6-7.1.2.1清考报名控制</w:t>
      </w:r>
    </w:p>
    <w:p w14:paraId="7663F2F0" w14:textId="77777777" w:rsidR="008360F7" w:rsidRPr="00876E94" w:rsidRDefault="008360F7" w:rsidP="00273484">
      <w:pPr>
        <w:pStyle w:val="11"/>
        <w:numPr>
          <w:ilvl w:val="0"/>
          <w:numId w:val="45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-7.1.2.2清考报名限报控制界面左边选择限报的上课院系、上课年级、上课专业，后点击“&gt;”即转到界面右侧，显示在右侧列表中的各年级专业为当前状态下允许进行毕业清考的专业。选择完成后点击“保存”，完成限选专业的设置。</w:t>
      </w:r>
    </w:p>
    <w:p w14:paraId="736BD64C"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47947510" wp14:editId="255BC513">
            <wp:extent cx="5400675" cy="1592283"/>
            <wp:effectExtent l="19050" t="19050" r="9525" b="27305"/>
            <wp:docPr id="8195" name="图片 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spect="1"/>
                    </pic:cNvPicPr>
                  </pic:nvPicPr>
                  <pic:blipFill>
                    <a:blip r:embed="rId785"/>
                    <a:stretch>
                      <a:fillRect/>
                    </a:stretch>
                  </pic:blipFill>
                  <pic:spPr>
                    <a:xfrm>
                      <a:off x="0" y="0"/>
                      <a:ext cx="5400675" cy="1592283"/>
                    </a:xfrm>
                    <a:prstGeom prst="rect">
                      <a:avLst/>
                    </a:prstGeom>
                    <a:noFill/>
                    <a:ln w="19044" cmpd="thinThick">
                      <a:solidFill>
                        <a:srgbClr val="0000FF"/>
                      </a:solidFill>
                      <a:prstDash val="solid"/>
                      <a:miter/>
                    </a:ln>
                  </pic:spPr>
                </pic:pic>
              </a:graphicData>
            </a:graphic>
          </wp:inline>
        </w:drawing>
      </w:r>
    </w:p>
    <w:p w14:paraId="0B091E3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图6-7.1.2.2清考报名限报控制</w:t>
      </w:r>
    </w:p>
    <w:p w14:paraId="77D90084" w14:textId="77777777" w:rsidR="008360F7" w:rsidRPr="00876E94" w:rsidRDefault="008360F7" w:rsidP="007A2C0F">
      <w:pPr>
        <w:pStyle w:val="110"/>
        <w:numPr>
          <w:ilvl w:val="0"/>
          <w:numId w:val="56"/>
        </w:numPr>
        <w:adjustRightInd w:val="0"/>
        <w:snapToGrid w:val="0"/>
        <w:ind w:rightChars="20" w:right="42" w:firstLineChars="0"/>
        <w:rPr>
          <w:rFonts w:ascii="华文楷体" w:eastAsia="华文楷体" w:hAnsi="华文楷体"/>
          <w:sz w:val="24"/>
        </w:rPr>
      </w:pPr>
      <w:r w:rsidRPr="00876E94">
        <w:rPr>
          <w:rFonts w:ascii="华文楷体" w:eastAsia="华文楷体" w:hAnsi="华文楷体" w:hint="eastAsia"/>
          <w:sz w:val="24"/>
        </w:rPr>
        <w:t>设置可报选公选课程</w:t>
      </w:r>
    </w:p>
    <w:p w14:paraId="1E2CC4F9" w14:textId="77777777" w:rsidR="008360F7" w:rsidRPr="00876E94" w:rsidRDefault="008360F7" w:rsidP="00273484">
      <w:pPr>
        <w:pStyle w:val="11"/>
        <w:numPr>
          <w:ilvl w:val="0"/>
          <w:numId w:val="45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点击图6-7.1.2.1清考报名控制中的操作列下“设置”按钮，进入到图6-7.1.3.1中设置可报公选课程列表中。</w:t>
      </w:r>
    </w:p>
    <w:p w14:paraId="368D47BE"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4CA430B6" wp14:editId="51ED828B">
            <wp:extent cx="5400675" cy="1140374"/>
            <wp:effectExtent l="19050" t="19050" r="9525" b="22225"/>
            <wp:docPr id="8196" name="图片 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786"/>
                    <a:stretch>
                      <a:fillRect/>
                    </a:stretch>
                  </pic:blipFill>
                  <pic:spPr>
                    <a:xfrm>
                      <a:off x="0" y="0"/>
                      <a:ext cx="5400675" cy="1140374"/>
                    </a:xfrm>
                    <a:prstGeom prst="rect">
                      <a:avLst/>
                    </a:prstGeom>
                    <a:noFill/>
                    <a:ln w="19044" cmpd="thinThick">
                      <a:solidFill>
                        <a:srgbClr val="0000FF"/>
                      </a:solidFill>
                      <a:prstDash val="solid"/>
                      <a:miter/>
                    </a:ln>
                  </pic:spPr>
                </pic:pic>
              </a:graphicData>
            </a:graphic>
          </wp:inline>
        </w:drawing>
      </w:r>
    </w:p>
    <w:p w14:paraId="6506223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图6-7.1.3.1清考报名报选公选课控制</w:t>
      </w:r>
    </w:p>
    <w:p w14:paraId="375B3175" w14:textId="77777777" w:rsidR="008360F7" w:rsidRPr="00876E94" w:rsidRDefault="008360F7" w:rsidP="00273484">
      <w:pPr>
        <w:pStyle w:val="11"/>
        <w:numPr>
          <w:ilvl w:val="0"/>
          <w:numId w:val="45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在图6-7.1.3.01清考报名报选公选课控制左侧“待选课程”中选择需要进行清考报名的课程点击“&gt;”转到右侧“已选课程”列表中（若点击“&gt;&gt;”则为选中全部待选课程）。选择完成后点击“保存”。</w:t>
      </w:r>
    </w:p>
    <w:p w14:paraId="4F11A4AD"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清考学生管理</w:t>
      </w:r>
    </w:p>
    <w:p w14:paraId="72E7668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维护清考学生管理</w:t>
      </w:r>
    </w:p>
    <w:p w14:paraId="04340BCA" w14:textId="77777777" w:rsidR="008360F7" w:rsidRPr="00876E94" w:rsidRDefault="008360F7" w:rsidP="00273484">
      <w:pPr>
        <w:pStyle w:val="11"/>
        <w:numPr>
          <w:ilvl w:val="0"/>
          <w:numId w:val="45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在成绩管理-清考信息管理中，点击清考学生管理，显示清考学生管理的查询页面，如图6-7.2.1.1，选择查询条件，点击查询进入清考学生的列表页面，如图6-7.2.1.2。</w:t>
      </w:r>
    </w:p>
    <w:p w14:paraId="5BB50113"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1FB5F2D4" wp14:editId="22316AD0">
            <wp:extent cx="5400675" cy="1919845"/>
            <wp:effectExtent l="19050" t="19050" r="9525" b="23495"/>
            <wp:docPr id="81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
                    <pic:cNvPicPr>
                      <a:picLocks noChangeAspect="1"/>
                    </pic:cNvPicPr>
                  </pic:nvPicPr>
                  <pic:blipFill>
                    <a:blip r:embed="rId787"/>
                    <a:stretch>
                      <a:fillRect/>
                    </a:stretch>
                  </pic:blipFill>
                  <pic:spPr>
                    <a:xfrm>
                      <a:off x="0" y="0"/>
                      <a:ext cx="5400675" cy="1919845"/>
                    </a:xfrm>
                    <a:prstGeom prst="rect">
                      <a:avLst/>
                    </a:prstGeom>
                    <a:noFill/>
                    <a:ln w="19044" cmpd="thinThick">
                      <a:solidFill>
                        <a:srgbClr val="0000FF"/>
                      </a:solidFill>
                      <a:prstDash val="solid"/>
                      <a:miter/>
                    </a:ln>
                  </pic:spPr>
                </pic:pic>
              </a:graphicData>
            </a:graphic>
          </wp:inline>
        </w:drawing>
      </w:r>
    </w:p>
    <w:p w14:paraId="49F714B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图6-7.2.1.1清考学生管理查询页面</w:t>
      </w:r>
    </w:p>
    <w:p w14:paraId="26E17529"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5CDB5F17" wp14:editId="66DBD1AA">
            <wp:extent cx="5400675" cy="2149666"/>
            <wp:effectExtent l="19050" t="19050" r="9525" b="22225"/>
            <wp:docPr id="8198" name="图片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788"/>
                    <a:stretch>
                      <a:fillRect/>
                    </a:stretch>
                  </pic:blipFill>
                  <pic:spPr>
                    <a:xfrm>
                      <a:off x="0" y="0"/>
                      <a:ext cx="5400675" cy="2149666"/>
                    </a:xfrm>
                    <a:prstGeom prst="rect">
                      <a:avLst/>
                    </a:prstGeom>
                    <a:noFill/>
                    <a:ln w="19044" cmpd="thinThick">
                      <a:solidFill>
                        <a:srgbClr val="0000FF"/>
                      </a:solidFill>
                      <a:prstDash val="solid"/>
                      <a:miter/>
                    </a:ln>
                  </pic:spPr>
                </pic:pic>
              </a:graphicData>
            </a:graphic>
          </wp:inline>
        </w:drawing>
      </w:r>
    </w:p>
    <w:p w14:paraId="32587BD7"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图6-7.2.1.2清考学生管理列表</w:t>
      </w:r>
    </w:p>
    <w:p w14:paraId="0793A7B3" w14:textId="77777777" w:rsidR="008360F7" w:rsidRPr="00876E94" w:rsidRDefault="008360F7" w:rsidP="00273484">
      <w:pPr>
        <w:pStyle w:val="11"/>
        <w:numPr>
          <w:ilvl w:val="0"/>
          <w:numId w:val="45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在图6-7.2.1.2列表页面中，点击增加，弹出增加页面，如图6-7.2.1.3，在增加页面中，填写相关字段，点击保存，可以增加学生清考名单。</w:t>
      </w:r>
    </w:p>
    <w:p w14:paraId="4695212B"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1A075E92" wp14:editId="1156904D">
            <wp:extent cx="3724112" cy="2674961"/>
            <wp:effectExtent l="19050" t="19050" r="10160" b="11430"/>
            <wp:docPr id="81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
                    <pic:cNvPicPr>
                      <a:picLocks noChangeAspect="1"/>
                    </pic:cNvPicPr>
                  </pic:nvPicPr>
                  <pic:blipFill rotWithShape="1">
                    <a:blip r:embed="rId789"/>
                    <a:srcRect t="7771" b="5616"/>
                    <a:stretch/>
                  </pic:blipFill>
                  <pic:spPr bwMode="auto">
                    <a:xfrm>
                      <a:off x="0" y="0"/>
                      <a:ext cx="3738860" cy="268555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2264FB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图6-7.2.1.3清考学生管理学生增加</w:t>
      </w:r>
    </w:p>
    <w:p w14:paraId="72CD7BFE" w14:textId="77777777" w:rsidR="008360F7" w:rsidRPr="00876E94" w:rsidRDefault="008360F7" w:rsidP="00273484">
      <w:pPr>
        <w:pStyle w:val="11"/>
        <w:numPr>
          <w:ilvl w:val="0"/>
          <w:numId w:val="45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在图6-7.2.1.2清考学生管理列表中选择审核出的相应学生可以对学生进行报名、缴费等进行操作，也可以勾选数据后，点击“删除”按钮可以将所选的数据删除。</w:t>
      </w:r>
    </w:p>
    <w:p w14:paraId="501AAEEA"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清考学生名单审核</w:t>
      </w:r>
    </w:p>
    <w:p w14:paraId="05744B92" w14:textId="77777777" w:rsidR="008360F7" w:rsidRPr="00876E94" w:rsidRDefault="008360F7" w:rsidP="00273484">
      <w:pPr>
        <w:pStyle w:val="11"/>
        <w:numPr>
          <w:ilvl w:val="0"/>
          <w:numId w:val="45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在图6-7.2.1.2清考学生管理的页面中，点击“审核”按钮，进入图6-7.2.2.1中清考学生审核界面，选择相应的数据后，点击审核，将符合清考条件的学生审核到列表中。</w:t>
      </w:r>
    </w:p>
    <w:p w14:paraId="5983DFF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1D63AE45" wp14:editId="142157B3">
            <wp:extent cx="4329324" cy="2695433"/>
            <wp:effectExtent l="19050" t="19050" r="14605" b="10160"/>
            <wp:docPr id="8200" name="图片 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pic:cNvPicPr>
                  </pic:nvPicPr>
                  <pic:blipFill rotWithShape="1">
                    <a:blip r:embed="rId790"/>
                    <a:srcRect l="40063" t="7517"/>
                    <a:stretch/>
                  </pic:blipFill>
                  <pic:spPr bwMode="auto">
                    <a:xfrm>
                      <a:off x="0" y="0"/>
                      <a:ext cx="4352457" cy="270983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3336B2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图6-7.2.2.1清考学生管理审核</w:t>
      </w:r>
    </w:p>
    <w:p w14:paraId="56A2BD5D" w14:textId="2A953B2B" w:rsidR="008360F7" w:rsidRPr="00876E94" w:rsidRDefault="008F0722" w:rsidP="008360F7">
      <w:pPr>
        <w:pStyle w:val="110"/>
        <w:adjustRightInd w:val="0"/>
        <w:snapToGrid w:val="0"/>
        <w:ind w:firstLineChars="0" w:firstLine="0"/>
        <w:jc w:val="left"/>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3C477ED7"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是否清空本审核学期的清考学生：勾选后,审核时会将审核学期里原来的审核名单在审核前删除,再重新进行审核。</w:t>
      </w:r>
    </w:p>
    <w:p w14:paraId="1DD9C0B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清考开课</w:t>
      </w:r>
    </w:p>
    <w:p w14:paraId="689689C6" w14:textId="77777777" w:rsidR="008360F7" w:rsidRPr="00876E94" w:rsidRDefault="008360F7" w:rsidP="00273484">
      <w:pPr>
        <w:pStyle w:val="11"/>
        <w:numPr>
          <w:ilvl w:val="0"/>
          <w:numId w:val="45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点击图6-7.2.1.1清考学生管理列表中的“开课”按钮，弹出清考开课页面如图6-7.2.3.1。</w:t>
      </w:r>
    </w:p>
    <w:p w14:paraId="7230647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5E2E1E34" wp14:editId="2A49A93A">
            <wp:extent cx="5400158" cy="2111223"/>
            <wp:effectExtent l="19050" t="19050" r="10160" b="22860"/>
            <wp:docPr id="8201" name="图片 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pic:cNvPicPr>
                  </pic:nvPicPr>
                  <pic:blipFill rotWithShape="1">
                    <a:blip r:embed="rId791"/>
                    <a:srcRect t="961"/>
                    <a:stretch/>
                  </pic:blipFill>
                  <pic:spPr bwMode="auto">
                    <a:xfrm>
                      <a:off x="0" y="0"/>
                      <a:ext cx="5400675" cy="211142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58B2CE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图6-7.2.3.1清考学生管理开课</w:t>
      </w:r>
    </w:p>
    <w:p w14:paraId="07459320" w14:textId="77777777" w:rsidR="008360F7" w:rsidRPr="00876E94" w:rsidRDefault="008360F7" w:rsidP="00273484">
      <w:pPr>
        <w:pStyle w:val="11"/>
        <w:numPr>
          <w:ilvl w:val="0"/>
          <w:numId w:val="45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在开课页面中，选择相应条件，可以对审核出来的学生名单按课程进行开课。生成后，可在开课安排管理的教学安排管理中查看，生成的开课通知单类型为清考开课通知单。</w:t>
      </w:r>
    </w:p>
    <w:p w14:paraId="1329EEDF" w14:textId="77777777" w:rsidR="008360F7" w:rsidRPr="00876E94" w:rsidRDefault="008360F7" w:rsidP="00273484">
      <w:pPr>
        <w:pStyle w:val="6"/>
        <w:numPr>
          <w:ilvl w:val="1"/>
          <w:numId w:val="365"/>
        </w:numPr>
        <w:adjustRightInd w:val="0"/>
        <w:snapToGrid w:val="0"/>
        <w:spacing w:before="0" w:after="0" w:line="240" w:lineRule="auto"/>
        <w:ind w:left="651" w:hangingChars="270" w:hanging="651"/>
        <w:rPr>
          <w:rFonts w:ascii="华文楷体" w:eastAsia="华文楷体" w:hAnsi="华文楷体" w:cs="黑体"/>
          <w:b w:val="0"/>
          <w:szCs w:val="22"/>
        </w:rPr>
      </w:pPr>
      <w:r w:rsidRPr="00143638">
        <w:rPr>
          <w:rFonts w:ascii="黑体" w:hAnsi="黑体" w:hint="eastAsia"/>
        </w:rPr>
        <w:t>清考学生统计</w:t>
      </w:r>
    </w:p>
    <w:p w14:paraId="4ABD95FC"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查看清考学生名单</w:t>
      </w:r>
    </w:p>
    <w:p w14:paraId="662FCE7E" w14:textId="21AA9086" w:rsidR="008360F7" w:rsidRPr="00876E94" w:rsidRDefault="008360F7" w:rsidP="008360F7">
      <w:pPr>
        <w:adjustRightInd w:val="0"/>
        <w:snapToGrid w:val="0"/>
        <w:ind w:rightChars="20" w:right="42" w:firstLineChars="200" w:firstLine="480"/>
        <w:jc w:val="left"/>
        <w:rPr>
          <w:rFonts w:ascii="华文楷体" w:eastAsia="华文楷体" w:hAnsi="华文楷体" w:cs="宋体"/>
          <w:sz w:val="24"/>
        </w:rPr>
      </w:pPr>
    </w:p>
    <w:p w14:paraId="5311B1D5" w14:textId="77777777" w:rsidR="008360F7" w:rsidRPr="00876E94" w:rsidRDefault="008360F7" w:rsidP="00273484">
      <w:pPr>
        <w:pStyle w:val="11"/>
        <w:numPr>
          <w:ilvl w:val="0"/>
          <w:numId w:val="457"/>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在成绩管理-清考信息管理中，点击清考学生统计菜单，显示清考学生统计的查询页面，如下图6-7.3.1.1所示，在页面中选择相应的学年学期以及其它条件后点击查询按钮进入补考学生统计界面，如图6-7.3.1.2所示。</w:t>
      </w:r>
    </w:p>
    <w:p w14:paraId="68E00E18"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6EDE4F8" wp14:editId="4F75E233">
            <wp:extent cx="5400675" cy="1761399"/>
            <wp:effectExtent l="19050" t="19050" r="9525" b="10795"/>
            <wp:docPr id="8202" name="图片 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pic:cNvPicPr>
                      <a:picLocks noChangeAspect="1"/>
                    </pic:cNvPicPr>
                  </pic:nvPicPr>
                  <pic:blipFill>
                    <a:blip r:embed="rId792"/>
                    <a:stretch>
                      <a:fillRect/>
                    </a:stretch>
                  </pic:blipFill>
                  <pic:spPr>
                    <a:xfrm>
                      <a:off x="0" y="0"/>
                      <a:ext cx="5400675" cy="1761399"/>
                    </a:xfrm>
                    <a:prstGeom prst="rect">
                      <a:avLst/>
                    </a:prstGeom>
                    <a:noFill/>
                    <a:ln w="19044" cmpd="thinThick">
                      <a:solidFill>
                        <a:srgbClr val="0000FF"/>
                      </a:solidFill>
                      <a:prstDash val="solid"/>
                      <a:miter/>
                    </a:ln>
                  </pic:spPr>
                </pic:pic>
              </a:graphicData>
            </a:graphic>
          </wp:inline>
        </w:drawing>
      </w:r>
    </w:p>
    <w:p w14:paraId="7689A72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图6-7.3.1.1清考学生统计查询</w:t>
      </w:r>
    </w:p>
    <w:p w14:paraId="19DD72DC"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78738BC6" wp14:editId="03C6358D">
            <wp:extent cx="5400675" cy="2007686"/>
            <wp:effectExtent l="19050" t="19050" r="9525" b="12065"/>
            <wp:docPr id="8203" name="图片 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793"/>
                    <a:stretch>
                      <a:fillRect/>
                    </a:stretch>
                  </pic:blipFill>
                  <pic:spPr>
                    <a:xfrm>
                      <a:off x="0" y="0"/>
                      <a:ext cx="5400675" cy="2007686"/>
                    </a:xfrm>
                    <a:prstGeom prst="rect">
                      <a:avLst/>
                    </a:prstGeom>
                    <a:noFill/>
                    <a:ln w="19044" cmpd="thinThick">
                      <a:solidFill>
                        <a:srgbClr val="0000FF"/>
                      </a:solidFill>
                      <a:prstDash val="solid"/>
                      <a:miter/>
                    </a:ln>
                  </pic:spPr>
                </pic:pic>
              </a:graphicData>
            </a:graphic>
          </wp:inline>
        </w:drawing>
      </w:r>
    </w:p>
    <w:p w14:paraId="5F8C1BB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图6-7.3.1.2清考学生统计界面</w:t>
      </w:r>
    </w:p>
    <w:p w14:paraId="1D0F30DE" w14:textId="77777777" w:rsidR="008360F7" w:rsidRPr="00876E94" w:rsidRDefault="008360F7" w:rsidP="00273484">
      <w:pPr>
        <w:pStyle w:val="11"/>
        <w:numPr>
          <w:ilvl w:val="0"/>
          <w:numId w:val="457"/>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点击图6-7.3.1.2清考学生统计查询列表所显示的人数链接，显示具体的清考学生名单。如图6-7.3.1.3。</w:t>
      </w:r>
    </w:p>
    <w:p w14:paraId="6AD266C6"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6011732" wp14:editId="52E3C31D">
            <wp:extent cx="5400675" cy="1935668"/>
            <wp:effectExtent l="19050" t="19050" r="9525" b="26670"/>
            <wp:docPr id="8204" name="图片 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794"/>
                    <a:stretch>
                      <a:fillRect/>
                    </a:stretch>
                  </pic:blipFill>
                  <pic:spPr>
                    <a:xfrm>
                      <a:off x="0" y="0"/>
                      <a:ext cx="5400675" cy="1935668"/>
                    </a:xfrm>
                    <a:prstGeom prst="rect">
                      <a:avLst/>
                    </a:prstGeom>
                    <a:noFill/>
                    <a:ln w="19044" cmpd="thinThick">
                      <a:solidFill>
                        <a:srgbClr val="0000FF"/>
                      </a:solidFill>
                      <a:prstDash val="solid"/>
                      <a:miter/>
                    </a:ln>
                  </pic:spPr>
                </pic:pic>
              </a:graphicData>
            </a:graphic>
          </wp:inline>
        </w:drawing>
      </w:r>
    </w:p>
    <w:p w14:paraId="24BDA7A0" w14:textId="77777777" w:rsidR="008360F7" w:rsidRDefault="008360F7" w:rsidP="008360F7">
      <w:pPr>
        <w:pStyle w:val="11"/>
        <w:adjustRightInd w:val="0"/>
        <w:snapToGrid w:val="0"/>
        <w:ind w:firstLineChars="0" w:firstLine="0"/>
        <w:jc w:val="center"/>
        <w:rPr>
          <w:rFonts w:ascii="Arial" w:eastAsia="黑体" w:hAnsi="Arial"/>
          <w:b/>
          <w:bCs/>
          <w:sz w:val="28"/>
        </w:rPr>
      </w:pPr>
      <w:r w:rsidRPr="00876E94">
        <w:rPr>
          <w:rFonts w:ascii="华文楷体" w:eastAsia="华文楷体" w:hAnsi="华文楷体" w:cs="宋体" w:hint="eastAsia"/>
          <w:sz w:val="24"/>
        </w:rPr>
        <w:t>图6-7.3.1.3学生名单列表界面</w:t>
      </w:r>
      <w:r>
        <w:rPr>
          <w:sz w:val="28"/>
        </w:rPr>
        <w:br w:type="page"/>
      </w:r>
    </w:p>
    <w:p w14:paraId="1AD47BF8" w14:textId="77777777" w:rsidR="008360F7" w:rsidRPr="00876E94" w:rsidRDefault="008360F7" w:rsidP="00273484">
      <w:pPr>
        <w:pStyle w:val="6"/>
        <w:numPr>
          <w:ilvl w:val="0"/>
          <w:numId w:val="365"/>
        </w:numPr>
        <w:adjustRightInd w:val="0"/>
        <w:snapToGrid w:val="0"/>
        <w:spacing w:before="0" w:after="0" w:line="240" w:lineRule="auto"/>
        <w:rPr>
          <w:sz w:val="28"/>
        </w:rPr>
      </w:pPr>
      <w:r w:rsidRPr="00876E94">
        <w:rPr>
          <w:rFonts w:hint="eastAsia"/>
          <w:sz w:val="28"/>
        </w:rPr>
        <w:lastRenderedPageBreak/>
        <w:t>成绩乘系数管理</w:t>
      </w:r>
    </w:p>
    <w:p w14:paraId="152D2651" w14:textId="40EAA6A0" w:rsidR="008360F7" w:rsidRPr="00190DE8" w:rsidRDefault="008360F7" w:rsidP="00190DE8">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子模块主要是针对特殊学生（如：艺术特长生、体育特长生等）进行成绩加分的功能模块。由学校负责该业务的老师设置加分的相关细则，包括参加赛事取得名次获得固定加分、按系数对特定课程属性的课程进行加分、加分申请时间等细则，然后由相应的人员申请对学生的某门成绩进行加分，最后由该业务的负责人进行审核，实现对特殊学生成绩加分的功能。</w:t>
      </w:r>
    </w:p>
    <w:p w14:paraId="0023B098" w14:textId="77777777"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根据学校的要求，首先对参加各项赛事取得名次的加分对象定义所得名次应加的分数，其次设置对应学期可申请加分的时间范围、设置不同加分对象的加分方式、分数限定、课程限定等控制条件，再次对学生的某门课程申请加分，保存后进行送审，然后对学生加分申请进行审核，最后查看学生加分情况。</w:t>
      </w:r>
    </w:p>
    <w:p w14:paraId="743A6F6A" w14:textId="77777777" w:rsidR="008360F7" w:rsidRPr="00143638" w:rsidRDefault="008360F7" w:rsidP="00273484">
      <w:pPr>
        <w:pStyle w:val="6"/>
        <w:numPr>
          <w:ilvl w:val="1"/>
          <w:numId w:val="365"/>
        </w:numPr>
        <w:adjustRightInd w:val="0"/>
        <w:snapToGrid w:val="0"/>
        <w:spacing w:before="0" w:after="0" w:line="240" w:lineRule="auto"/>
        <w:ind w:left="651" w:hangingChars="270" w:hanging="651"/>
        <w:rPr>
          <w:rFonts w:ascii="黑体" w:hAnsi="黑体"/>
        </w:rPr>
      </w:pPr>
      <w:r w:rsidRPr="00143638">
        <w:rPr>
          <w:rFonts w:ascii="黑体" w:hAnsi="黑体" w:hint="eastAsia"/>
        </w:rPr>
        <w:t>竞赛等级管理</w:t>
      </w:r>
    </w:p>
    <w:p w14:paraId="28DDE8B4" w14:textId="13C32D09" w:rsidR="008360F7" w:rsidRPr="00876E94" w:rsidRDefault="00190DE8" w:rsidP="008360F7">
      <w:pPr>
        <w:adjustRightInd w:val="0"/>
        <w:snapToGrid w:val="0"/>
        <w:spacing w:beforeLines="50" w:before="156" w:afterLines="50" w:after="156"/>
        <w:ind w:firstLineChars="200" w:firstLine="480"/>
        <w:rPr>
          <w:rFonts w:ascii="华文楷体" w:eastAsia="华文楷体" w:hAnsi="华文楷体"/>
          <w:sz w:val="24"/>
        </w:rPr>
      </w:pPr>
      <w:r>
        <w:rPr>
          <w:rFonts w:ascii="华文楷体" w:eastAsia="华文楷体" w:hAnsi="华文楷体" w:cs="宋体" w:hint="eastAsia"/>
          <w:sz w:val="24"/>
        </w:rPr>
        <w:t>本模块涉及到的业务包括对竞赛等级的增加、修改、删除等操作。</w:t>
      </w:r>
      <w:r w:rsidR="008360F7" w:rsidRPr="00876E94">
        <w:rPr>
          <w:rFonts w:ascii="华文楷体" w:eastAsia="华文楷体" w:hAnsi="华文楷体" w:cs="宋体" w:hint="eastAsia"/>
          <w:sz w:val="24"/>
        </w:rPr>
        <w:t>通过增加功能增加加分对象某一获奖级别对应加的分数，通过修删按钮完成数据的修改及删除操作。</w:t>
      </w:r>
    </w:p>
    <w:p w14:paraId="64350E1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维护竞赛等级管理</w:t>
      </w:r>
    </w:p>
    <w:p w14:paraId="4E841A55" w14:textId="77777777" w:rsidR="008360F7" w:rsidRPr="00876E94" w:rsidRDefault="008360F7" w:rsidP="00273484">
      <w:pPr>
        <w:pStyle w:val="11"/>
        <w:numPr>
          <w:ilvl w:val="0"/>
          <w:numId w:val="45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点击导航栏【成绩乘系数管理】|【竞赛等级管理】菜单出现【竞赛等级管理显示页面】（见图6-8.1.1-1），点击左上方的【增加】按钮，然后出现【竞赛等级管理增加页面】（见图6-8.1.1-2）。</w:t>
      </w:r>
    </w:p>
    <w:p w14:paraId="3CF30845"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06C1033C" wp14:editId="35A5C427">
            <wp:extent cx="5398409" cy="1113639"/>
            <wp:effectExtent l="19050" t="19050" r="12065" b="10795"/>
            <wp:docPr id="820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5"/>
                    <pic:cNvPicPr>
                      <a:picLocks noChangeAspect="1"/>
                    </pic:cNvPicPr>
                  </pic:nvPicPr>
                  <pic:blipFill rotWithShape="1">
                    <a:blip r:embed="rId795"/>
                    <a:srcRect t="1805"/>
                    <a:stretch/>
                  </pic:blipFill>
                  <pic:spPr bwMode="auto">
                    <a:xfrm>
                      <a:off x="0" y="0"/>
                      <a:ext cx="5400675" cy="111410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2910D4A"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图6-8.1.1-1维护竞赛管理显示页面</w:t>
      </w:r>
    </w:p>
    <w:p w14:paraId="21B7C200" w14:textId="77777777" w:rsidR="008360F7" w:rsidRPr="00876E94" w:rsidRDefault="008360F7" w:rsidP="00273484">
      <w:pPr>
        <w:pStyle w:val="11"/>
        <w:numPr>
          <w:ilvl w:val="0"/>
          <w:numId w:val="45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选择加分对象、加分级别、加分原因，输入加分的的数目，然后点击保存按钮保存数据。</w:t>
      </w:r>
    </w:p>
    <w:p w14:paraId="219A45FB"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3362DE37" wp14:editId="6037FE76">
            <wp:extent cx="3179865" cy="2217761"/>
            <wp:effectExtent l="19050" t="19050" r="20955" b="11430"/>
            <wp:docPr id="820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4"/>
                    <pic:cNvPicPr>
                      <a:picLocks noChangeAspect="1"/>
                    </pic:cNvPicPr>
                  </pic:nvPicPr>
                  <pic:blipFill rotWithShape="1">
                    <a:blip r:embed="rId796"/>
                    <a:srcRect l="1011" t="5657" r="-1" b="6028"/>
                    <a:stretch/>
                  </pic:blipFill>
                  <pic:spPr bwMode="auto">
                    <a:xfrm>
                      <a:off x="0" y="0"/>
                      <a:ext cx="3203872" cy="223450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67B68B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图6-8.1.1-2维护竞赛管理增加页面</w:t>
      </w:r>
    </w:p>
    <w:p w14:paraId="376C95E9" w14:textId="6B5F7C2E" w:rsidR="008360F7" w:rsidRPr="00CA3755"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5BBFE149" w14:textId="77777777" w:rsidR="008360F7" w:rsidRPr="00876E94" w:rsidRDefault="008360F7" w:rsidP="008360F7">
      <w:pPr>
        <w:pStyle w:val="11"/>
        <w:adjustRightInd w:val="0"/>
        <w:snapToGrid w:val="0"/>
        <w:rPr>
          <w:rFonts w:ascii="华文楷体" w:eastAsia="华文楷体" w:hAnsi="华文楷体" w:cs="宋体"/>
          <w:b/>
          <w:sz w:val="24"/>
        </w:rPr>
      </w:pPr>
      <w:r w:rsidRPr="00CA3755">
        <w:rPr>
          <w:rFonts w:ascii="华文楷体" w:eastAsia="华文楷体" w:hAnsi="华文楷体" w:cs="黑体" w:hint="eastAsia"/>
        </w:rPr>
        <w:t>加分对象、加分级别、加分原因可在数据字典中维护。</w:t>
      </w:r>
    </w:p>
    <w:p w14:paraId="6B329EF5" w14:textId="77777777" w:rsidR="008360F7" w:rsidRPr="00876E94" w:rsidRDefault="008360F7" w:rsidP="00273484">
      <w:pPr>
        <w:pStyle w:val="11"/>
        <w:numPr>
          <w:ilvl w:val="0"/>
          <w:numId w:val="458"/>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CE3EF1">
        <w:rPr>
          <w:rFonts w:ascii="华文楷体" w:eastAsia="华文楷体" w:hAnsi="华文楷体" w:cs="宋体" w:hint="eastAsia"/>
          <w:sz w:val="24"/>
        </w:rPr>
        <w:t>在图</w:t>
      </w:r>
      <w:r w:rsidRPr="00876E94">
        <w:rPr>
          <w:rFonts w:ascii="华文楷体" w:eastAsia="华文楷体" w:hAnsi="华文楷体" w:cs="宋体" w:hint="eastAsia"/>
          <w:sz w:val="24"/>
        </w:rPr>
        <w:t>6-8.1.1-1中，选择记录，点击修删链接，弹出修删页面，在页面中可以修改相应字段，点击保存，完成修改操作，也可以点击删除按钮，删除该数据,如图6-8.1.1-3。</w:t>
      </w:r>
    </w:p>
    <w:p w14:paraId="10091D5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0B2D99D2" wp14:editId="6F72B4A0">
            <wp:extent cx="5400675" cy="1615521"/>
            <wp:effectExtent l="19050" t="19050" r="9525" b="22860"/>
            <wp:docPr id="820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3"/>
                    <pic:cNvPicPr>
                      <a:picLocks noChangeAspect="1"/>
                    </pic:cNvPicPr>
                  </pic:nvPicPr>
                  <pic:blipFill>
                    <a:blip r:embed="rId797"/>
                    <a:stretch>
                      <a:fillRect/>
                    </a:stretch>
                  </pic:blipFill>
                  <pic:spPr>
                    <a:xfrm>
                      <a:off x="0" y="0"/>
                      <a:ext cx="5400675" cy="1615521"/>
                    </a:xfrm>
                    <a:prstGeom prst="rect">
                      <a:avLst/>
                    </a:prstGeom>
                    <a:noFill/>
                    <a:ln w="19044" cmpd="thinThick">
                      <a:solidFill>
                        <a:srgbClr val="0000FF"/>
                      </a:solidFill>
                      <a:prstDash val="solid"/>
                      <a:miter/>
                    </a:ln>
                  </pic:spPr>
                </pic:pic>
              </a:graphicData>
            </a:graphic>
          </wp:inline>
        </w:drawing>
      </w:r>
    </w:p>
    <w:p w14:paraId="48B80BBE"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图6-8.1.1-3维护竞赛管理修删页面</w:t>
      </w:r>
    </w:p>
    <w:p w14:paraId="57A75023" w14:textId="77777777" w:rsidR="008360F7" w:rsidRPr="00876E94" w:rsidRDefault="008360F7" w:rsidP="00273484">
      <w:pPr>
        <w:pStyle w:val="6"/>
        <w:numPr>
          <w:ilvl w:val="1"/>
          <w:numId w:val="365"/>
        </w:numPr>
        <w:adjustRightInd w:val="0"/>
        <w:snapToGrid w:val="0"/>
        <w:spacing w:before="0" w:after="0" w:line="240" w:lineRule="auto"/>
        <w:ind w:left="651" w:hangingChars="270" w:hanging="651"/>
        <w:rPr>
          <w:rFonts w:ascii="华文楷体" w:eastAsia="华文楷体" w:hAnsi="华文楷体" w:cs="黑体"/>
          <w:b w:val="0"/>
          <w:szCs w:val="22"/>
        </w:rPr>
      </w:pPr>
      <w:r w:rsidRPr="00143638">
        <w:rPr>
          <w:rFonts w:ascii="黑体" w:hAnsi="黑体" w:hint="eastAsia"/>
        </w:rPr>
        <w:t>时间控制管理</w:t>
      </w:r>
    </w:p>
    <w:p w14:paraId="4B8AB5A3" w14:textId="649DA863"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模块涉及到的业务包括对加分申请的时间控制维护，以及不同加分对象的加分方式进行维护。通过增加功能增加某一学期申请学生加分功能可操作的时间范围，并可以通过控制按钮来增加不同加分对象的加分方式。</w:t>
      </w:r>
    </w:p>
    <w:p w14:paraId="236707C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cs="宋体"/>
          <w:b w:val="0"/>
          <w:bCs w:val="0"/>
        </w:rPr>
      </w:pPr>
      <w:r w:rsidRPr="000E713F">
        <w:rPr>
          <w:rFonts w:ascii="华文楷体" w:eastAsia="华文楷体" w:hAnsi="华文楷体" w:hint="eastAsia"/>
        </w:rPr>
        <w:t>时间控制管理增加</w:t>
      </w:r>
    </w:p>
    <w:p w14:paraId="42048E4E" w14:textId="77777777" w:rsidR="008360F7" w:rsidRPr="00876E94" w:rsidRDefault="008360F7" w:rsidP="00273484">
      <w:pPr>
        <w:pStyle w:val="11"/>
        <w:numPr>
          <w:ilvl w:val="0"/>
          <w:numId w:val="459"/>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点击导航栏【成绩乘系数管理】|【时间控制管理】菜单出现【时间控制管理显示页面】见图6-8.2.1-1点击上方【增加】按钮，增加时间控制范围（见图6-8.2.1-2）。</w:t>
      </w:r>
    </w:p>
    <w:p w14:paraId="43D41310"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1E8845D4" wp14:editId="6CEB9879">
            <wp:extent cx="5400675" cy="1716564"/>
            <wp:effectExtent l="19050" t="19050" r="9525" b="17145"/>
            <wp:docPr id="8208" name="图片 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spect="1"/>
                    </pic:cNvPicPr>
                  </pic:nvPicPr>
                  <pic:blipFill>
                    <a:blip r:embed="rId798"/>
                    <a:stretch>
                      <a:fillRect/>
                    </a:stretch>
                  </pic:blipFill>
                  <pic:spPr>
                    <a:xfrm>
                      <a:off x="0" y="0"/>
                      <a:ext cx="5400675" cy="1716564"/>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39EC26A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sz w:val="24"/>
        </w:rPr>
        <w:t>图6-8.2.1-1时间控制管理显示页面</w:t>
      </w:r>
    </w:p>
    <w:p w14:paraId="3393A657" w14:textId="77777777" w:rsidR="008360F7" w:rsidRPr="00876E94" w:rsidRDefault="008360F7" w:rsidP="00273484">
      <w:pPr>
        <w:pStyle w:val="11"/>
        <w:numPr>
          <w:ilvl w:val="0"/>
          <w:numId w:val="459"/>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在图6-8.2.1-1点击页面上方增加按钮，弹出加页面，增加时间控制范围见图6-8.2.1-2,选择对应的学年学期、开始时间、结束时间，点击保存按钮保存数据。</w:t>
      </w:r>
    </w:p>
    <w:p w14:paraId="426130F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25455E95" wp14:editId="714A4115">
            <wp:extent cx="5400675" cy="1559863"/>
            <wp:effectExtent l="19050" t="19050" r="9525" b="21590"/>
            <wp:docPr id="8209" name="图片 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799"/>
                    <a:stretch>
                      <a:fillRect/>
                    </a:stretch>
                  </pic:blipFill>
                  <pic:spPr>
                    <a:xfrm>
                      <a:off x="0" y="0"/>
                      <a:ext cx="5400675" cy="1559863"/>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25A174D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图6-8.2.1-2时间控制管理增加页面</w:t>
      </w:r>
    </w:p>
    <w:p w14:paraId="3E0D0E0A" w14:textId="33592EB1" w:rsidR="008360F7" w:rsidRPr="00CA3755" w:rsidRDefault="008F0722" w:rsidP="008360F7">
      <w:pPr>
        <w:pStyle w:val="11"/>
        <w:adjustRightInd w:val="0"/>
        <w:snapToGrid w:val="0"/>
        <w:ind w:firstLineChars="0" w:firstLine="0"/>
        <w:rPr>
          <w:rFonts w:ascii="华文楷体" w:eastAsia="华文楷体" w:hAnsi="华文楷体" w:cs="黑体"/>
          <w:b/>
        </w:rPr>
      </w:pPr>
      <w:r w:rsidRPr="008F0722">
        <w:rPr>
          <w:rFonts w:ascii="华文楷体" w:eastAsia="华文楷体" w:hAnsi="华文楷体" w:cs="黑体" w:hint="eastAsia"/>
          <w:b/>
          <w:sz w:val="24"/>
        </w:rPr>
        <w:t>说明：</w:t>
      </w:r>
    </w:p>
    <w:p w14:paraId="15E0619D"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如果是在当前学期进行加分操作，需要勾选“当前学期”前的复选框。</w:t>
      </w:r>
    </w:p>
    <w:p w14:paraId="5C0D7E8E"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加分对象控制</w:t>
      </w:r>
    </w:p>
    <w:p w14:paraId="453AFB74"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点击导航栏【成绩乘系数管理】|【时间控制管理】菜单出现【时间控制管理显示页面】见图6-8.2.2-1。</w:t>
      </w:r>
    </w:p>
    <w:p w14:paraId="02CD5C39"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48AFC35B" wp14:editId="19E6564C">
            <wp:extent cx="5400675" cy="1717865"/>
            <wp:effectExtent l="19050" t="19050" r="9525" b="15875"/>
            <wp:docPr id="8210" name="图片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800"/>
                    <a:stretch>
                      <a:fillRect/>
                    </a:stretch>
                  </pic:blipFill>
                  <pic:spPr>
                    <a:xfrm>
                      <a:off x="0" y="0"/>
                      <a:ext cx="5400675" cy="1717865"/>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1B57AA56"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hint="eastAsia"/>
          <w:sz w:val="24"/>
        </w:rPr>
        <w:t>图6-8.2.2-1时间控制管理显示页面</w:t>
      </w:r>
    </w:p>
    <w:p w14:paraId="0D2E5E7E"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在图6-8.2.2-1中，点击上方【控制】按钮，进入到时间控制管理控制按钮显示页面,见图6-8.2.2-2。</w:t>
      </w:r>
    </w:p>
    <w:p w14:paraId="46EBC98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34896C17" wp14:editId="170476F7">
            <wp:extent cx="5400675" cy="712634"/>
            <wp:effectExtent l="19050" t="19050" r="9525" b="11430"/>
            <wp:docPr id="8211" name="图片 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pic:cNvPicPr>
                  </pic:nvPicPr>
                  <pic:blipFill>
                    <a:blip r:embed="rId801"/>
                    <a:stretch>
                      <a:fillRect/>
                    </a:stretch>
                  </pic:blipFill>
                  <pic:spPr>
                    <a:xfrm>
                      <a:off x="0" y="0"/>
                      <a:ext cx="5400675" cy="712634"/>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5EA05F3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图6-8.2.2-2时间控制管理控制按钮显示页面</w:t>
      </w:r>
    </w:p>
    <w:p w14:paraId="4971D33E"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在见图6-8.2.2-2的时间控制管理控制按钮显示页面中点击【增加】按钮，进入【时间控制管理控制按钮增加页面1】见图6-8.2.2-3，首先选择一个加分对象。</w:t>
      </w:r>
    </w:p>
    <w:p w14:paraId="2EC1BA9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21549595" wp14:editId="44FB4347">
            <wp:extent cx="5400675" cy="2489668"/>
            <wp:effectExtent l="19050" t="19050" r="9525" b="25400"/>
            <wp:docPr id="8212" name="图片 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pic:cNvPicPr>
                  </pic:nvPicPr>
                  <pic:blipFill>
                    <a:blip r:embed="rId802"/>
                    <a:stretch>
                      <a:fillRect/>
                    </a:stretch>
                  </pic:blipFill>
                  <pic:spPr>
                    <a:xfrm>
                      <a:off x="0" y="0"/>
                      <a:ext cx="5400675" cy="2489668"/>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591F9D6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图6-8.2.2-3时间控制管理控制按钮增加页面1</w:t>
      </w:r>
    </w:p>
    <w:p w14:paraId="2CE73A63"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然后选择该加分对象需要采用的加分方式。</w:t>
      </w:r>
    </w:p>
    <w:p w14:paraId="3DB7AEF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7650E5F0" wp14:editId="18921EA7">
            <wp:extent cx="5400675" cy="2530632"/>
            <wp:effectExtent l="19050" t="19050" r="9525" b="22225"/>
            <wp:docPr id="8213" name="图片 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pic:cNvPicPr>
                  </pic:nvPicPr>
                  <pic:blipFill>
                    <a:blip r:embed="rId803"/>
                    <a:stretch>
                      <a:fillRect/>
                    </a:stretch>
                  </pic:blipFill>
                  <pic:spPr>
                    <a:xfrm>
                      <a:off x="0" y="0"/>
                      <a:ext cx="5400675" cy="2530632"/>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AC14DF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图6-8.2.2-4时间控制管理控制按钮显示页面2</w:t>
      </w:r>
    </w:p>
    <w:p w14:paraId="74D8FB0F"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当选择“按系数加分”方式时，出现【时间控制管理控制按钮显示页3】操作界面（见图6-8.2.2-5）。</w:t>
      </w:r>
    </w:p>
    <w:p w14:paraId="432451BB"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38AEA6E3" wp14:editId="1F45317A">
            <wp:extent cx="5400675" cy="2700337"/>
            <wp:effectExtent l="19050" t="19050" r="9525" b="24130"/>
            <wp:docPr id="8214" name="图片 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804"/>
                    <a:stretch>
                      <a:fillRect/>
                    </a:stretch>
                  </pic:blipFill>
                  <pic:spPr>
                    <a:xfrm>
                      <a:off x="0" y="0"/>
                      <a:ext cx="5400675" cy="2700337"/>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6360405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图6-8.2.2-5时间控制管理控制按钮显示页面3</w:t>
      </w:r>
    </w:p>
    <w:p w14:paraId="7E90EF11" w14:textId="47007E43" w:rsidR="008360F7" w:rsidRPr="00876E94" w:rsidRDefault="008F0722" w:rsidP="008360F7">
      <w:pPr>
        <w:adjustRightInd w:val="0"/>
        <w:snapToGrid w:val="0"/>
        <w:ind w:rightChars="20" w:right="42"/>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1930587D" w14:textId="4E35DDCC"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加分后最高分数限定</w:t>
      </w:r>
      <w:r>
        <w:rPr>
          <w:rFonts w:ascii="华文楷体" w:eastAsia="华文楷体" w:hAnsi="华文楷体" w:cs="黑体" w:hint="eastAsia"/>
        </w:rPr>
        <w:t>】</w:t>
      </w:r>
      <w:r w:rsidR="00190DE8">
        <w:rPr>
          <w:rFonts w:ascii="华文楷体" w:eastAsia="华文楷体" w:hAnsi="华文楷体" w:cs="黑体" w:hint="eastAsia"/>
        </w:rPr>
        <w:t>：</w:t>
      </w:r>
      <w:r w:rsidRPr="00CA3755">
        <w:rPr>
          <w:rFonts w:ascii="华文楷体" w:eastAsia="华文楷体" w:hAnsi="华文楷体" w:cs="黑体" w:hint="eastAsia"/>
        </w:rPr>
        <w:t>学生成绩经过加分后的最高分为多少，需要手动进行输入；</w:t>
      </w:r>
    </w:p>
    <w:p w14:paraId="6EBF69E1"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及格成绩仍可加分</w:t>
      </w:r>
      <w:r>
        <w:rPr>
          <w:rFonts w:ascii="华文楷体" w:eastAsia="华文楷体" w:hAnsi="华文楷体" w:cs="黑体" w:hint="eastAsia"/>
        </w:rPr>
        <w:t>】</w:t>
      </w:r>
      <w:r w:rsidRPr="00CA3755">
        <w:rPr>
          <w:rFonts w:ascii="华文楷体" w:eastAsia="华文楷体" w:hAnsi="华文楷体" w:cs="黑体" w:hint="eastAsia"/>
        </w:rPr>
        <w:t>：选项若勾选后，则学生已经及格的成绩也会进行加分操作；</w:t>
      </w:r>
    </w:p>
    <w:p w14:paraId="404DDEF7" w14:textId="72586CFD"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加分后成绩仍可不及格</w:t>
      </w:r>
      <w:r>
        <w:rPr>
          <w:rFonts w:ascii="华文楷体" w:eastAsia="华文楷体" w:hAnsi="华文楷体" w:cs="黑体" w:hint="eastAsia"/>
        </w:rPr>
        <w:t>】</w:t>
      </w:r>
      <w:r w:rsidR="00190DE8">
        <w:rPr>
          <w:rFonts w:ascii="华文楷体" w:eastAsia="华文楷体" w:hAnsi="华文楷体" w:cs="黑体" w:hint="eastAsia"/>
        </w:rPr>
        <w:t>：选项若勾选后，则学生成绩经过加分后仍</w:t>
      </w:r>
      <w:r w:rsidRPr="00CA3755">
        <w:rPr>
          <w:rFonts w:ascii="华文楷体" w:eastAsia="华文楷体" w:hAnsi="华文楷体" w:cs="黑体" w:hint="eastAsia"/>
        </w:rPr>
        <w:t>可能不及格；</w:t>
      </w:r>
    </w:p>
    <w:p w14:paraId="066F77E2"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系数比值</w:t>
      </w:r>
      <w:r>
        <w:rPr>
          <w:rFonts w:ascii="华文楷体" w:eastAsia="华文楷体" w:hAnsi="华文楷体" w:cs="黑体" w:hint="eastAsia"/>
        </w:rPr>
        <w:t>】</w:t>
      </w:r>
      <w:r w:rsidRPr="00CA3755">
        <w:rPr>
          <w:rFonts w:ascii="华文楷体" w:eastAsia="华文楷体" w:hAnsi="华文楷体" w:cs="黑体" w:hint="eastAsia"/>
        </w:rPr>
        <w:t>：即原成绩需要乘以的数值，加分后成绩=原成绩×系数比值；</w:t>
      </w:r>
    </w:p>
    <w:p w14:paraId="7D56DDE2"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课程筛选</w:t>
      </w:r>
      <w:r>
        <w:rPr>
          <w:rFonts w:ascii="华文楷体" w:eastAsia="华文楷体" w:hAnsi="华文楷体" w:cs="黑体" w:hint="eastAsia"/>
        </w:rPr>
        <w:t>】</w:t>
      </w:r>
      <w:r w:rsidRPr="00CA3755">
        <w:rPr>
          <w:rFonts w:ascii="华文楷体" w:eastAsia="华文楷体" w:hAnsi="华文楷体" w:cs="黑体" w:hint="eastAsia"/>
        </w:rPr>
        <w:t>：可下拉选择其中一项（见图6-8.2.2-6），如果选择按课程属性、按课程性质、按课程名称、按课程类别中的其中一项时，需要点击“筛选条件”参数后的【选择】按钮选择具体的课程属性或性质等条件（见图6-8.2.2-7），只有满足此条件的课程才可以进行加分；如果选择按学期指定修改门数，则需要在筛选条件处输入一个整数，一个学生在此学期申请加分的课程门数一定小于这个数；如果选择按学期开课数比例，则需要在筛选条件处输入一个小于1的数字，一个学生在此学期申请加分的课程门数一定小于此学期开课总数×按学期开课数比例。</w:t>
      </w:r>
    </w:p>
    <w:p w14:paraId="088B1D91"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3C87D516" wp14:editId="42067692">
            <wp:extent cx="5400675" cy="2606057"/>
            <wp:effectExtent l="19050" t="19050" r="9525" b="22860"/>
            <wp:docPr id="8215" name="图片 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pic:cNvPicPr>
                  </pic:nvPicPr>
                  <pic:blipFill>
                    <a:blip r:embed="rId805"/>
                    <a:stretch>
                      <a:fillRect/>
                    </a:stretch>
                  </pic:blipFill>
                  <pic:spPr>
                    <a:xfrm>
                      <a:off x="0" y="0"/>
                      <a:ext cx="5400675" cy="2606057"/>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5BF9FDE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图6-8.2.2-6时间控制管理控制按钮显示页面4</w:t>
      </w:r>
    </w:p>
    <w:p w14:paraId="208E193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0CFFA71E" wp14:editId="46BAE8D7">
            <wp:extent cx="5400675" cy="2332317"/>
            <wp:effectExtent l="19050" t="19050" r="9525" b="11430"/>
            <wp:docPr id="8216" name="图片 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806"/>
                    <a:stretch>
                      <a:fillRect/>
                    </a:stretch>
                  </pic:blipFill>
                  <pic:spPr>
                    <a:xfrm>
                      <a:off x="0" y="0"/>
                      <a:ext cx="5400675" cy="2332317"/>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06699FA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图6-8.2.2-7时间控制管理控制按钮显示页面5</w:t>
      </w:r>
    </w:p>
    <w:p w14:paraId="1D1EB99D"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当选择“按获奖名次加分”时，出现【时间控制管理控制按钮显示页面6】操作界面（见图6-8.2.2-8）。</w:t>
      </w:r>
    </w:p>
    <w:p w14:paraId="3EC37DB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0B8349C3" wp14:editId="46B18685">
            <wp:extent cx="5400675" cy="2453256"/>
            <wp:effectExtent l="19050" t="19050" r="9525" b="23495"/>
            <wp:docPr id="8217" name="图片 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807"/>
                    <a:stretch>
                      <a:fillRect/>
                    </a:stretch>
                  </pic:blipFill>
                  <pic:spPr>
                    <a:xfrm>
                      <a:off x="0" y="0"/>
                      <a:ext cx="5400675" cy="2453256"/>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6CBBEDB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图6-8.2.2-8时间控制管理控制按钮显示页面6</w:t>
      </w:r>
    </w:p>
    <w:p w14:paraId="009A68F6" w14:textId="795D1915" w:rsidR="008360F7" w:rsidRPr="00876E94" w:rsidRDefault="008F0722" w:rsidP="008360F7">
      <w:pPr>
        <w:adjustRightInd w:val="0"/>
        <w:snapToGrid w:val="0"/>
        <w:ind w:rightChars="20" w:right="42"/>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3EB947C2" w14:textId="2CC5CBAF"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加分后最高分数限定</w:t>
      </w:r>
      <w:r>
        <w:rPr>
          <w:rFonts w:ascii="华文楷体" w:eastAsia="华文楷体" w:hAnsi="华文楷体" w:cs="黑体" w:hint="eastAsia"/>
        </w:rPr>
        <w:t>】</w:t>
      </w:r>
      <w:r w:rsidR="00190DE8">
        <w:rPr>
          <w:rFonts w:ascii="华文楷体" w:eastAsia="华文楷体" w:hAnsi="华文楷体" w:cs="黑体" w:hint="eastAsia"/>
        </w:rPr>
        <w:t>：表示学生成绩经过加分后的最高分为多少，需</w:t>
      </w:r>
      <w:r w:rsidRPr="00CA3755">
        <w:rPr>
          <w:rFonts w:ascii="华文楷体" w:eastAsia="华文楷体" w:hAnsi="华文楷体" w:cs="黑体" w:hint="eastAsia"/>
        </w:rPr>
        <w:t>手动进行输入；</w:t>
      </w:r>
    </w:p>
    <w:p w14:paraId="6502C5A0" w14:textId="77777777"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及格成绩仍可加分</w:t>
      </w:r>
      <w:r>
        <w:rPr>
          <w:rFonts w:ascii="华文楷体" w:eastAsia="华文楷体" w:hAnsi="华文楷体" w:cs="黑体" w:hint="eastAsia"/>
        </w:rPr>
        <w:t>】</w:t>
      </w:r>
      <w:r w:rsidRPr="00CA3755">
        <w:rPr>
          <w:rFonts w:ascii="华文楷体" w:eastAsia="华文楷体" w:hAnsi="华文楷体" w:cs="黑体" w:hint="eastAsia"/>
        </w:rPr>
        <w:t>：选项若勾选后，则学生已经及格的成绩也会进行加分操作；</w:t>
      </w:r>
    </w:p>
    <w:p w14:paraId="366482DC" w14:textId="3B23B6EA" w:rsidR="008360F7" w:rsidRPr="00CA3755" w:rsidRDefault="008360F7" w:rsidP="008360F7">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CA3755">
        <w:rPr>
          <w:rFonts w:ascii="华文楷体" w:eastAsia="华文楷体" w:hAnsi="华文楷体" w:cs="黑体" w:hint="eastAsia"/>
        </w:rPr>
        <w:t>加分后成绩仍可不及格</w:t>
      </w:r>
      <w:r>
        <w:rPr>
          <w:rFonts w:ascii="华文楷体" w:eastAsia="华文楷体" w:hAnsi="华文楷体" w:cs="黑体" w:hint="eastAsia"/>
        </w:rPr>
        <w:t>】</w:t>
      </w:r>
      <w:r w:rsidRPr="00CA3755">
        <w:rPr>
          <w:rFonts w:ascii="华文楷体" w:eastAsia="华文楷体" w:hAnsi="华文楷体" w:cs="黑体" w:hint="eastAsia"/>
        </w:rPr>
        <w:t>：选项若勾选后，则学生成绩经过加分后仍然可能不及格。</w:t>
      </w:r>
    </w:p>
    <w:p w14:paraId="48FD15CD" w14:textId="77777777" w:rsidR="008360F7" w:rsidRPr="00876E94" w:rsidRDefault="008360F7" w:rsidP="00273484">
      <w:pPr>
        <w:pStyle w:val="11"/>
        <w:numPr>
          <w:ilvl w:val="0"/>
          <w:numId w:val="460"/>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最后选择参与加分的单位（见图6-8.2.2-9），通过鼠标左键单击或拖拽选中一个或多个候选单位，点击移动按钮移动到已选单位，点击保存按钮，完成加分对象控制操作。</w:t>
      </w:r>
    </w:p>
    <w:p w14:paraId="303A382F"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23827D80" wp14:editId="60156187">
            <wp:extent cx="5400675" cy="2431799"/>
            <wp:effectExtent l="19050" t="19050" r="9525" b="26035"/>
            <wp:docPr id="8218" name="图片 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808"/>
                    <a:stretch>
                      <a:fillRect/>
                    </a:stretch>
                  </pic:blipFill>
                  <pic:spPr>
                    <a:xfrm>
                      <a:off x="0" y="0"/>
                      <a:ext cx="5400675" cy="2431799"/>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48A2D54"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图6-8.2.2-9时间控制管理控制按钮显示页面7</w:t>
      </w:r>
    </w:p>
    <w:p w14:paraId="03F9C995" w14:textId="77777777" w:rsidR="008360F7" w:rsidRPr="00876E94" w:rsidRDefault="008360F7" w:rsidP="00273484">
      <w:pPr>
        <w:pStyle w:val="6"/>
        <w:numPr>
          <w:ilvl w:val="1"/>
          <w:numId w:val="365"/>
        </w:numPr>
        <w:adjustRightInd w:val="0"/>
        <w:snapToGrid w:val="0"/>
        <w:spacing w:before="0" w:after="0" w:line="240" w:lineRule="auto"/>
        <w:ind w:left="651" w:hangingChars="270" w:hanging="651"/>
        <w:rPr>
          <w:rFonts w:ascii="华文楷体" w:eastAsia="华文楷体" w:hAnsi="华文楷体" w:cs="黑体"/>
          <w:b w:val="0"/>
          <w:szCs w:val="22"/>
        </w:rPr>
      </w:pPr>
      <w:r w:rsidRPr="00143638">
        <w:rPr>
          <w:rFonts w:ascii="黑体" w:hAnsi="黑体" w:hint="eastAsia"/>
        </w:rPr>
        <w:t>乘系数申请管理</w:t>
      </w:r>
    </w:p>
    <w:p w14:paraId="5407D519" w14:textId="5C826866"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模块涉及到的业务主要是对需要加分的学生进行加分申请。首先增加学生的加分信息，其次选择加分对象、学号以及要加分的课程，然后点击保存，最后确认加分信息无误后点击送审按钮提交到管理端进行审核。</w:t>
      </w:r>
    </w:p>
    <w:p w14:paraId="4B86FAF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维护乘系数申请管理</w:t>
      </w:r>
    </w:p>
    <w:p w14:paraId="643FCDA3" w14:textId="77777777" w:rsidR="008360F7" w:rsidRPr="00876E94" w:rsidRDefault="008360F7" w:rsidP="00273484">
      <w:pPr>
        <w:pStyle w:val="11"/>
        <w:numPr>
          <w:ilvl w:val="0"/>
          <w:numId w:val="461"/>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点击导航栏【成绩乘系数管理】|【乘系数申请管理】菜单出现【乘系数申请管理查询页面】（见图6-8.3.1-1），选择查询条件，然后点击查询按钮进入【乘系数申请管理显示页面】（见图6-8.3.1-2）</w:t>
      </w:r>
    </w:p>
    <w:p w14:paraId="7EC0E00B"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2F4B6391" wp14:editId="7A377E40">
            <wp:extent cx="5400675" cy="1725017"/>
            <wp:effectExtent l="19050" t="19050" r="9525" b="27940"/>
            <wp:docPr id="8219" name="图片 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809"/>
                    <a:stretch>
                      <a:fillRect/>
                    </a:stretch>
                  </pic:blipFill>
                  <pic:spPr>
                    <a:xfrm>
                      <a:off x="0" y="0"/>
                      <a:ext cx="5400675" cy="1725017"/>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8601389"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图6-8.3.1-1乘系数申请管理查询页面</w:t>
      </w:r>
    </w:p>
    <w:p w14:paraId="28DA4D41" w14:textId="77777777" w:rsidR="008360F7" w:rsidRPr="00876E94" w:rsidRDefault="008360F7" w:rsidP="00273484">
      <w:pPr>
        <w:pStyle w:val="11"/>
        <w:numPr>
          <w:ilvl w:val="0"/>
          <w:numId w:val="461"/>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在【乘系数申请管理显示页面】点击上方【增加】按钮，进入到【乘系数申请管理增加页面】（见图6-8.3.1-3）。</w:t>
      </w:r>
    </w:p>
    <w:p w14:paraId="59D29253"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3DF34F84" wp14:editId="3A3E54F1">
            <wp:extent cx="5400675" cy="1721766"/>
            <wp:effectExtent l="19050" t="19050" r="9525" b="12065"/>
            <wp:docPr id="8220" name="图片 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pic:cNvPicPr>
                  </pic:nvPicPr>
                  <pic:blipFill>
                    <a:blip r:embed="rId810"/>
                    <a:stretch>
                      <a:fillRect/>
                    </a:stretch>
                  </pic:blipFill>
                  <pic:spPr>
                    <a:xfrm>
                      <a:off x="0" y="0"/>
                      <a:ext cx="5400675" cy="1721766"/>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E44609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图6-8.3.1-2乘系数申请管理显示页面</w:t>
      </w:r>
    </w:p>
    <w:p w14:paraId="2039F339" w14:textId="77777777" w:rsidR="008360F7" w:rsidRPr="00876E94" w:rsidRDefault="008360F7" w:rsidP="00273484">
      <w:pPr>
        <w:pStyle w:val="11"/>
        <w:numPr>
          <w:ilvl w:val="0"/>
          <w:numId w:val="46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在图6-8.3.1-3乘系数申请管理增加页面中，选择申报时间、加分对象、获奖等级、学号、课程、简述理由后，点击保存按钮保存信息。</w:t>
      </w:r>
    </w:p>
    <w:p w14:paraId="6A348315"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044D812A" wp14:editId="2C60D30B">
            <wp:extent cx="5400675" cy="3208154"/>
            <wp:effectExtent l="19050" t="19050" r="9525" b="11430"/>
            <wp:docPr id="8221" name="图片 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pic:cNvPicPr>
                  </pic:nvPicPr>
                  <pic:blipFill>
                    <a:blip r:embed="rId811"/>
                    <a:stretch>
                      <a:fillRect/>
                    </a:stretch>
                  </pic:blipFill>
                  <pic:spPr>
                    <a:xfrm>
                      <a:off x="0" y="0"/>
                      <a:ext cx="5400675" cy="3208154"/>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B95B15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图6-8.3.1-3乘系数申请管理增加页面</w:t>
      </w:r>
    </w:p>
    <w:p w14:paraId="38C23CD7" w14:textId="020A4FA6" w:rsidR="008360F7" w:rsidRPr="00876E94" w:rsidRDefault="008F0722" w:rsidP="008360F7">
      <w:pPr>
        <w:adjustRightInd w:val="0"/>
        <w:snapToGrid w:val="0"/>
        <w:ind w:rightChars="20" w:right="42"/>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0EA4C7EB"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1、增加页面带*的都是必填项；</w:t>
      </w:r>
    </w:p>
    <w:p w14:paraId="6296449B"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2</w:t>
      </w:r>
      <w:r>
        <w:rPr>
          <w:rFonts w:ascii="华文楷体" w:eastAsia="华文楷体" w:hAnsi="华文楷体" w:cs="黑体" w:hint="eastAsia"/>
        </w:rPr>
        <w:t>、如果是高水平运动员或大学生艺术团员可</w:t>
      </w:r>
      <w:r w:rsidRPr="00CA3755">
        <w:rPr>
          <w:rFonts w:ascii="华文楷体" w:eastAsia="华文楷体" w:hAnsi="华文楷体" w:cs="黑体" w:hint="eastAsia"/>
        </w:rPr>
        <w:t>不选择课程，默认为所有不及格课程全部参与加分；</w:t>
      </w:r>
    </w:p>
    <w:p w14:paraId="39D2DE07" w14:textId="77777777" w:rsidR="008360F7" w:rsidRPr="00CA3755" w:rsidRDefault="008360F7" w:rsidP="008360F7">
      <w:pPr>
        <w:pStyle w:val="11"/>
        <w:adjustRightInd w:val="0"/>
        <w:snapToGrid w:val="0"/>
        <w:rPr>
          <w:rFonts w:ascii="华文楷体" w:eastAsia="华文楷体" w:hAnsi="华文楷体" w:cs="黑体"/>
        </w:rPr>
      </w:pPr>
      <w:r w:rsidRPr="00CA3755">
        <w:rPr>
          <w:rFonts w:ascii="华文楷体" w:eastAsia="华文楷体" w:hAnsi="华文楷体" w:cs="黑体" w:hint="eastAsia"/>
        </w:rPr>
        <w:t>3、学生原成绩大于最高限定分的数据不参与乘系数计算。</w:t>
      </w:r>
    </w:p>
    <w:p w14:paraId="699C85B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加分申请送审</w:t>
      </w:r>
    </w:p>
    <w:p w14:paraId="26064F8D" w14:textId="77777777" w:rsidR="008360F7" w:rsidRPr="00876E94" w:rsidRDefault="008360F7" w:rsidP="00273484">
      <w:pPr>
        <w:pStyle w:val="11"/>
        <w:numPr>
          <w:ilvl w:val="0"/>
          <w:numId w:val="462"/>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增加完学生加分信息并确认无误后，可点击送审按钮提交到管理端进行审核。</w:t>
      </w:r>
    </w:p>
    <w:p w14:paraId="5B26A77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198D1BF9" wp14:editId="5576E42A">
            <wp:extent cx="5400675" cy="1713963"/>
            <wp:effectExtent l="19050" t="19050" r="9525" b="19685"/>
            <wp:docPr id="8222" name="图片 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812"/>
                    <a:stretch>
                      <a:fillRect/>
                    </a:stretch>
                  </pic:blipFill>
                  <pic:spPr>
                    <a:xfrm>
                      <a:off x="0" y="0"/>
                      <a:ext cx="5400675" cy="1713963"/>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4F378DD"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图6-8.3.2-1乘系数加分申请送审界面</w:t>
      </w:r>
    </w:p>
    <w:p w14:paraId="3B70A10F"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加分申请审核记录</w:t>
      </w:r>
    </w:p>
    <w:p w14:paraId="1DA9B129" w14:textId="77777777" w:rsidR="008360F7" w:rsidRPr="00876E94" w:rsidRDefault="008360F7" w:rsidP="00273484">
      <w:pPr>
        <w:pStyle w:val="11"/>
        <w:numPr>
          <w:ilvl w:val="0"/>
          <w:numId w:val="463"/>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点击审核记录，可在弹出【乘系数加分申请送审界面2】（见图6-8.3.3-2）查看到当前审核的情况。</w:t>
      </w:r>
    </w:p>
    <w:p w14:paraId="11FE43F2"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4D1C0EC0" wp14:editId="486EC061">
            <wp:extent cx="5400675" cy="1706161"/>
            <wp:effectExtent l="19050" t="19050" r="9525" b="27940"/>
            <wp:docPr id="8223" name="图片 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pic:cNvPicPr>
                  </pic:nvPicPr>
                  <pic:blipFill>
                    <a:blip r:embed="rId813"/>
                    <a:stretch>
                      <a:fillRect/>
                    </a:stretch>
                  </pic:blipFill>
                  <pic:spPr>
                    <a:xfrm>
                      <a:off x="0" y="0"/>
                      <a:ext cx="5400675" cy="1706161"/>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62814A6B"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图6-8.3.3-1乘系数加分申请送审界面1</w:t>
      </w:r>
    </w:p>
    <w:p w14:paraId="1510CADB"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5BD720E7" wp14:editId="67162BB0">
            <wp:extent cx="5400675" cy="1196393"/>
            <wp:effectExtent l="19050" t="19050" r="9525" b="22860"/>
            <wp:docPr id="8224" name="图片 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814"/>
                    <a:stretch>
                      <a:fillRect/>
                    </a:stretch>
                  </pic:blipFill>
                  <pic:spPr>
                    <a:xfrm>
                      <a:off x="0" y="0"/>
                      <a:ext cx="5400675" cy="1196393"/>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043012F"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图6-8.3.3-2乘系数加分申请送审界面2</w:t>
      </w:r>
    </w:p>
    <w:p w14:paraId="659148CE" w14:textId="77777777" w:rsidR="008360F7" w:rsidRPr="00876E94" w:rsidRDefault="008360F7" w:rsidP="00273484">
      <w:pPr>
        <w:pStyle w:val="6"/>
        <w:numPr>
          <w:ilvl w:val="1"/>
          <w:numId w:val="365"/>
        </w:numPr>
        <w:adjustRightInd w:val="0"/>
        <w:snapToGrid w:val="0"/>
        <w:spacing w:before="0" w:after="0" w:line="240" w:lineRule="auto"/>
        <w:ind w:left="651" w:hangingChars="270" w:hanging="651"/>
        <w:rPr>
          <w:rFonts w:ascii="华文楷体" w:eastAsia="华文楷体" w:hAnsi="华文楷体" w:cs="黑体"/>
          <w:b w:val="0"/>
          <w:szCs w:val="22"/>
        </w:rPr>
      </w:pPr>
      <w:r w:rsidRPr="00143638">
        <w:rPr>
          <w:rFonts w:ascii="黑体" w:hAnsi="黑体" w:hint="eastAsia"/>
        </w:rPr>
        <w:t>乘系数申请审核</w:t>
      </w:r>
    </w:p>
    <w:p w14:paraId="017DAAB0" w14:textId="55C295E0"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本模块涉及到的业务主要是对已送审的加分审核数据进行审核操作。设置数据审核通过、审核未通过或终止流程，并输入审核意见。</w:t>
      </w:r>
    </w:p>
    <w:p w14:paraId="4D09DE08"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加分申请审核</w:t>
      </w:r>
    </w:p>
    <w:p w14:paraId="6AD3FBFD" w14:textId="77777777" w:rsidR="008360F7" w:rsidRPr="00876E94" w:rsidRDefault="008360F7" w:rsidP="00273484">
      <w:pPr>
        <w:pStyle w:val="11"/>
        <w:numPr>
          <w:ilvl w:val="0"/>
          <w:numId w:val="464"/>
        </w:numPr>
        <w:tabs>
          <w:tab w:val="left" w:pos="709"/>
        </w:tabs>
        <w:adjustRightInd w:val="0"/>
        <w:snapToGrid w:val="0"/>
        <w:spacing w:beforeLines="50" w:before="156" w:afterLines="50" w:after="156"/>
        <w:ind w:firstLineChars="0"/>
        <w:rPr>
          <w:rFonts w:ascii="华文楷体" w:eastAsia="华文楷体" w:hAnsi="华文楷体"/>
          <w:sz w:val="24"/>
        </w:rPr>
      </w:pPr>
      <w:r w:rsidRPr="00876E94">
        <w:rPr>
          <w:rFonts w:ascii="华文楷体" w:eastAsia="华文楷体" w:hAnsi="华文楷体" w:cs="宋体" w:hint="eastAsia"/>
          <w:sz w:val="24"/>
        </w:rPr>
        <w:t>点击导航栏【成绩乘系数管理】|【乘系数申请审核】菜单出现乘系数申请审核界面1见图6-8.4.1-1，点击【审核】按钮进入乘系数申请审核界面2，见图6-8.4.1-2。</w:t>
      </w:r>
    </w:p>
    <w:p w14:paraId="61770A33"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5896DCBF" wp14:editId="2E9F751D">
            <wp:extent cx="5400675" cy="1702259"/>
            <wp:effectExtent l="19050" t="19050" r="9525" b="12700"/>
            <wp:docPr id="8225" name="图片 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815"/>
                    <a:stretch>
                      <a:fillRect/>
                    </a:stretch>
                  </pic:blipFill>
                  <pic:spPr>
                    <a:xfrm>
                      <a:off x="0" y="0"/>
                      <a:ext cx="5400675" cy="1702259"/>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2ECF38F2"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图6-8.4.1-1乘系数申请审核界面1</w:t>
      </w:r>
    </w:p>
    <w:p w14:paraId="5EC85D66" w14:textId="77777777" w:rsidR="008360F7" w:rsidRPr="00876E94" w:rsidRDefault="008360F7" w:rsidP="00273484">
      <w:pPr>
        <w:pStyle w:val="11"/>
        <w:numPr>
          <w:ilvl w:val="0"/>
          <w:numId w:val="464"/>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在弹出的审核页面中，选择审核结论：审核通过、审核不通过或终止流程，并在文本框内输入审核意见，点击保存，完成审核操作。</w:t>
      </w:r>
    </w:p>
    <w:p w14:paraId="47B408D1"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365C9853" wp14:editId="194C8A3C">
            <wp:extent cx="5400675" cy="1006531"/>
            <wp:effectExtent l="19050" t="19050" r="9525" b="22225"/>
            <wp:docPr id="8226" name="图片 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pic:cNvPicPr>
                  </pic:nvPicPr>
                  <pic:blipFill>
                    <a:blip r:embed="rId816"/>
                    <a:stretch>
                      <a:fillRect/>
                    </a:stretch>
                  </pic:blipFill>
                  <pic:spPr>
                    <a:xfrm>
                      <a:off x="0" y="0"/>
                      <a:ext cx="5400675" cy="1006531"/>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60C30FF1"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图6-8.4.1-2乘系数申请审核界面2</w:t>
      </w:r>
    </w:p>
    <w:p w14:paraId="36477E79"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加分申请审核记录</w:t>
      </w:r>
    </w:p>
    <w:p w14:paraId="73C5C416" w14:textId="4E8D706A" w:rsidR="008360F7" w:rsidRPr="00876E94" w:rsidRDefault="008360F7" w:rsidP="00273484">
      <w:pPr>
        <w:pStyle w:val="11"/>
        <w:numPr>
          <w:ilvl w:val="0"/>
          <w:numId w:val="465"/>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在图6-8.4.2-1中点击</w:t>
      </w:r>
      <w:r w:rsidR="00C3172D">
        <w:rPr>
          <w:rFonts w:ascii="华文楷体" w:eastAsia="华文楷体" w:hAnsi="华文楷体" w:cs="宋体" w:hint="eastAsia"/>
          <w:sz w:val="24"/>
        </w:rPr>
        <w:t>【</w:t>
      </w:r>
      <w:r w:rsidRPr="00876E94">
        <w:rPr>
          <w:rFonts w:ascii="华文楷体" w:eastAsia="华文楷体" w:hAnsi="华文楷体" w:cs="宋体" w:hint="eastAsia"/>
          <w:sz w:val="24"/>
        </w:rPr>
        <w:t>审核记录</w:t>
      </w:r>
      <w:r w:rsidR="00C3172D">
        <w:rPr>
          <w:rFonts w:ascii="华文楷体" w:eastAsia="华文楷体" w:hAnsi="华文楷体" w:cs="宋体" w:hint="eastAsia"/>
          <w:sz w:val="24"/>
        </w:rPr>
        <w:t>】，</w:t>
      </w:r>
      <w:r w:rsidRPr="00876E94">
        <w:rPr>
          <w:rFonts w:ascii="华文楷体" w:eastAsia="华文楷体" w:hAnsi="华文楷体" w:cs="宋体" w:hint="eastAsia"/>
          <w:sz w:val="24"/>
        </w:rPr>
        <w:t>在审核记录页面中看到当前的审核情况。</w:t>
      </w:r>
    </w:p>
    <w:p w14:paraId="050065F9"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285FF0B9" wp14:editId="03A2A348">
            <wp:extent cx="5400675" cy="1717865"/>
            <wp:effectExtent l="19050" t="19050" r="9525" b="15875"/>
            <wp:docPr id="8227" name="图片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817"/>
                    <a:stretch>
                      <a:fillRect/>
                    </a:stretch>
                  </pic:blipFill>
                  <pic:spPr>
                    <a:xfrm>
                      <a:off x="0" y="0"/>
                      <a:ext cx="5400675" cy="1717865"/>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B54BD2C"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图6-8.4.2-1乘系数申请审核记录界面1</w:t>
      </w:r>
    </w:p>
    <w:p w14:paraId="7CEA384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115EABDE" wp14:editId="77F42BA7">
            <wp:extent cx="5400675" cy="1009132"/>
            <wp:effectExtent l="19050" t="19050" r="9525" b="19685"/>
            <wp:docPr id="8228" name="图片 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818"/>
                    <a:stretch>
                      <a:fillRect/>
                    </a:stretch>
                  </pic:blipFill>
                  <pic:spPr>
                    <a:xfrm>
                      <a:off x="0" y="0"/>
                      <a:ext cx="5400675" cy="1009132"/>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07D8F8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图6-8.4.2-3乘系数申请审核记录界面2</w:t>
      </w:r>
    </w:p>
    <w:p w14:paraId="2BF6F2A6"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876E94">
        <w:rPr>
          <w:rFonts w:ascii="华文楷体" w:eastAsia="华文楷体" w:hAnsi="华文楷体" w:hint="eastAsia"/>
        </w:rPr>
        <w:t>加分申请查看</w:t>
      </w:r>
    </w:p>
    <w:p w14:paraId="3BC79948" w14:textId="03F1AFE3" w:rsidR="008360F7" w:rsidRPr="00876E94" w:rsidRDefault="008360F7" w:rsidP="008360F7">
      <w:pPr>
        <w:adjustRightInd w:val="0"/>
        <w:snapToGrid w:val="0"/>
        <w:ind w:rightChars="20" w:right="42"/>
        <w:rPr>
          <w:rFonts w:ascii="华文楷体" w:eastAsia="华文楷体" w:hAnsi="华文楷体" w:cs="宋体"/>
          <w:sz w:val="24"/>
        </w:rPr>
      </w:pPr>
    </w:p>
    <w:p w14:paraId="735023DD" w14:textId="77777777" w:rsidR="008360F7" w:rsidRPr="00876E94" w:rsidRDefault="008360F7" w:rsidP="00273484">
      <w:pPr>
        <w:pStyle w:val="11"/>
        <w:numPr>
          <w:ilvl w:val="0"/>
          <w:numId w:val="466"/>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lastRenderedPageBreak/>
        <w:t>在图6-8.4.3-1中，点击查看链接，可以查看具体的加分信息，如图6-8.4.3-2。</w:t>
      </w:r>
    </w:p>
    <w:p w14:paraId="647CC4C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D3B94DC" wp14:editId="21CAAB0B">
            <wp:extent cx="5400675" cy="1717865"/>
            <wp:effectExtent l="19050" t="19050" r="9525" b="15875"/>
            <wp:docPr id="8229" name="图片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819"/>
                    <a:stretch>
                      <a:fillRect/>
                    </a:stretch>
                  </pic:blipFill>
                  <pic:spPr>
                    <a:xfrm>
                      <a:off x="0" y="0"/>
                      <a:ext cx="5400675" cy="1717865"/>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2195EAED"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图6-8.4.3-1乘系数信息查询界面1</w:t>
      </w:r>
    </w:p>
    <w:p w14:paraId="0F62376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771086DB" wp14:editId="501272CC">
            <wp:extent cx="5400675" cy="1788738"/>
            <wp:effectExtent l="19050" t="19050" r="9525" b="21590"/>
            <wp:docPr id="8230" name="图片 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820"/>
                    <a:stretch>
                      <a:fillRect/>
                    </a:stretch>
                  </pic:blipFill>
                  <pic:spPr>
                    <a:xfrm>
                      <a:off x="0" y="0"/>
                      <a:ext cx="5400675" cy="1788738"/>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45F431D3"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图6-8.4.3-2乘系数信息查询界面2</w:t>
      </w:r>
    </w:p>
    <w:p w14:paraId="44284976" w14:textId="77777777" w:rsidR="008360F7" w:rsidRPr="00876E94" w:rsidRDefault="008360F7" w:rsidP="00273484">
      <w:pPr>
        <w:pStyle w:val="6"/>
        <w:numPr>
          <w:ilvl w:val="1"/>
          <w:numId w:val="365"/>
        </w:numPr>
        <w:adjustRightInd w:val="0"/>
        <w:snapToGrid w:val="0"/>
        <w:spacing w:before="0" w:after="0" w:line="240" w:lineRule="auto"/>
        <w:ind w:left="651" w:hangingChars="270" w:hanging="651"/>
        <w:rPr>
          <w:rFonts w:ascii="华文楷体" w:eastAsia="华文楷体" w:hAnsi="华文楷体" w:cs="黑体"/>
          <w:b w:val="0"/>
          <w:szCs w:val="22"/>
        </w:rPr>
      </w:pPr>
      <w:r w:rsidRPr="00143638">
        <w:rPr>
          <w:rFonts w:ascii="黑体" w:hAnsi="黑体" w:hint="eastAsia"/>
        </w:rPr>
        <w:t>乘系数信息查询</w:t>
      </w:r>
    </w:p>
    <w:p w14:paraId="17375320" w14:textId="5F43DA1E" w:rsidR="008360F7" w:rsidRPr="00876E94" w:rsidRDefault="008360F7" w:rsidP="008360F7">
      <w:pPr>
        <w:adjustRightInd w:val="0"/>
        <w:snapToGrid w:val="0"/>
        <w:spacing w:beforeLines="50" w:before="156" w:afterLines="50" w:after="156"/>
        <w:ind w:firstLineChars="200" w:firstLine="480"/>
        <w:rPr>
          <w:rFonts w:ascii="华文楷体" w:eastAsia="华文楷体" w:hAnsi="华文楷体" w:cs="宋体"/>
          <w:sz w:val="24"/>
        </w:rPr>
      </w:pPr>
      <w:r w:rsidRPr="00876E94">
        <w:rPr>
          <w:rFonts w:ascii="华文楷体" w:eastAsia="华文楷体" w:hAnsi="华文楷体" w:cs="宋体" w:hint="eastAsia"/>
          <w:sz w:val="24"/>
        </w:rPr>
        <w:t>本模块涉及到的业务主要是查看学生加分以及审核情况。选择查询条件然后点击查找按钮，进入到显示页面，可以查看到学生加分的具体情况以及审核信息。</w:t>
      </w:r>
    </w:p>
    <w:p w14:paraId="407CACB2" w14:textId="77777777" w:rsidR="008360F7" w:rsidRPr="00876E94" w:rsidRDefault="008360F7" w:rsidP="00273484">
      <w:pPr>
        <w:pStyle w:val="6"/>
        <w:numPr>
          <w:ilvl w:val="2"/>
          <w:numId w:val="365"/>
        </w:numPr>
        <w:adjustRightInd w:val="0"/>
        <w:snapToGrid w:val="0"/>
        <w:spacing w:beforeLines="50" w:before="156" w:afterLines="50" w:after="156" w:line="240" w:lineRule="auto"/>
        <w:ind w:left="567" w:hanging="567"/>
        <w:rPr>
          <w:rFonts w:ascii="华文楷体" w:eastAsia="华文楷体" w:hAnsi="华文楷体"/>
        </w:rPr>
      </w:pPr>
      <w:r w:rsidRPr="000E713F">
        <w:rPr>
          <w:rFonts w:ascii="华文楷体" w:eastAsia="华文楷体" w:hAnsi="华文楷体" w:hint="eastAsia"/>
        </w:rPr>
        <w:t>加分信息审核记录</w:t>
      </w:r>
    </w:p>
    <w:p w14:paraId="55EE8FAA" w14:textId="77777777" w:rsidR="008360F7" w:rsidRPr="00876E94" w:rsidRDefault="008360F7" w:rsidP="00273484">
      <w:pPr>
        <w:pStyle w:val="11"/>
        <w:numPr>
          <w:ilvl w:val="0"/>
          <w:numId w:val="37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点击导航栏【成绩乘系数管理】|【乘系数信息查询】菜单出现【乘系数信息查询页面】见图6-8.5.1-1，选择查询条件，然后点击查找按钮进入【乘系数信息显示页面】见图6-8.5.1-2。</w:t>
      </w:r>
    </w:p>
    <w:p w14:paraId="3C0A5BF4"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ECAE408" wp14:editId="789B04A2">
            <wp:extent cx="5400675" cy="1743873"/>
            <wp:effectExtent l="19050" t="19050" r="9525" b="27940"/>
            <wp:docPr id="8231" name="图片 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821"/>
                    <a:stretch>
                      <a:fillRect/>
                    </a:stretch>
                  </pic:blipFill>
                  <pic:spPr>
                    <a:xfrm>
                      <a:off x="0" y="0"/>
                      <a:ext cx="5400675" cy="1743873"/>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4766865"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图6-8.5.1-1乘系数信息查询页面</w:t>
      </w:r>
    </w:p>
    <w:p w14:paraId="7D8FD2D7"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lastRenderedPageBreak/>
        <w:drawing>
          <wp:inline distT="0" distB="0" distL="114300" distR="114300" wp14:anchorId="6E0DB342" wp14:editId="1EA2E749">
            <wp:extent cx="5400675" cy="1712637"/>
            <wp:effectExtent l="19050" t="19050" r="9525" b="20955"/>
            <wp:docPr id="8232" name="图片 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822"/>
                    <a:stretch>
                      <a:fillRect/>
                    </a:stretch>
                  </pic:blipFill>
                  <pic:spPr>
                    <a:xfrm>
                      <a:off x="0" y="0"/>
                      <a:ext cx="5400675" cy="1712637"/>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11986E88"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图6-8.5.1-2乘系数信息显示页面</w:t>
      </w:r>
    </w:p>
    <w:p w14:paraId="1FD50497" w14:textId="77777777" w:rsidR="008360F7" w:rsidRPr="00876E94" w:rsidRDefault="008360F7" w:rsidP="00273484">
      <w:pPr>
        <w:pStyle w:val="11"/>
        <w:numPr>
          <w:ilvl w:val="0"/>
          <w:numId w:val="371"/>
        </w:numPr>
        <w:tabs>
          <w:tab w:val="left" w:pos="709"/>
        </w:tabs>
        <w:adjustRightInd w:val="0"/>
        <w:snapToGrid w:val="0"/>
        <w:spacing w:beforeLines="50" w:before="156" w:afterLines="50" w:after="156"/>
        <w:ind w:firstLineChars="0"/>
        <w:rPr>
          <w:rFonts w:ascii="华文楷体" w:eastAsia="华文楷体" w:hAnsi="华文楷体" w:cs="宋体"/>
          <w:sz w:val="24"/>
        </w:rPr>
      </w:pPr>
      <w:r w:rsidRPr="00876E94">
        <w:rPr>
          <w:rFonts w:ascii="华文楷体" w:eastAsia="华文楷体" w:hAnsi="华文楷体" w:cs="宋体" w:hint="eastAsia"/>
          <w:sz w:val="24"/>
        </w:rPr>
        <w:t>在图6-8.5.1-2中，点击审核记录链接，可以查询到审核的相关情况。见图6-8.5.1-3所示。</w:t>
      </w:r>
    </w:p>
    <w:p w14:paraId="4A1DDCA3" w14:textId="77777777" w:rsidR="008360F7" w:rsidRPr="00CB31D8" w:rsidRDefault="008360F7" w:rsidP="008360F7">
      <w:pPr>
        <w:pStyle w:val="11"/>
        <w:adjustRightInd w:val="0"/>
        <w:snapToGrid w:val="0"/>
        <w:ind w:firstLineChars="0" w:firstLine="0"/>
        <w:jc w:val="center"/>
        <w:rPr>
          <w:rFonts w:ascii="华文楷体" w:eastAsia="华文楷体" w:hAnsi="华文楷体" w:cs="宋体"/>
          <w:sz w:val="24"/>
        </w:rPr>
      </w:pPr>
      <w:r w:rsidRPr="00CB31D8">
        <w:rPr>
          <w:rFonts w:ascii="华文楷体" w:eastAsia="华文楷体" w:hAnsi="华文楷体" w:cs="宋体"/>
          <w:noProof/>
          <w:sz w:val="24"/>
        </w:rPr>
        <w:drawing>
          <wp:inline distT="0" distB="0" distL="114300" distR="114300" wp14:anchorId="6A8F9C2E" wp14:editId="2267878D">
            <wp:extent cx="5400675" cy="833313"/>
            <wp:effectExtent l="19050" t="19050" r="9525" b="24130"/>
            <wp:docPr id="8233" name="图片 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pic:cNvPicPr>
                  </pic:nvPicPr>
                  <pic:blipFill>
                    <a:blip r:embed="rId823"/>
                    <a:stretch>
                      <a:fillRect/>
                    </a:stretch>
                  </pic:blipFill>
                  <pic:spPr>
                    <a:xfrm>
                      <a:off x="0" y="0"/>
                      <a:ext cx="5400675" cy="833313"/>
                    </a:xfrm>
                    <a:prstGeom prst="rect">
                      <a:avLst/>
                    </a:prstGeom>
                    <a:noFill/>
                    <a:ln w="19044" cap="flat" cmpd="thinThick">
                      <a:solidFill>
                        <a:srgbClr val="0000FF"/>
                      </a:solidFill>
                      <a:prstDash val="solid"/>
                      <a:miter/>
                      <a:headEnd type="none" w="med" len="med"/>
                      <a:tailEnd type="none" w="med" len="med"/>
                    </a:ln>
                  </pic:spPr>
                </pic:pic>
              </a:graphicData>
            </a:graphic>
          </wp:inline>
        </w:drawing>
      </w:r>
    </w:p>
    <w:p w14:paraId="76A63380" w14:textId="77777777" w:rsidR="008360F7" w:rsidRPr="00876E94" w:rsidRDefault="008360F7" w:rsidP="008360F7">
      <w:pPr>
        <w:pStyle w:val="11"/>
        <w:adjustRightInd w:val="0"/>
        <w:snapToGrid w:val="0"/>
        <w:ind w:firstLineChars="0" w:firstLine="0"/>
        <w:jc w:val="center"/>
        <w:rPr>
          <w:rFonts w:ascii="华文楷体" w:eastAsia="华文楷体" w:hAnsi="华文楷体" w:cs="宋体"/>
          <w:sz w:val="24"/>
        </w:rPr>
      </w:pPr>
      <w:r w:rsidRPr="00876E94">
        <w:rPr>
          <w:rFonts w:ascii="华文楷体" w:eastAsia="华文楷体" w:hAnsi="华文楷体" w:cs="宋体" w:hint="eastAsia"/>
          <w:sz w:val="24"/>
        </w:rPr>
        <w:t>图6-8.5.1-3乘系数信息审核记录显示页面</w:t>
      </w:r>
    </w:p>
    <w:p w14:paraId="751F0850" w14:textId="77777777" w:rsidR="008360F7" w:rsidRDefault="008360F7">
      <w:pPr>
        <w:widowControl/>
        <w:jc w:val="left"/>
        <w:rPr>
          <w:rFonts w:ascii="黑体" w:eastAsia="黑体" w:hAnsi="黑体"/>
          <w:b/>
          <w:bCs/>
          <w:kern w:val="44"/>
          <w:sz w:val="44"/>
          <w:szCs w:val="44"/>
        </w:rPr>
      </w:pPr>
    </w:p>
    <w:p w14:paraId="0FCC4EAB" w14:textId="77777777" w:rsidR="00C3172D" w:rsidRDefault="00C3172D">
      <w:pPr>
        <w:widowControl/>
        <w:jc w:val="left"/>
        <w:rPr>
          <w:rFonts w:ascii="黑体" w:eastAsia="黑体" w:hAnsi="黑体"/>
          <w:b/>
          <w:bCs/>
          <w:kern w:val="44"/>
          <w:sz w:val="44"/>
          <w:szCs w:val="44"/>
        </w:rPr>
      </w:pPr>
      <w:r>
        <w:rPr>
          <w:rFonts w:ascii="黑体" w:eastAsia="黑体" w:hAnsi="黑体"/>
        </w:rPr>
        <w:br w:type="page"/>
      </w:r>
    </w:p>
    <w:p w14:paraId="5EF5C546" w14:textId="77777777" w:rsidR="00682B61" w:rsidRPr="00815C2D" w:rsidRDefault="00682B61" w:rsidP="00273484">
      <w:pPr>
        <w:pStyle w:val="1"/>
        <w:numPr>
          <w:ilvl w:val="0"/>
          <w:numId w:val="156"/>
        </w:numPr>
        <w:jc w:val="center"/>
        <w:rPr>
          <w:rFonts w:ascii="黑体" w:eastAsia="黑体" w:hAnsi="黑体"/>
          <w:bCs w:val="0"/>
        </w:rPr>
      </w:pPr>
      <w:r>
        <w:rPr>
          <w:rFonts w:ascii="黑体" w:eastAsia="黑体" w:hAnsi="黑体"/>
        </w:rPr>
        <w:lastRenderedPageBreak/>
        <w:br w:type="page"/>
      </w:r>
      <w:r w:rsidRPr="00682B61">
        <w:rPr>
          <w:rFonts w:ascii="黑体" w:eastAsia="黑体" w:hAnsi="黑体" w:hint="eastAsia"/>
        </w:rPr>
        <w:lastRenderedPageBreak/>
        <w:t>学籍管理</w:t>
      </w:r>
    </w:p>
    <w:p w14:paraId="159DEE44" w14:textId="29F7DD56" w:rsidR="00682B61" w:rsidRPr="00815C2D" w:rsidRDefault="00682B61" w:rsidP="00273484">
      <w:pPr>
        <w:pStyle w:val="2"/>
        <w:numPr>
          <w:ilvl w:val="0"/>
          <w:numId w:val="467"/>
        </w:numPr>
        <w:adjustRightInd w:val="0"/>
        <w:snapToGrid w:val="0"/>
        <w:spacing w:before="0" w:after="0" w:line="240" w:lineRule="auto"/>
        <w:rPr>
          <w:bCs w:val="0"/>
        </w:rPr>
      </w:pPr>
      <w:r>
        <w:rPr>
          <w:rFonts w:hint="eastAsia"/>
          <w:bCs w:val="0"/>
        </w:rPr>
        <w:t>学籍</w:t>
      </w:r>
      <w:r>
        <w:rPr>
          <w:bCs w:val="0"/>
        </w:rPr>
        <w:t>管理</w:t>
      </w:r>
      <w:r>
        <w:rPr>
          <w:rFonts w:hint="eastAsia"/>
          <w:bCs w:val="0"/>
        </w:rPr>
        <w:t>模块</w:t>
      </w:r>
      <w:r>
        <w:rPr>
          <w:bCs w:val="0"/>
        </w:rPr>
        <w:t>介绍</w:t>
      </w:r>
    </w:p>
    <w:p w14:paraId="66CA6664" w14:textId="77777777" w:rsidR="00682B61" w:rsidRPr="00815C2D" w:rsidRDefault="00682B61" w:rsidP="00682B61">
      <w:pPr>
        <w:adjustRightInd w:val="0"/>
        <w:snapToGrid w:val="0"/>
        <w:ind w:firstLineChars="200" w:firstLine="480"/>
        <w:jc w:val="left"/>
        <w:rPr>
          <w:rFonts w:ascii="华文楷体" w:eastAsia="华文楷体" w:hAnsi="华文楷体" w:cs="宋体"/>
          <w:b/>
          <w:sz w:val="24"/>
        </w:rPr>
      </w:pPr>
      <w:r w:rsidRPr="00815C2D">
        <w:rPr>
          <w:rFonts w:ascii="华文楷体" w:eastAsia="华文楷体" w:hAnsi="华文楷体" w:cs="宋体" w:hint="eastAsia"/>
          <w:b/>
          <w:sz w:val="24"/>
        </w:rPr>
        <w:t>【业务总体概述】</w:t>
      </w:r>
    </w:p>
    <w:p w14:paraId="7DC6F34D" w14:textId="77777777" w:rsidR="00682B61" w:rsidRPr="00815C2D" w:rsidRDefault="00682B61" w:rsidP="00682B61">
      <w:pPr>
        <w:adjustRightInd w:val="0"/>
        <w:snapToGrid w:val="0"/>
        <w:ind w:firstLineChars="200" w:firstLine="480"/>
        <w:jc w:val="left"/>
        <w:rPr>
          <w:rFonts w:ascii="华文楷体" w:eastAsia="华文楷体" w:hAnsi="华文楷体"/>
        </w:rPr>
      </w:pPr>
      <w:r w:rsidRPr="00815C2D">
        <w:rPr>
          <w:rFonts w:ascii="华文楷体" w:eastAsia="华文楷体" w:hAnsi="华文楷体" w:hint="eastAsia"/>
          <w:sz w:val="24"/>
        </w:rPr>
        <w:t>学籍管理工作是学校教学管理工作的重要组成部分，涵盖学生从入学开始到毕业结束在校期间的学生学习活动的全过程管理。具体包括学生档案管理（照片、简历、家庭、入学、奖励、处分、异动、成绩、学位、毕业信息等）、学期报到注册管理、学籍异动管理、专业方向分流，毕业资格审核等。可以处理并记录学生在整个学习期间的学籍、专业、奖惩等信息变动。</w:t>
      </w:r>
    </w:p>
    <w:p w14:paraId="5470BD2B" w14:textId="77777777" w:rsidR="00682B61" w:rsidRPr="00815C2D" w:rsidRDefault="00682B61" w:rsidP="00682B61">
      <w:pPr>
        <w:adjustRightInd w:val="0"/>
        <w:snapToGrid w:val="0"/>
        <w:ind w:firstLineChars="200" w:firstLine="480"/>
        <w:jc w:val="left"/>
        <w:rPr>
          <w:rFonts w:ascii="华文楷体" w:eastAsia="华文楷体" w:hAnsi="华文楷体" w:cs="宋体"/>
          <w:b/>
          <w:sz w:val="24"/>
        </w:rPr>
      </w:pPr>
      <w:r w:rsidRPr="00815C2D">
        <w:rPr>
          <w:rFonts w:ascii="华文楷体" w:eastAsia="华文楷体" w:hAnsi="华文楷体" w:cs="宋体" w:hint="eastAsia"/>
          <w:b/>
          <w:sz w:val="24"/>
        </w:rPr>
        <w:t>【功能总体概述】</w:t>
      </w:r>
    </w:p>
    <w:p w14:paraId="0415FF8E"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学籍信息：学生可以在管理人员的控制下，对个人信息进行校对，并可提交修改申请，经管理员审批后，自动更新到学生基本信息中；同时可以维护学生的家庭信息、简历、奖惩信息、学生异动等综合信息，也可以通过系统自动生成电子注册上报数据、学籍异动汇总表等相关报表，提供学生证件打印服务等。</w:t>
      </w:r>
    </w:p>
    <w:p w14:paraId="5AF99166"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报到注册管理：报到注册管理是指学校依据《普通高等学校学生管理规定》对学生实施基本信息登记和在学资格认定的管理，是对学生学籍有效性的一种认可。为了规范学生信息管理，实施学费收取与注册工作直接挂钩，强化注册管理环节，系统可实现将注册结果作为为学生开放相关服务的依据，控制学生不注册不能获得相关服务（选课、查询成绩、查课表、查看考试安排等）。</w:t>
      </w:r>
    </w:p>
    <w:p w14:paraId="334BD357"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专业分流管理：为迎合高校大类招生的教学改革，实现学生可自由选专业而设计此功能。该功能可以由学校设置专业分流条件，由学生在线提交志愿或院系直接录入，提供转出、转入学院、教务处等多级审核方式管理，并提供快速编班管理及相关信息统计分析。</w:t>
      </w:r>
    </w:p>
    <w:p w14:paraId="7EF78FE9"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专业分方向管理：该模块主要针对专业招生过程中，为更好的适应个性化培养模式，而设置多方向培养目标管理工作的需求而设计。即可实现分方向分班管理，又可以实现分方向不分班管理，两种方式都可保障学期教学任务精准下达到学生个人。</w:t>
      </w:r>
    </w:p>
    <w:p w14:paraId="7A58DFA4"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 xml:space="preserve"> 学籍预警管理：根据各学校的学籍管理规定要求，系统提供可由学校自由设置学籍预警程度（如警示、留级、退学等），可设置按学期、学年或多学年内累计修读情况的条件进行管理，并自动审查处不同程度预警学生信息，一键完成学籍清理成为可能，并可按管理人员要求，自动将预警信息推送到相关用户个人门户。</w:t>
      </w:r>
    </w:p>
    <w:p w14:paraId="3E889C7A"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 xml:space="preserve"> 学籍异动管理：可以针对不同类型异动业务流程的需要，而单独定制异动流程（如转专业、留降级、退学等），并对异动后所涉及的相关模块的业务数据进行定制管理（如对排课、考试、评教、成绩、用户信息等模块的影响）。</w:t>
      </w:r>
    </w:p>
    <w:p w14:paraId="19E7BE94"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毕业信息管理：结合各专业学业修读要求，系统提供灵活的毕业资格审条件设置，学位资格审查条件设置功能，能够方便的按条件审查出学生的学业修读状</w:t>
      </w:r>
      <w:r w:rsidRPr="00815C2D">
        <w:rPr>
          <w:rFonts w:ascii="华文楷体" w:eastAsia="华文楷体" w:hAnsi="华文楷体" w:hint="eastAsia"/>
          <w:sz w:val="24"/>
        </w:rPr>
        <w:lastRenderedPageBreak/>
        <w:t>态（予以结业，准予毕业，是否获学证等），并配套实现相关证书的管理，毕业生数据处理，以及毕业学生查询等功能</w:t>
      </w:r>
    </w:p>
    <w:p w14:paraId="6A86E777" w14:textId="77777777" w:rsidR="00682B61" w:rsidRPr="00815C2D" w:rsidRDefault="00682B61" w:rsidP="00682B61">
      <w:pPr>
        <w:adjustRightInd w:val="0"/>
        <w:snapToGrid w:val="0"/>
        <w:ind w:firstLineChars="200" w:firstLine="480"/>
        <w:jc w:val="left"/>
        <w:rPr>
          <w:rFonts w:ascii="华文楷体" w:eastAsia="华文楷体" w:hAnsi="华文楷体"/>
          <w:sz w:val="24"/>
        </w:rPr>
      </w:pPr>
      <w:r w:rsidRPr="00815C2D">
        <w:rPr>
          <w:rFonts w:ascii="华文楷体" w:eastAsia="华文楷体" w:hAnsi="华文楷体" w:hint="eastAsia"/>
          <w:sz w:val="24"/>
        </w:rPr>
        <w:t>学分完成情况：按课程系统，课程类别，以及课程性质来查看学生的学分完成情况。</w:t>
      </w:r>
    </w:p>
    <w:p w14:paraId="546AA6CE" w14:textId="77777777" w:rsidR="00682B61" w:rsidRPr="00815C2D" w:rsidRDefault="00682B61" w:rsidP="00682B61">
      <w:pPr>
        <w:adjustRightInd w:val="0"/>
        <w:snapToGrid w:val="0"/>
        <w:ind w:firstLineChars="200" w:firstLine="480"/>
        <w:jc w:val="left"/>
        <w:rPr>
          <w:rFonts w:ascii="华文楷体" w:eastAsia="华文楷体" w:hAnsi="华文楷体"/>
          <w:b/>
          <w:sz w:val="24"/>
        </w:rPr>
      </w:pPr>
      <w:r w:rsidRPr="00815C2D">
        <w:rPr>
          <w:rFonts w:ascii="华文楷体" w:eastAsia="华文楷体" w:hAnsi="华文楷体" w:hint="eastAsia"/>
          <w:b/>
          <w:sz w:val="24"/>
        </w:rPr>
        <w:t>【业务总体流程图】</w:t>
      </w:r>
    </w:p>
    <w:p w14:paraId="1A8E203A" w14:textId="77777777" w:rsidR="00682B61" w:rsidRPr="00815C2D" w:rsidRDefault="00682B61" w:rsidP="00682B61">
      <w:pPr>
        <w:adjustRightInd w:val="0"/>
        <w:snapToGrid w:val="0"/>
        <w:ind w:firstLineChars="200" w:firstLine="480"/>
        <w:jc w:val="left"/>
        <w:rPr>
          <w:rFonts w:ascii="华文楷体" w:eastAsia="华文楷体" w:hAnsi="华文楷体"/>
          <w:b/>
          <w:sz w:val="24"/>
        </w:rPr>
      </w:pPr>
      <w:r w:rsidRPr="00815C2D">
        <w:rPr>
          <w:rFonts w:ascii="华文楷体" w:eastAsia="华文楷体" w:hAnsi="华文楷体" w:cs="华文楷体" w:hint="eastAsia"/>
          <w:bCs/>
          <w:sz w:val="24"/>
        </w:rPr>
        <w:t>参见各子模块流程图</w:t>
      </w:r>
    </w:p>
    <w:p w14:paraId="5977206B" w14:textId="77777777" w:rsidR="00682B61" w:rsidRPr="00815C2D" w:rsidRDefault="00682B61" w:rsidP="00682B61">
      <w:pPr>
        <w:widowControl/>
        <w:adjustRightInd w:val="0"/>
        <w:snapToGrid w:val="0"/>
        <w:jc w:val="center"/>
        <w:rPr>
          <w:rFonts w:ascii="华文楷体" w:eastAsia="华文楷体" w:hAnsi="华文楷体"/>
          <w:b/>
          <w:sz w:val="28"/>
        </w:rPr>
      </w:pPr>
      <w:r w:rsidRPr="00815C2D">
        <w:rPr>
          <w:rFonts w:ascii="华文楷体" w:eastAsia="华文楷体" w:hAnsi="华文楷体"/>
          <w:b/>
          <w:sz w:val="28"/>
        </w:rPr>
        <w:br w:type="page"/>
      </w:r>
    </w:p>
    <w:p w14:paraId="4A23906C" w14:textId="568EDCAE" w:rsidR="00682B61" w:rsidRPr="00815C2D" w:rsidRDefault="00682B61" w:rsidP="00273484">
      <w:pPr>
        <w:pStyle w:val="2"/>
        <w:numPr>
          <w:ilvl w:val="0"/>
          <w:numId w:val="467"/>
        </w:numPr>
        <w:adjustRightInd w:val="0"/>
        <w:snapToGrid w:val="0"/>
        <w:spacing w:before="0" w:after="0" w:line="240" w:lineRule="auto"/>
        <w:rPr>
          <w:bCs w:val="0"/>
        </w:rPr>
      </w:pPr>
      <w:r>
        <w:rPr>
          <w:rFonts w:hint="eastAsia"/>
          <w:bCs w:val="0"/>
        </w:rPr>
        <w:lastRenderedPageBreak/>
        <w:t>学籍</w:t>
      </w:r>
      <w:r>
        <w:rPr>
          <w:bCs w:val="0"/>
        </w:rPr>
        <w:t>管理功能操作介绍</w:t>
      </w:r>
    </w:p>
    <w:p w14:paraId="51685A1F"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t>学籍信息管理</w:t>
      </w:r>
    </w:p>
    <w:p w14:paraId="6FA333CF" w14:textId="4B077C03"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本子模块涉及到的业务需求，包括学生信息查询、学籍异动、学生信息核对控制、审核、各位报表统计、学生标签管理等。</w:t>
      </w:r>
    </w:p>
    <w:p w14:paraId="63077360" w14:textId="77777777"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管理人员可以在学籍信息管理中，对学生的学籍基本信息、奖惩信息、家庭信息、简历、异动等综合信息进行维护，同时学生也可以在管理人员的控制下，对个人信息进行校对，并提交修改申请，经管理员审核后，自动更新到学生信息库。同时系统还提供学生证件打印，以及各类相关报表查询打印功能。</w:t>
      </w:r>
    </w:p>
    <w:p w14:paraId="2FE2085C" w14:textId="77777777" w:rsidR="00682B61" w:rsidRPr="003D6A03"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3D6A03">
        <w:rPr>
          <w:rFonts w:ascii="黑体" w:hAnsi="黑体" w:hint="eastAsia"/>
          <w:bCs w:val="0"/>
        </w:rPr>
        <w:t>学生基本信息管理</w:t>
      </w:r>
    </w:p>
    <w:p w14:paraId="3CAC20FA" w14:textId="742B50CD"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本子模块涉及到的业务需求，包括学生增加、修删、异动、导入、导出、打印等。管理人员可以在学生基本信息管理中，对学生的学籍基本信息、奖惩信息、家庭信息、简历、异动等综合信息进行维护</w:t>
      </w:r>
    </w:p>
    <w:p w14:paraId="3279FDA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学生综合信息查询</w:t>
      </w:r>
    </w:p>
    <w:p w14:paraId="5EEBD5A6" w14:textId="77777777" w:rsidR="00682B61" w:rsidRPr="00815C2D" w:rsidRDefault="00682B61" w:rsidP="00273484">
      <w:pPr>
        <w:pStyle w:val="11"/>
        <w:numPr>
          <w:ilvl w:val="0"/>
          <w:numId w:val="46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815C2D">
        <w:rPr>
          <w:rFonts w:ascii="华文楷体" w:eastAsia="华文楷体" w:hAnsi="华文楷体" w:hint="eastAsia"/>
          <w:sz w:val="24"/>
        </w:rPr>
        <w:t>点击导航栏【学籍信息管理】∣【学生基本信息管理】菜单，出现【学生基本信息维护】查询界面（见图7-1.1.1.1）,在查询页面中，输入相应查询条件，点击【查询】按钮，出现以下界面（见图7-1.1.1.2）</w:t>
      </w:r>
    </w:p>
    <w:p w14:paraId="187029FB"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233F2176" wp14:editId="47F38089">
            <wp:extent cx="5400675" cy="2438821"/>
            <wp:effectExtent l="19050" t="19050" r="9525" b="19050"/>
            <wp:docPr id="9308" name="图片 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rotWithShape="1">
                    <a:blip r:embed="rId824"/>
                    <a:srcRect t="2747" b="1"/>
                    <a:stretch/>
                  </pic:blipFill>
                  <pic:spPr bwMode="auto">
                    <a:xfrm>
                      <a:off x="0" y="0"/>
                      <a:ext cx="5400675" cy="243882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075282"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cs="楷体" w:hint="eastAsia"/>
          <w:sz w:val="24"/>
        </w:rPr>
        <w:t>图</w:t>
      </w:r>
      <w:r w:rsidRPr="00815C2D">
        <w:rPr>
          <w:rFonts w:ascii="华文楷体" w:eastAsia="华文楷体" w:hAnsi="华文楷体" w:cs="楷体"/>
          <w:sz w:val="24"/>
        </w:rPr>
        <w:t xml:space="preserve">7-1.1.1.1 </w:t>
      </w:r>
      <w:r w:rsidRPr="00815C2D">
        <w:rPr>
          <w:rFonts w:ascii="华文楷体" w:eastAsia="华文楷体" w:hAnsi="华文楷体" w:cs="楷体" w:hint="eastAsia"/>
          <w:sz w:val="24"/>
        </w:rPr>
        <w:t>学生基本信息管理查询界面</w:t>
      </w:r>
    </w:p>
    <w:p w14:paraId="0DF51447" w14:textId="30C0F2D8" w:rsidR="00682B61" w:rsidRDefault="008F0722" w:rsidP="00682B61">
      <w:pPr>
        <w:pStyle w:val="11"/>
        <w:adjustRightInd w:val="0"/>
        <w:snapToGrid w:val="0"/>
        <w:ind w:firstLineChars="0" w:firstLine="0"/>
        <w:rPr>
          <w:rFonts w:ascii="华文楷体" w:eastAsia="华文楷体" w:hAnsi="华文楷体"/>
          <w:b/>
          <w:bCs/>
          <w:sz w:val="24"/>
        </w:rPr>
      </w:pPr>
      <w:r w:rsidRPr="008F0722">
        <w:rPr>
          <w:rFonts w:ascii="华文楷体" w:eastAsia="华文楷体" w:hAnsi="华文楷体" w:hint="eastAsia"/>
          <w:b/>
          <w:bCs/>
          <w:sz w:val="24"/>
        </w:rPr>
        <w:t>说明：</w:t>
      </w:r>
    </w:p>
    <w:p w14:paraId="0E17B379" w14:textId="77777777" w:rsidR="00682B61" w:rsidRPr="00014BCD" w:rsidRDefault="00682B61" w:rsidP="00682B61">
      <w:pPr>
        <w:pStyle w:val="11"/>
        <w:adjustRightInd w:val="0"/>
        <w:snapToGrid w:val="0"/>
        <w:rPr>
          <w:rFonts w:ascii="华文楷体" w:eastAsia="华文楷体" w:hAnsi="华文楷体" w:cs="黑体"/>
        </w:rPr>
      </w:pPr>
      <w:r w:rsidRPr="00014BCD">
        <w:rPr>
          <w:rFonts w:ascii="华文楷体" w:eastAsia="华文楷体" w:hAnsi="华文楷体" w:cs="黑体" w:hint="eastAsia"/>
        </w:rPr>
        <w:t>查询条件必须先选择学生类型（全部、休停学、无学籍、有学籍等），系统默认查询时会选中有学籍选项，然后按照院系、专业、年级、班级等条件设置查询，也可以单独输入学生的学号、姓名或身份证号进行单个的查询。</w:t>
      </w:r>
    </w:p>
    <w:p w14:paraId="3E4CEDF7"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6396EB59" wp14:editId="2FCF9E88">
            <wp:extent cx="5400675" cy="2733603"/>
            <wp:effectExtent l="19050" t="19050" r="9525" b="10160"/>
            <wp:docPr id="9309" name="图片 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825"/>
                    <a:stretch>
                      <a:fillRect/>
                    </a:stretch>
                  </pic:blipFill>
                  <pic:spPr>
                    <a:xfrm>
                      <a:off x="0" y="0"/>
                      <a:ext cx="5400675" cy="2733603"/>
                    </a:xfrm>
                    <a:prstGeom prst="rect">
                      <a:avLst/>
                    </a:prstGeom>
                    <a:noFill/>
                    <a:ln w="19044" cmpd="thinThick">
                      <a:solidFill>
                        <a:srgbClr val="0000FF"/>
                      </a:solidFill>
                      <a:prstDash val="solid"/>
                      <a:miter/>
                    </a:ln>
                  </pic:spPr>
                </pic:pic>
              </a:graphicData>
            </a:graphic>
          </wp:inline>
        </w:drawing>
      </w:r>
    </w:p>
    <w:p w14:paraId="285201BC"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cs="楷体" w:hint="eastAsia"/>
          <w:sz w:val="24"/>
        </w:rPr>
        <w:t>图</w:t>
      </w:r>
      <w:r w:rsidRPr="00815C2D">
        <w:rPr>
          <w:rFonts w:ascii="华文楷体" w:eastAsia="华文楷体" w:hAnsi="华文楷体" w:cs="楷体"/>
          <w:sz w:val="24"/>
        </w:rPr>
        <w:t xml:space="preserve">7-1.1.1.2 </w:t>
      </w:r>
      <w:r w:rsidRPr="00815C2D">
        <w:rPr>
          <w:rFonts w:ascii="华文楷体" w:eastAsia="华文楷体" w:hAnsi="华文楷体" w:hint="eastAsia"/>
          <w:sz w:val="24"/>
        </w:rPr>
        <w:t>查询到的学生基本信息</w:t>
      </w:r>
    </w:p>
    <w:p w14:paraId="6D195D70" w14:textId="77777777" w:rsidR="00682B61" w:rsidRPr="00815C2D" w:rsidRDefault="00682B61" w:rsidP="00273484">
      <w:pPr>
        <w:pStyle w:val="11"/>
        <w:numPr>
          <w:ilvl w:val="0"/>
          <w:numId w:val="46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815C2D">
        <w:rPr>
          <w:rFonts w:ascii="华文楷体" w:eastAsia="华文楷体" w:hAnsi="华文楷体" w:hint="eastAsia"/>
          <w:sz w:val="24"/>
        </w:rPr>
        <w:t>点击图7-1.1.1.2左上角【增加学生】，可单个增加学生（见图7-1.1.1.3）。</w:t>
      </w:r>
    </w:p>
    <w:p w14:paraId="01229138" w14:textId="77777777" w:rsidR="00682B61" w:rsidRPr="00815C2D" w:rsidRDefault="00682B61" w:rsidP="00682B61">
      <w:pPr>
        <w:adjustRightInd w:val="0"/>
        <w:snapToGrid w:val="0"/>
        <w:jc w:val="center"/>
        <w:rPr>
          <w:rFonts w:ascii="华文楷体" w:eastAsia="华文楷体" w:hAnsi="华文楷体"/>
          <w:b/>
          <w:bCs/>
          <w:sz w:val="24"/>
        </w:rPr>
      </w:pPr>
      <w:r w:rsidRPr="00815C2D">
        <w:rPr>
          <w:rFonts w:ascii="华文楷体" w:eastAsia="华文楷体" w:hAnsi="华文楷体"/>
          <w:b/>
          <w:bCs/>
          <w:noProof/>
          <w:sz w:val="24"/>
        </w:rPr>
        <w:drawing>
          <wp:inline distT="0" distB="0" distL="114300" distR="114300" wp14:anchorId="4B01A225" wp14:editId="18B63E02">
            <wp:extent cx="5400675" cy="4050558"/>
            <wp:effectExtent l="19050" t="19050" r="9525" b="26670"/>
            <wp:docPr id="9310" name="图片 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rotWithShape="1">
                    <a:blip r:embed="rId826"/>
                    <a:srcRect b="677"/>
                    <a:stretch/>
                  </pic:blipFill>
                  <pic:spPr bwMode="auto">
                    <a:xfrm>
                      <a:off x="0" y="0"/>
                      <a:ext cx="5400675" cy="4050558"/>
                    </a:xfrm>
                    <a:prstGeom prst="rect">
                      <a:avLst/>
                    </a:prstGeom>
                    <a:noFill/>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2629CAD1"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图7-1.1.1.3 增加学生</w:t>
      </w:r>
    </w:p>
    <w:p w14:paraId="2C56739E" w14:textId="76BF1C3C" w:rsidR="00682B61" w:rsidRPr="00815C2D" w:rsidRDefault="008F0722" w:rsidP="00682B61">
      <w:pPr>
        <w:pStyle w:val="11"/>
        <w:adjustRightInd w:val="0"/>
        <w:snapToGrid w:val="0"/>
        <w:ind w:firstLineChars="0" w:firstLine="0"/>
        <w:rPr>
          <w:rFonts w:ascii="华文楷体" w:eastAsia="华文楷体" w:hAnsi="华文楷体"/>
          <w:b/>
          <w:bCs/>
          <w:sz w:val="24"/>
        </w:rPr>
      </w:pPr>
      <w:r w:rsidRPr="008F0722">
        <w:rPr>
          <w:rFonts w:ascii="华文楷体" w:eastAsia="华文楷体" w:hAnsi="华文楷体" w:hint="eastAsia"/>
          <w:b/>
          <w:bCs/>
          <w:sz w:val="24"/>
        </w:rPr>
        <w:t>说明：</w:t>
      </w:r>
    </w:p>
    <w:p w14:paraId="0B9E4284" w14:textId="77777777" w:rsidR="00682B61" w:rsidRPr="00014BCD" w:rsidRDefault="00682B61" w:rsidP="00682B61">
      <w:pPr>
        <w:pStyle w:val="11"/>
        <w:adjustRightInd w:val="0"/>
        <w:snapToGrid w:val="0"/>
        <w:rPr>
          <w:rFonts w:ascii="华文楷体" w:eastAsia="华文楷体" w:hAnsi="华文楷体" w:cs="黑体"/>
        </w:rPr>
      </w:pPr>
      <w:r w:rsidRPr="00014BCD">
        <w:rPr>
          <w:rFonts w:ascii="华文楷体" w:eastAsia="华文楷体" w:hAnsi="华文楷体" w:cs="黑体" w:hint="eastAsia"/>
        </w:rPr>
        <w:t>输入框旁边标注了红色*标记的为必填项，都必须填写，上课院系，上课专业，上课专业号，当前所在级字段不需要手工输入，在选择班级时，这些字段会自动填入相应的值，另外班级字段在增加操作后，不能再进行修改，如果要进行修改的话，只能通过学籍异动操作来完成。</w:t>
      </w:r>
    </w:p>
    <w:p w14:paraId="516A7012" w14:textId="77777777" w:rsidR="00682B61" w:rsidRPr="00815C2D" w:rsidRDefault="00682B61" w:rsidP="00273484">
      <w:pPr>
        <w:pStyle w:val="11"/>
        <w:numPr>
          <w:ilvl w:val="0"/>
          <w:numId w:val="46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815C2D">
        <w:rPr>
          <w:rFonts w:ascii="华文楷体" w:eastAsia="华文楷体" w:hAnsi="华文楷体" w:hint="eastAsia"/>
          <w:sz w:val="24"/>
        </w:rPr>
        <w:lastRenderedPageBreak/>
        <w:t>将图7-1.1.1.2下方滚动条拖至最右边，【修删】可对学生信息进行修改删除，【照片】上传学生照片（见图7-1.1.1.4）。同时可在图7-1.1.1.4下方对学生信息进行修改，以及增加学生简介、家庭地址、家庭成员、奖励、处分等，也可查询异动、成绩、注册信息。</w:t>
      </w:r>
    </w:p>
    <w:p w14:paraId="7B5A47E0" w14:textId="77777777" w:rsidR="00682B61" w:rsidRPr="00815C2D" w:rsidRDefault="00682B61" w:rsidP="00682B61">
      <w:pPr>
        <w:adjustRightInd w:val="0"/>
        <w:snapToGrid w:val="0"/>
        <w:jc w:val="center"/>
        <w:rPr>
          <w:rFonts w:ascii="华文楷体" w:eastAsia="华文楷体" w:hAnsi="华文楷体"/>
          <w:b/>
          <w:bCs/>
          <w:sz w:val="24"/>
        </w:rPr>
      </w:pPr>
      <w:r w:rsidRPr="00815C2D">
        <w:rPr>
          <w:rFonts w:ascii="华文楷体" w:eastAsia="华文楷体" w:hAnsi="华文楷体"/>
          <w:b/>
          <w:bCs/>
          <w:noProof/>
          <w:sz w:val="24"/>
        </w:rPr>
        <w:drawing>
          <wp:inline distT="0" distB="0" distL="114300" distR="114300" wp14:anchorId="2275A107" wp14:editId="15AF5C44">
            <wp:extent cx="5400675" cy="3946449"/>
            <wp:effectExtent l="19050" t="19050" r="9525" b="16510"/>
            <wp:docPr id="9311" name="图片 9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827"/>
                    <a:stretch>
                      <a:fillRect/>
                    </a:stretch>
                  </pic:blipFill>
                  <pic:spPr>
                    <a:xfrm>
                      <a:off x="0" y="0"/>
                      <a:ext cx="5400675" cy="3946449"/>
                    </a:xfrm>
                    <a:prstGeom prst="rect">
                      <a:avLst/>
                    </a:prstGeom>
                    <a:noFill/>
                    <a:ln w="19044" cmpd="thinThick">
                      <a:solidFill>
                        <a:srgbClr val="0000FF"/>
                      </a:solidFill>
                      <a:prstDash val="solid"/>
                      <a:miter/>
                    </a:ln>
                  </pic:spPr>
                </pic:pic>
              </a:graphicData>
            </a:graphic>
          </wp:inline>
        </w:drawing>
      </w:r>
    </w:p>
    <w:p w14:paraId="51846318"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图7-1.1.1.4 学生信息修删</w:t>
      </w:r>
    </w:p>
    <w:p w14:paraId="5EDA8056" w14:textId="77777777" w:rsidR="00682B61" w:rsidRPr="00815C2D" w:rsidRDefault="00682B61" w:rsidP="00273484">
      <w:pPr>
        <w:pStyle w:val="11"/>
        <w:numPr>
          <w:ilvl w:val="0"/>
          <w:numId w:val="46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815C2D">
        <w:rPr>
          <w:rFonts w:ascii="华文楷体" w:eastAsia="华文楷体" w:hAnsi="华文楷体" w:hint="eastAsia"/>
          <w:sz w:val="24"/>
        </w:rPr>
        <w:t>勾选要修改的学生记录，在页面左下方，选择要批量修改的信息，在输入框输入要修改的内容，点击【修改】，可以完成数据的批量修改。</w:t>
      </w:r>
    </w:p>
    <w:p w14:paraId="7F7A3D4D" w14:textId="77777777" w:rsidR="00682B61" w:rsidRPr="00815C2D" w:rsidRDefault="00682B61" w:rsidP="00273484">
      <w:pPr>
        <w:pStyle w:val="11"/>
        <w:numPr>
          <w:ilvl w:val="0"/>
          <w:numId w:val="46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815C2D">
        <w:rPr>
          <w:rFonts w:ascii="华文楷体" w:eastAsia="华文楷体" w:hAnsi="华文楷体" w:hint="eastAsia"/>
          <w:sz w:val="24"/>
        </w:rPr>
        <w:t>勾选要删除的学生记录，在页面左下方，点击图7-1.1.1.2左下角【删除】。可以完成数据的批量删除。</w:t>
      </w:r>
    </w:p>
    <w:p w14:paraId="0F8EBFEB" w14:textId="6A74B667" w:rsidR="00682B61" w:rsidRDefault="008F0722" w:rsidP="00682B61">
      <w:pPr>
        <w:pStyle w:val="11"/>
        <w:adjustRightInd w:val="0"/>
        <w:snapToGrid w:val="0"/>
        <w:ind w:firstLineChars="0" w:firstLine="0"/>
        <w:rPr>
          <w:rFonts w:ascii="华文楷体" w:eastAsia="华文楷体" w:hAnsi="华文楷体" w:cs="华文楷体"/>
          <w:b/>
          <w:bCs/>
          <w:sz w:val="24"/>
        </w:rPr>
      </w:pPr>
      <w:r w:rsidRPr="008F0722">
        <w:rPr>
          <w:rFonts w:ascii="华文楷体" w:eastAsia="华文楷体" w:hAnsi="华文楷体" w:cs="华文楷体" w:hint="eastAsia"/>
          <w:b/>
          <w:bCs/>
          <w:sz w:val="24"/>
        </w:rPr>
        <w:t>说明：</w:t>
      </w:r>
    </w:p>
    <w:p w14:paraId="7265411B" w14:textId="77777777" w:rsidR="00682B61" w:rsidRPr="00014BCD" w:rsidRDefault="00682B61" w:rsidP="00682B61">
      <w:pPr>
        <w:pStyle w:val="11"/>
        <w:adjustRightInd w:val="0"/>
        <w:snapToGrid w:val="0"/>
        <w:rPr>
          <w:rFonts w:ascii="华文楷体" w:eastAsia="华文楷体" w:hAnsi="华文楷体" w:cs="黑体"/>
        </w:rPr>
      </w:pPr>
      <w:r w:rsidRPr="00014BCD">
        <w:rPr>
          <w:rFonts w:ascii="华文楷体" w:eastAsia="华文楷体" w:hAnsi="华文楷体" w:cs="黑体" w:hint="eastAsia"/>
        </w:rPr>
        <w:t>学生信息的数据一般情况是不允许删除的，因为学生信息数据影响到了很多其它子表信息。一旦删除，很多子表数据都会成为孤立数据，所以在删除学生时，系统会检查是否存在对应的其它子表信息，如果存在，删除操作会不成功。</w:t>
      </w:r>
    </w:p>
    <w:p w14:paraId="317FA57E"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学生异动情况维护</w:t>
      </w:r>
    </w:p>
    <w:p w14:paraId="5C27065E" w14:textId="77777777" w:rsidR="00682B61" w:rsidRPr="00815C2D" w:rsidRDefault="00682B61" w:rsidP="00273484">
      <w:pPr>
        <w:pStyle w:val="11"/>
        <w:numPr>
          <w:ilvl w:val="0"/>
          <w:numId w:val="469"/>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在图7-1.1.1.2中，选中需要进行异动的学生，点击页面左上角的【增加异动】，弹出学生异动页面，如下界面（见图7-1.1.2.1）：</w:t>
      </w:r>
    </w:p>
    <w:p w14:paraId="602C2721"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lastRenderedPageBreak/>
        <w:drawing>
          <wp:inline distT="0" distB="0" distL="114300" distR="114300" wp14:anchorId="03736490" wp14:editId="7CE5A334">
            <wp:extent cx="5400675" cy="2992434"/>
            <wp:effectExtent l="19050" t="19050" r="9525" b="17780"/>
            <wp:docPr id="9312" name="图片 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828"/>
                    <a:stretch>
                      <a:fillRect/>
                    </a:stretch>
                  </pic:blipFill>
                  <pic:spPr>
                    <a:xfrm>
                      <a:off x="0" y="0"/>
                      <a:ext cx="5400675" cy="2992434"/>
                    </a:xfrm>
                    <a:prstGeom prst="rect">
                      <a:avLst/>
                    </a:prstGeom>
                    <a:noFill/>
                    <a:ln w="19044" cmpd="thinThick">
                      <a:solidFill>
                        <a:srgbClr val="0000FF"/>
                      </a:solidFill>
                      <a:prstDash val="solid"/>
                      <a:miter/>
                    </a:ln>
                  </pic:spPr>
                </pic:pic>
              </a:graphicData>
            </a:graphic>
          </wp:inline>
        </w:drawing>
      </w:r>
    </w:p>
    <w:p w14:paraId="18E5F4CF"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cs="楷体" w:hint="eastAsia"/>
          <w:sz w:val="24"/>
        </w:rPr>
        <w:t>图</w:t>
      </w:r>
      <w:r w:rsidRPr="00815C2D">
        <w:rPr>
          <w:rFonts w:ascii="华文楷体" w:eastAsia="华文楷体" w:hAnsi="华文楷体" w:cs="楷体"/>
          <w:sz w:val="24"/>
        </w:rPr>
        <w:t xml:space="preserve">7-1.1.1.1 </w:t>
      </w:r>
      <w:r w:rsidRPr="00815C2D">
        <w:rPr>
          <w:rFonts w:ascii="华文楷体" w:eastAsia="华文楷体" w:hAnsi="华文楷体" w:cs="楷体" w:hint="eastAsia"/>
          <w:sz w:val="24"/>
        </w:rPr>
        <w:t>学生学籍异动</w:t>
      </w:r>
    </w:p>
    <w:p w14:paraId="48ED582E" w14:textId="77777777" w:rsidR="00682B61" w:rsidRPr="00815C2D" w:rsidRDefault="00682B61" w:rsidP="00273484">
      <w:pPr>
        <w:pStyle w:val="11"/>
        <w:numPr>
          <w:ilvl w:val="0"/>
          <w:numId w:val="469"/>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815C2D">
        <w:rPr>
          <w:rFonts w:ascii="华文楷体" w:eastAsia="华文楷体" w:hAnsi="华文楷体" w:cs="楷体" w:hint="eastAsia"/>
          <w:sz w:val="24"/>
        </w:rPr>
        <w:t>图</w:t>
      </w:r>
      <w:r w:rsidRPr="00815C2D">
        <w:rPr>
          <w:rFonts w:ascii="华文楷体" w:eastAsia="华文楷体" w:hAnsi="华文楷体" w:cs="楷体"/>
          <w:sz w:val="24"/>
        </w:rPr>
        <w:t>7-1.1.1.1</w:t>
      </w:r>
      <w:r w:rsidRPr="00815C2D">
        <w:rPr>
          <w:rFonts w:ascii="华文楷体" w:eastAsia="华文楷体" w:hAnsi="华文楷体" w:cs="楷体" w:hint="eastAsia"/>
          <w:sz w:val="24"/>
        </w:rPr>
        <w:t>中，</w:t>
      </w:r>
      <w:r w:rsidRPr="00815C2D">
        <w:rPr>
          <w:rFonts w:ascii="华文楷体" w:eastAsia="华文楷体" w:hAnsi="华文楷体" w:hint="eastAsia"/>
          <w:sz w:val="24"/>
        </w:rPr>
        <w:t>选择异动类别、异动原因，填写异动信息等数据后，点击【保存】,完成异动操作。</w:t>
      </w:r>
    </w:p>
    <w:p w14:paraId="545CB247" w14:textId="36B78126" w:rsidR="00682B61" w:rsidRPr="00014BCD" w:rsidRDefault="008F0722" w:rsidP="00682B61">
      <w:pPr>
        <w:pStyle w:val="11"/>
        <w:adjustRightInd w:val="0"/>
        <w:snapToGrid w:val="0"/>
        <w:ind w:firstLineChars="0" w:firstLine="0"/>
        <w:rPr>
          <w:rFonts w:ascii="华文楷体" w:eastAsia="华文楷体" w:hAnsi="华文楷体" w:cs="黑体"/>
          <w:b/>
          <w:sz w:val="24"/>
        </w:rPr>
      </w:pPr>
      <w:r w:rsidRPr="008F0722">
        <w:rPr>
          <w:rFonts w:ascii="华文楷体" w:eastAsia="华文楷体" w:hAnsi="华文楷体" w:cs="黑体" w:hint="eastAsia"/>
          <w:b/>
          <w:sz w:val="24"/>
        </w:rPr>
        <w:t>说明：</w:t>
      </w:r>
    </w:p>
    <w:p w14:paraId="03303845" w14:textId="77777777" w:rsidR="00682B61" w:rsidRPr="00014BCD" w:rsidRDefault="00682B61" w:rsidP="00682B61">
      <w:pPr>
        <w:pStyle w:val="11"/>
        <w:adjustRightInd w:val="0"/>
        <w:snapToGrid w:val="0"/>
        <w:rPr>
          <w:rFonts w:ascii="华文楷体" w:eastAsia="华文楷体" w:hAnsi="华文楷体" w:cs="黑体"/>
        </w:rPr>
      </w:pPr>
      <w:r w:rsidRPr="00014BCD">
        <w:rPr>
          <w:rFonts w:ascii="华文楷体" w:eastAsia="华文楷体" w:hAnsi="华文楷体" w:cs="黑体" w:hint="eastAsia"/>
        </w:rPr>
        <w:t>学生信息中的异动操作，一旦保存成功，就直接生效，不需要经过审核流程。</w:t>
      </w:r>
    </w:p>
    <w:p w14:paraId="6BEB66D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学生相关证书打印</w:t>
      </w:r>
      <w:r w:rsidRPr="00815C2D">
        <w:rPr>
          <w:rFonts w:ascii="华文楷体" w:eastAsia="华文楷体" w:hAnsi="华文楷体" w:cs="黑体" w:hint="eastAsia"/>
        </w:rPr>
        <w:t>（不含毕业证、学位证）</w:t>
      </w:r>
    </w:p>
    <w:p w14:paraId="23C835C9" w14:textId="77777777" w:rsidR="00682B61" w:rsidRPr="00815C2D" w:rsidRDefault="00682B61" w:rsidP="00273484">
      <w:pPr>
        <w:pStyle w:val="11"/>
        <w:numPr>
          <w:ilvl w:val="0"/>
          <w:numId w:val="47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点击图7-1.1.1.2左上角的【打印设置】，弹出如下界面（见图7-1.1.3.1），点击设置——维护打印模板，弹出增加打印模板（见图7-1.1.3.2）。</w:t>
      </w:r>
    </w:p>
    <w:p w14:paraId="52C4142B"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10B2F941" wp14:editId="3D10F3BA">
            <wp:extent cx="5400675" cy="2854284"/>
            <wp:effectExtent l="19050" t="19050" r="9525" b="22860"/>
            <wp:docPr id="9313" name="图片 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pic:cNvPicPr>
                  </pic:nvPicPr>
                  <pic:blipFill>
                    <a:blip r:embed="rId829"/>
                    <a:stretch>
                      <a:fillRect/>
                    </a:stretch>
                  </pic:blipFill>
                  <pic:spPr>
                    <a:xfrm>
                      <a:off x="0" y="0"/>
                      <a:ext cx="5400675" cy="2854284"/>
                    </a:xfrm>
                    <a:prstGeom prst="rect">
                      <a:avLst/>
                    </a:prstGeom>
                    <a:noFill/>
                    <a:ln w="19044" cmpd="thinThick">
                      <a:solidFill>
                        <a:srgbClr val="0000FF"/>
                      </a:solidFill>
                      <a:prstDash val="solid"/>
                      <a:miter/>
                    </a:ln>
                  </pic:spPr>
                </pic:pic>
              </a:graphicData>
            </a:graphic>
          </wp:inline>
        </w:drawing>
      </w:r>
    </w:p>
    <w:p w14:paraId="47469FA5"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图7-1.1.3.1 打印模板设置</w:t>
      </w:r>
    </w:p>
    <w:p w14:paraId="7B67579A"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4E62FA7D" wp14:editId="46307808">
            <wp:extent cx="5400675" cy="895922"/>
            <wp:effectExtent l="19050" t="19050" r="9525" b="19050"/>
            <wp:docPr id="9314" name="图片 9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pic:cNvPicPr>
                  </pic:nvPicPr>
                  <pic:blipFill>
                    <a:blip r:embed="rId830"/>
                    <a:stretch>
                      <a:fillRect/>
                    </a:stretch>
                  </pic:blipFill>
                  <pic:spPr>
                    <a:xfrm>
                      <a:off x="0" y="0"/>
                      <a:ext cx="5400675" cy="895922"/>
                    </a:xfrm>
                    <a:prstGeom prst="rect">
                      <a:avLst/>
                    </a:prstGeom>
                    <a:noFill/>
                    <a:ln w="19044" cmpd="thinThick">
                      <a:solidFill>
                        <a:srgbClr val="0000FF"/>
                      </a:solidFill>
                      <a:prstDash val="solid"/>
                      <a:miter/>
                    </a:ln>
                  </pic:spPr>
                </pic:pic>
              </a:graphicData>
            </a:graphic>
          </wp:inline>
        </w:drawing>
      </w:r>
    </w:p>
    <w:p w14:paraId="4698A6E8"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cs="楷体" w:hint="eastAsia"/>
          <w:sz w:val="24"/>
        </w:rPr>
        <w:t>图</w:t>
      </w:r>
      <w:r w:rsidRPr="00815C2D">
        <w:rPr>
          <w:rFonts w:ascii="华文楷体" w:eastAsia="华文楷体" w:hAnsi="华文楷体" w:cs="楷体"/>
          <w:sz w:val="24"/>
        </w:rPr>
        <w:t xml:space="preserve">7-1.1.3.2 </w:t>
      </w:r>
      <w:r w:rsidRPr="00815C2D">
        <w:rPr>
          <w:rFonts w:ascii="华文楷体" w:eastAsia="华文楷体" w:hAnsi="华文楷体" w:cs="楷体" w:hint="eastAsia"/>
          <w:sz w:val="24"/>
        </w:rPr>
        <w:t>打印模板维护</w:t>
      </w:r>
    </w:p>
    <w:p w14:paraId="6947E4C6" w14:textId="77777777" w:rsidR="00682B61" w:rsidRPr="00815C2D" w:rsidRDefault="00682B61" w:rsidP="00273484">
      <w:pPr>
        <w:pStyle w:val="11"/>
        <w:numPr>
          <w:ilvl w:val="0"/>
          <w:numId w:val="47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点击图7-1.1.3.2左上角【增加】，增加打印模板（见图7-1.1.3.3）。输入模板名称、页宽、页高等后点击【保存】</w:t>
      </w:r>
    </w:p>
    <w:p w14:paraId="06207F9D"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C79B6F4" wp14:editId="746C85A1">
            <wp:extent cx="5400675" cy="1735908"/>
            <wp:effectExtent l="19050" t="19050" r="9525" b="17145"/>
            <wp:docPr id="9315" name="图片 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831"/>
                    <a:stretch>
                      <a:fillRect/>
                    </a:stretch>
                  </pic:blipFill>
                  <pic:spPr>
                    <a:xfrm>
                      <a:off x="0" y="0"/>
                      <a:ext cx="5400675" cy="1735908"/>
                    </a:xfrm>
                    <a:prstGeom prst="rect">
                      <a:avLst/>
                    </a:prstGeom>
                    <a:noFill/>
                    <a:ln w="19044" cmpd="thinThick">
                      <a:solidFill>
                        <a:srgbClr val="0000FF"/>
                      </a:solidFill>
                      <a:prstDash val="solid"/>
                      <a:miter/>
                    </a:ln>
                  </pic:spPr>
                </pic:pic>
              </a:graphicData>
            </a:graphic>
          </wp:inline>
        </w:drawing>
      </w:r>
    </w:p>
    <w:p w14:paraId="27CC4AEE"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cs="楷体" w:hint="eastAsia"/>
          <w:sz w:val="24"/>
        </w:rPr>
        <w:t>图</w:t>
      </w:r>
      <w:r w:rsidRPr="00815C2D">
        <w:rPr>
          <w:rFonts w:ascii="华文楷体" w:eastAsia="华文楷体" w:hAnsi="华文楷体" w:cs="楷体"/>
          <w:sz w:val="24"/>
        </w:rPr>
        <w:t xml:space="preserve">7-1.1.3.3 </w:t>
      </w:r>
      <w:r w:rsidRPr="00815C2D">
        <w:rPr>
          <w:rFonts w:ascii="华文楷体" w:eastAsia="华文楷体" w:hAnsi="华文楷体" w:cs="楷体" w:hint="eastAsia"/>
          <w:sz w:val="24"/>
        </w:rPr>
        <w:t>增加套打模板</w:t>
      </w:r>
    </w:p>
    <w:p w14:paraId="63635C55" w14:textId="77777777" w:rsidR="00682B61" w:rsidRPr="00815C2D" w:rsidRDefault="00682B61" w:rsidP="00273484">
      <w:pPr>
        <w:pStyle w:val="11"/>
        <w:numPr>
          <w:ilvl w:val="0"/>
          <w:numId w:val="47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点击图7-1.1.1.2左上角的【打印设置】，设置打印模板所需要打印的信息，将需要打印的信息拖动到模板中（见图7-1.1.3.4），按学校实现需要排版后，点击左上角的保存图标保存，打印模板就设置成功了。</w:t>
      </w:r>
    </w:p>
    <w:p w14:paraId="75DA1AD8"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rPr>
        <w:drawing>
          <wp:inline distT="0" distB="0" distL="114300" distR="114300" wp14:anchorId="024F6D46" wp14:editId="3C1FCC9A">
            <wp:extent cx="5400675" cy="3477138"/>
            <wp:effectExtent l="19050" t="19050" r="9525" b="28575"/>
            <wp:docPr id="93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rotWithShape="1">
                    <a:blip r:embed="rId832"/>
                    <a:srcRect t="3680"/>
                    <a:stretch/>
                  </pic:blipFill>
                  <pic:spPr bwMode="auto">
                    <a:xfrm>
                      <a:off x="0" y="0"/>
                      <a:ext cx="5400675" cy="347713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B44B4DF"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图7-1.1.3.4 套打模板打印信息设置</w:t>
      </w:r>
    </w:p>
    <w:p w14:paraId="25DBB823"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lastRenderedPageBreak/>
        <w:t>学生信息的导入与导出</w:t>
      </w:r>
      <w:r w:rsidRPr="00815C2D">
        <w:rPr>
          <w:rFonts w:ascii="华文楷体" w:eastAsia="华文楷体" w:hAnsi="华文楷体" w:cs="黑体" w:hint="eastAsia"/>
        </w:rPr>
        <w:t>（基本信息、照片等）</w:t>
      </w:r>
    </w:p>
    <w:p w14:paraId="57B773BB" w14:textId="77777777" w:rsidR="00682B61" w:rsidRPr="00815C2D"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点击图7-1.1.1.2左上角的【导入】，弹出如下界面（见图7-1.1.4.1），可进行导入学生、导入学生照片、更新学生数据。</w:t>
      </w:r>
    </w:p>
    <w:p w14:paraId="33DFC14C"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2AF9164D" wp14:editId="30D95719">
            <wp:extent cx="5400675" cy="2487111"/>
            <wp:effectExtent l="19050" t="19050" r="9525" b="27940"/>
            <wp:docPr id="9317" name="图片 9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833"/>
                    <a:stretch>
                      <a:fillRect/>
                    </a:stretch>
                  </pic:blipFill>
                  <pic:spPr>
                    <a:xfrm>
                      <a:off x="0" y="0"/>
                      <a:ext cx="5400675" cy="2487111"/>
                    </a:xfrm>
                    <a:prstGeom prst="rect">
                      <a:avLst/>
                    </a:prstGeom>
                    <a:noFill/>
                    <a:ln w="19044" cmpd="thinThick">
                      <a:solidFill>
                        <a:srgbClr val="0000FF"/>
                      </a:solidFill>
                      <a:prstDash val="solid"/>
                      <a:miter/>
                    </a:ln>
                  </pic:spPr>
                </pic:pic>
              </a:graphicData>
            </a:graphic>
          </wp:inline>
        </w:drawing>
      </w:r>
    </w:p>
    <w:p w14:paraId="2A075DD2"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图7-1.1.4.1 导入方式</w:t>
      </w:r>
    </w:p>
    <w:p w14:paraId="77A719A0" w14:textId="77777777" w:rsidR="00682B61" w:rsidRPr="00815C2D"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-1.1.4.1中【导入方式一】，弹出如下界面（见图7-1.1.4.2），先下载学生基本信息导入模板，按照模板格式填写要导入的学生信息，带*号信息为必填信息，模板填写后，选择主键字段，选择导入文件后，点击【导入学生信息】</w:t>
      </w:r>
    </w:p>
    <w:p w14:paraId="608F153F"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1CEF2CBB" wp14:editId="1E93C2D3">
            <wp:extent cx="5400675" cy="1914756"/>
            <wp:effectExtent l="19050" t="19050" r="9525" b="28575"/>
            <wp:docPr id="9318" name="图片 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834"/>
                    <a:stretch>
                      <a:fillRect/>
                    </a:stretch>
                  </pic:blipFill>
                  <pic:spPr>
                    <a:xfrm>
                      <a:off x="0" y="0"/>
                      <a:ext cx="5400675" cy="1914756"/>
                    </a:xfrm>
                    <a:prstGeom prst="rect">
                      <a:avLst/>
                    </a:prstGeom>
                    <a:noFill/>
                    <a:ln w="19044" cmpd="thinThick">
                      <a:solidFill>
                        <a:srgbClr val="0000FF"/>
                      </a:solidFill>
                      <a:prstDash val="solid"/>
                      <a:miter/>
                    </a:ln>
                  </pic:spPr>
                </pic:pic>
              </a:graphicData>
            </a:graphic>
          </wp:inline>
        </w:drawing>
      </w:r>
    </w:p>
    <w:p w14:paraId="6C2EF11E"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图7-1.1.4.2 导入方式一</w:t>
      </w:r>
    </w:p>
    <w:p w14:paraId="5FE506EE" w14:textId="623CA372" w:rsidR="00682B61" w:rsidRDefault="008F0722" w:rsidP="00682B61">
      <w:pPr>
        <w:pStyle w:val="11"/>
        <w:adjustRightInd w:val="0"/>
        <w:snapToGrid w:val="0"/>
        <w:ind w:firstLineChars="0" w:firstLine="0"/>
        <w:rPr>
          <w:rFonts w:ascii="华文楷体" w:eastAsia="华文楷体" w:hAnsi="华文楷体"/>
          <w:b/>
          <w:bCs/>
          <w:sz w:val="24"/>
        </w:rPr>
      </w:pPr>
      <w:r w:rsidRPr="008F0722">
        <w:rPr>
          <w:rFonts w:ascii="华文楷体" w:eastAsia="华文楷体" w:hAnsi="华文楷体" w:hint="eastAsia"/>
          <w:b/>
          <w:bCs/>
          <w:sz w:val="24"/>
        </w:rPr>
        <w:t>说明：</w:t>
      </w:r>
    </w:p>
    <w:p w14:paraId="7047BC30" w14:textId="77777777" w:rsidR="00682B61" w:rsidRPr="00014BCD" w:rsidRDefault="00682B61" w:rsidP="00682B61">
      <w:pPr>
        <w:pStyle w:val="11"/>
        <w:adjustRightInd w:val="0"/>
        <w:snapToGrid w:val="0"/>
        <w:rPr>
          <w:rFonts w:ascii="华文楷体" w:eastAsia="华文楷体" w:hAnsi="华文楷体" w:cs="黑体"/>
        </w:rPr>
      </w:pPr>
      <w:r w:rsidRPr="00014BCD">
        <w:rPr>
          <w:rFonts w:ascii="华文楷体" w:eastAsia="华文楷体" w:hAnsi="华文楷体" w:cs="黑体" w:hint="eastAsia"/>
        </w:rPr>
        <w:t>主键字段是用来检测导入时是否导入了重复数据，选择后，相同的主键字段在导入过程中是不能导入的。</w:t>
      </w:r>
    </w:p>
    <w:p w14:paraId="0B0B7494" w14:textId="77777777" w:rsidR="00682B61" w:rsidRPr="00815C2D"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-1.1.4.1中【导入方式二】，弹出如下界面（见图7-1.1.4.3），先下载学生基本信息导入模板，按照模板格式填写要导入的学生信息，带*号信息为必填信息，模板填写后，选择主键字段，选择导入文件后，点击【导入学生信息】</w:t>
      </w:r>
    </w:p>
    <w:p w14:paraId="5183FE0C"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25A5D7AB" wp14:editId="068F111A">
            <wp:extent cx="4549759" cy="2362200"/>
            <wp:effectExtent l="19050" t="19050" r="22860" b="19050"/>
            <wp:docPr id="93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pic:cNvPicPr>
                  </pic:nvPicPr>
                  <pic:blipFill rotWithShape="1">
                    <a:blip r:embed="rId835"/>
                    <a:srcRect l="1098" t="7880"/>
                    <a:stretch/>
                  </pic:blipFill>
                  <pic:spPr bwMode="auto">
                    <a:xfrm>
                      <a:off x="0" y="0"/>
                      <a:ext cx="4556495" cy="236569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FB5F99C"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图7-1.1.4.3导入方式二</w:t>
      </w:r>
    </w:p>
    <w:p w14:paraId="1335BB0E" w14:textId="6C9C582B" w:rsidR="00682B61" w:rsidRPr="00815C2D" w:rsidRDefault="008F0722" w:rsidP="00682B61">
      <w:pPr>
        <w:adjustRightInd w:val="0"/>
        <w:snapToGrid w:val="0"/>
        <w:rPr>
          <w:rFonts w:ascii="华文楷体" w:eastAsia="华文楷体" w:hAnsi="华文楷体"/>
          <w:b/>
          <w:bCs/>
          <w:sz w:val="24"/>
        </w:rPr>
      </w:pPr>
      <w:r w:rsidRPr="008F0722">
        <w:rPr>
          <w:rFonts w:ascii="华文楷体" w:eastAsia="华文楷体" w:hAnsi="华文楷体" w:hint="eastAsia"/>
          <w:b/>
          <w:bCs/>
          <w:sz w:val="24"/>
        </w:rPr>
        <w:t>说明：</w:t>
      </w:r>
    </w:p>
    <w:p w14:paraId="0F55B259"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模块中所有字段必须设置为文本类型。</w:t>
      </w:r>
    </w:p>
    <w:p w14:paraId="65A7C4E4" w14:textId="77777777" w:rsidR="00682B61" w:rsidRPr="00815C2D"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点击图7-1.1.4.1中【批量导入学生照片】，弹出如下界面（见图7-1.1.4.4），选择相应的学籍条件，再选择导入文件后，点击【上传文件】，上传学生照片。</w:t>
      </w:r>
    </w:p>
    <w:p w14:paraId="70394062"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drawing>
          <wp:inline distT="0" distB="0" distL="114300" distR="114300" wp14:anchorId="14B0E2F3" wp14:editId="4323A725">
            <wp:extent cx="4476750" cy="2432198"/>
            <wp:effectExtent l="19050" t="19050" r="19050" b="25400"/>
            <wp:docPr id="93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
                    <pic:cNvPicPr>
                      <a:picLocks noChangeAspect="1"/>
                    </pic:cNvPicPr>
                  </pic:nvPicPr>
                  <pic:blipFill rotWithShape="1">
                    <a:blip r:embed="rId836"/>
                    <a:srcRect l="906" t="8977" b="-1"/>
                    <a:stretch/>
                  </pic:blipFill>
                  <pic:spPr bwMode="auto">
                    <a:xfrm>
                      <a:off x="0" y="0"/>
                      <a:ext cx="4479640" cy="2433768"/>
                    </a:xfrm>
                    <a:prstGeom prst="rect">
                      <a:avLst/>
                    </a:prstGeom>
                    <a:noFill/>
                    <a:ln w="19044" cmpd="thinThick">
                      <a:solidFill>
                        <a:srgbClr val="0000FF"/>
                      </a:solidFill>
                      <a:prstDash val="solid"/>
                    </a:ln>
                    <a:extLst>
                      <a:ext uri="{53640926-AAD7-44D8-BBD7-CCE9431645EC}">
                        <a14:shadowObscured xmlns:a14="http://schemas.microsoft.com/office/drawing/2010/main"/>
                      </a:ext>
                    </a:extLst>
                  </pic:spPr>
                </pic:pic>
              </a:graphicData>
            </a:graphic>
          </wp:inline>
        </w:drawing>
      </w:r>
    </w:p>
    <w:p w14:paraId="5F67DC79"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图7-1.1.4.4批量导入学生照片</w:t>
      </w:r>
    </w:p>
    <w:p w14:paraId="2E81E4F3" w14:textId="77777777" w:rsidR="00682B61" w:rsidRPr="00815C2D" w:rsidRDefault="00682B61" w:rsidP="00682B61">
      <w:pPr>
        <w:pStyle w:val="11"/>
        <w:adjustRightInd w:val="0"/>
        <w:snapToGrid w:val="0"/>
        <w:ind w:firstLineChars="0" w:firstLine="0"/>
        <w:rPr>
          <w:rFonts w:ascii="华文楷体" w:eastAsia="华文楷体" w:hAnsi="华文楷体"/>
          <w:b/>
          <w:bCs/>
          <w:sz w:val="24"/>
        </w:rPr>
      </w:pPr>
      <w:r w:rsidRPr="00815C2D">
        <w:rPr>
          <w:rFonts w:ascii="华文楷体" w:eastAsia="华文楷体" w:hAnsi="华文楷体" w:hint="eastAsia"/>
          <w:b/>
          <w:bCs/>
          <w:sz w:val="24"/>
        </w:rPr>
        <w:t>注意：</w:t>
      </w:r>
    </w:p>
    <w:p w14:paraId="483913B2" w14:textId="77777777" w:rsidR="00682B61" w:rsidRPr="00815C2D" w:rsidRDefault="00682B61" w:rsidP="00682B61">
      <w:pPr>
        <w:pStyle w:val="11"/>
        <w:adjustRightInd w:val="0"/>
        <w:snapToGrid w:val="0"/>
        <w:rPr>
          <w:rFonts w:ascii="华文楷体" w:eastAsia="华文楷体" w:hAnsi="华文楷体"/>
          <w:b/>
          <w:bCs/>
          <w:sz w:val="24"/>
        </w:rPr>
      </w:pPr>
      <w:r w:rsidRPr="00BA76A2">
        <w:rPr>
          <w:rFonts w:ascii="华文楷体" w:eastAsia="华文楷体" w:hAnsi="华文楷体" w:cs="黑体" w:hint="eastAsia"/>
        </w:rPr>
        <w:t>学生照片要压缩成一个ZIP包，再上传，否则将无法上传成功。</w:t>
      </w:r>
    </w:p>
    <w:p w14:paraId="50B57033" w14:textId="77777777" w:rsidR="00682B61" w:rsidRPr="00682B61"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682B61">
        <w:rPr>
          <w:rFonts w:ascii="华文楷体" w:eastAsia="华文楷体" w:hAnsi="华文楷体" w:hint="eastAsia"/>
          <w:sz w:val="24"/>
        </w:rPr>
        <w:t>点击图7-1.1.4.1中【批量更新数据】，弹出如下界面（见图7-1.1.4.5），</w:t>
      </w:r>
      <w:r w:rsidRPr="00682B61">
        <w:rPr>
          <w:rFonts w:ascii="华文楷体" w:eastAsia="华文楷体" w:hAnsi="华文楷体" w:hint="eastAsia"/>
          <w:bCs/>
          <w:sz w:val="24"/>
        </w:rPr>
        <w:t>先下载学生基本信息导入模板</w:t>
      </w:r>
      <w:r w:rsidRPr="00682B61">
        <w:rPr>
          <w:rFonts w:ascii="华文楷体" w:eastAsia="华文楷体" w:hAnsi="华文楷体" w:hint="eastAsia"/>
          <w:sz w:val="24"/>
        </w:rPr>
        <w:t>，按照模板格式填写要导入的学生信息，带*号信息为必填信息，模板填写后，选择更新字段，选择导入文件后，点击【批量更新】，完成学生学籍的相应字段信息更新</w:t>
      </w:r>
    </w:p>
    <w:p w14:paraId="5B9E3AE1"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3B32CB77" wp14:editId="26B46B26">
            <wp:extent cx="5399649" cy="2075569"/>
            <wp:effectExtent l="19050" t="19050" r="10795" b="20320"/>
            <wp:docPr id="93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
                    <pic:cNvPicPr>
                      <a:picLocks noChangeAspect="1"/>
                    </pic:cNvPicPr>
                  </pic:nvPicPr>
                  <pic:blipFill rotWithShape="1">
                    <a:blip r:embed="rId837"/>
                    <a:srcRect t="9794" b="1"/>
                    <a:stretch/>
                  </pic:blipFill>
                  <pic:spPr bwMode="auto">
                    <a:xfrm>
                      <a:off x="0" y="0"/>
                      <a:ext cx="5400675" cy="207596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045A839"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hint="eastAsia"/>
          <w:sz w:val="24"/>
        </w:rPr>
        <w:t>图7-1.1.4.5批量更新数据</w:t>
      </w:r>
    </w:p>
    <w:p w14:paraId="6B536E6B" w14:textId="77777777" w:rsidR="00682B61" w:rsidRPr="00682B61"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682B61">
        <w:rPr>
          <w:rFonts w:ascii="华文楷体" w:eastAsia="华文楷体" w:hAnsi="华文楷体" w:hint="eastAsia"/>
          <w:sz w:val="24"/>
        </w:rPr>
        <w:t>点击图7-1.1.4.1中【导入方式三】，弹出如下界面（见图7-1.1.4.6），</w:t>
      </w:r>
      <w:r w:rsidRPr="00682B61">
        <w:rPr>
          <w:rFonts w:ascii="华文楷体" w:eastAsia="华文楷体" w:hAnsi="华文楷体" w:hint="eastAsia"/>
          <w:bCs/>
          <w:sz w:val="24"/>
        </w:rPr>
        <w:t>先下载学生基本信息导入模板</w:t>
      </w:r>
      <w:r w:rsidRPr="00682B61">
        <w:rPr>
          <w:rFonts w:ascii="华文楷体" w:eastAsia="华文楷体" w:hAnsi="华文楷体" w:hint="eastAsia"/>
          <w:sz w:val="24"/>
        </w:rPr>
        <w:t>，按照模板格式填写要导入的学生信息，带*号信息为必填信息，模板填写后，选择主键字段，选择导入文件后，点击【导入学生信息】</w:t>
      </w:r>
    </w:p>
    <w:p w14:paraId="7ABFE54B"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drawing>
          <wp:inline distT="0" distB="0" distL="114300" distR="114300" wp14:anchorId="727F5F40" wp14:editId="1B762146">
            <wp:extent cx="4171950" cy="1846362"/>
            <wp:effectExtent l="19050" t="19050" r="19050" b="20955"/>
            <wp:docPr id="93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
                    <pic:cNvPicPr>
                      <a:picLocks noChangeAspect="1"/>
                    </pic:cNvPicPr>
                  </pic:nvPicPr>
                  <pic:blipFill rotWithShape="1">
                    <a:blip r:embed="rId838"/>
                    <a:srcRect t="10934"/>
                    <a:stretch/>
                  </pic:blipFill>
                  <pic:spPr bwMode="auto">
                    <a:xfrm>
                      <a:off x="0" y="0"/>
                      <a:ext cx="4186509" cy="185280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ECC7A23"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hint="eastAsia"/>
          <w:sz w:val="24"/>
        </w:rPr>
        <w:t>图7-1.1.4.5导入方式三</w:t>
      </w:r>
    </w:p>
    <w:p w14:paraId="75766F59" w14:textId="77777777" w:rsidR="00682B61" w:rsidRPr="00815C2D" w:rsidRDefault="00682B61" w:rsidP="00273484">
      <w:pPr>
        <w:pStyle w:val="11"/>
        <w:numPr>
          <w:ilvl w:val="0"/>
          <w:numId w:val="47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点击图7-1.1.1.2左上角的【导出】，弹出如下界面（见图7-1.1.4.3），导出学生照片。设置照片命名方式，所需要导出照片的学生，点击【导出】。</w:t>
      </w:r>
    </w:p>
    <w:p w14:paraId="5B9A92FB"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1DE73A32" wp14:editId="4AB059BE">
            <wp:extent cx="5400675" cy="1712613"/>
            <wp:effectExtent l="19050" t="19050" r="9525" b="20955"/>
            <wp:docPr id="9323" name="图片 9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839"/>
                    <a:stretch>
                      <a:fillRect/>
                    </a:stretch>
                  </pic:blipFill>
                  <pic:spPr>
                    <a:xfrm>
                      <a:off x="0" y="0"/>
                      <a:ext cx="5400675" cy="1712613"/>
                    </a:xfrm>
                    <a:prstGeom prst="rect">
                      <a:avLst/>
                    </a:prstGeom>
                    <a:noFill/>
                    <a:ln w="19044" cmpd="thinThick">
                      <a:solidFill>
                        <a:srgbClr val="0000FF"/>
                      </a:solidFill>
                      <a:prstDash val="solid"/>
                      <a:miter/>
                    </a:ln>
                  </pic:spPr>
                </pic:pic>
              </a:graphicData>
            </a:graphic>
          </wp:inline>
        </w:drawing>
      </w:r>
    </w:p>
    <w:p w14:paraId="54058584"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hint="eastAsia"/>
          <w:sz w:val="24"/>
        </w:rPr>
        <w:t>图7-1.1.4.3 学生照片导出</w:t>
      </w:r>
    </w:p>
    <w:p w14:paraId="72E00D17"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学生信息核对控制</w:t>
      </w:r>
    </w:p>
    <w:p w14:paraId="4F86E7D6" w14:textId="5CBE7551"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本子模块涉及到的业务需求，包括学生信息核对时间、范围、可修改字段等。</w:t>
      </w:r>
      <w:r w:rsidRPr="00023B84">
        <w:rPr>
          <w:rFonts w:ascii="华文楷体" w:eastAsia="华文楷体" w:hAnsi="华文楷体" w:cs="宋体" w:hint="eastAsia"/>
          <w:sz w:val="24"/>
        </w:rPr>
        <w:lastRenderedPageBreak/>
        <w:t>控制学生核对个人信息的时间、可修改字段等。</w:t>
      </w:r>
    </w:p>
    <w:p w14:paraId="0578DB4E"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学生信息核对控制维护</w:t>
      </w:r>
    </w:p>
    <w:p w14:paraId="7DA017F8" w14:textId="77777777" w:rsidR="00682B61" w:rsidRPr="00682B61" w:rsidRDefault="00682B61" w:rsidP="00273484">
      <w:pPr>
        <w:pStyle w:val="11"/>
        <w:numPr>
          <w:ilvl w:val="0"/>
          <w:numId w:val="472"/>
        </w:numPr>
        <w:tabs>
          <w:tab w:val="left" w:pos="709"/>
        </w:tabs>
        <w:adjustRightInd w:val="0"/>
        <w:snapToGrid w:val="0"/>
        <w:spacing w:beforeLines="50" w:before="156" w:afterLines="50" w:after="156"/>
        <w:ind w:firstLineChars="0"/>
        <w:rPr>
          <w:rFonts w:ascii="华文楷体" w:eastAsia="华文楷体" w:hAnsi="华文楷体"/>
          <w:sz w:val="24"/>
        </w:rPr>
      </w:pPr>
      <w:r w:rsidRPr="00682B61">
        <w:rPr>
          <w:rFonts w:ascii="华文楷体" w:eastAsia="华文楷体" w:hAnsi="华文楷体" w:hint="eastAsia"/>
          <w:bCs/>
          <w:sz w:val="24"/>
        </w:rPr>
        <w:t>点击导航栏</w:t>
      </w:r>
      <w:r w:rsidRPr="00682B61">
        <w:rPr>
          <w:rFonts w:ascii="华文楷体" w:eastAsia="华文楷体" w:hAnsi="华文楷体" w:hint="eastAsia"/>
          <w:sz w:val="24"/>
        </w:rPr>
        <w:t>【学籍信息管理】∣【学生信息核对控制】菜单，出现核对控制列表界面（见图7-1.2.1.1）。</w:t>
      </w:r>
    </w:p>
    <w:p w14:paraId="01C4914A"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6A6FB619" wp14:editId="5AA9C262">
            <wp:extent cx="5400675" cy="988300"/>
            <wp:effectExtent l="19050" t="19050" r="9525" b="21590"/>
            <wp:docPr id="9324" name="图片 9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40"/>
                    <a:stretch>
                      <a:fillRect/>
                    </a:stretch>
                  </pic:blipFill>
                  <pic:spPr>
                    <a:xfrm>
                      <a:off x="0" y="0"/>
                      <a:ext cx="5400675" cy="988300"/>
                    </a:xfrm>
                    <a:prstGeom prst="rect">
                      <a:avLst/>
                    </a:prstGeom>
                    <a:noFill/>
                    <a:ln w="19044" cmpd="thinThick">
                      <a:solidFill>
                        <a:srgbClr val="0000FF"/>
                      </a:solidFill>
                      <a:prstDash val="solid"/>
                      <a:miter/>
                    </a:ln>
                  </pic:spPr>
                </pic:pic>
              </a:graphicData>
            </a:graphic>
          </wp:inline>
        </w:drawing>
      </w:r>
    </w:p>
    <w:p w14:paraId="6D0671A9"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图7-1.2.1.1 核对控制列表</w:t>
      </w:r>
    </w:p>
    <w:p w14:paraId="2B435FED" w14:textId="77777777" w:rsidR="00682B61" w:rsidRPr="00815C2D" w:rsidRDefault="00682B61" w:rsidP="00273484">
      <w:pPr>
        <w:pStyle w:val="11"/>
        <w:numPr>
          <w:ilvl w:val="0"/>
          <w:numId w:val="47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点击图7-1.2.1.1中【增加】，新增核对控制（见图7-1.2.1.2），输入核对控制名称后点击【保存】。</w:t>
      </w:r>
    </w:p>
    <w:p w14:paraId="52C3D77F"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3D93199F" wp14:editId="4F4AB171">
            <wp:extent cx="5400675" cy="1521730"/>
            <wp:effectExtent l="19050" t="19050" r="9525" b="21590"/>
            <wp:docPr id="9325" name="图片 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841"/>
                    <a:stretch>
                      <a:fillRect/>
                    </a:stretch>
                  </pic:blipFill>
                  <pic:spPr>
                    <a:xfrm>
                      <a:off x="0" y="0"/>
                      <a:ext cx="5400675" cy="1521730"/>
                    </a:xfrm>
                    <a:prstGeom prst="rect">
                      <a:avLst/>
                    </a:prstGeom>
                    <a:noFill/>
                    <a:ln w="19044" cmpd="thinThick">
                      <a:solidFill>
                        <a:srgbClr val="0000FF"/>
                      </a:solidFill>
                      <a:prstDash val="solid"/>
                      <a:miter/>
                    </a:ln>
                  </pic:spPr>
                </pic:pic>
              </a:graphicData>
            </a:graphic>
          </wp:inline>
        </w:drawing>
      </w:r>
    </w:p>
    <w:p w14:paraId="3E2EF928" w14:textId="77777777" w:rsidR="00682B61" w:rsidRPr="00682B61" w:rsidRDefault="00682B61" w:rsidP="00682B61">
      <w:pPr>
        <w:adjustRightInd w:val="0"/>
        <w:snapToGrid w:val="0"/>
        <w:jc w:val="center"/>
        <w:rPr>
          <w:rFonts w:ascii="华文楷体" w:eastAsia="华文楷体" w:hAnsi="华文楷体" w:cs="华文楷体"/>
          <w:sz w:val="24"/>
        </w:rPr>
      </w:pPr>
      <w:r w:rsidRPr="00682B61">
        <w:rPr>
          <w:rFonts w:ascii="华文楷体" w:eastAsia="华文楷体" w:hAnsi="华文楷体" w:cs="华文楷体" w:hint="eastAsia"/>
          <w:sz w:val="24"/>
        </w:rPr>
        <w:t>图7-1.2.1.2 新增核对控制</w:t>
      </w:r>
    </w:p>
    <w:p w14:paraId="2B193B17" w14:textId="77777777" w:rsidR="00682B61" w:rsidRPr="00815C2D" w:rsidRDefault="00682B61" w:rsidP="00273484">
      <w:pPr>
        <w:pStyle w:val="11"/>
        <w:numPr>
          <w:ilvl w:val="0"/>
          <w:numId w:val="472"/>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点击图</w:t>
      </w:r>
      <w:r w:rsidRPr="009F7E57">
        <w:rPr>
          <w:rFonts w:ascii="华文楷体" w:eastAsia="华文楷体" w:hAnsi="华文楷体" w:hint="eastAsia"/>
          <w:sz w:val="24"/>
        </w:rPr>
        <w:t>7-1.2.1.1中【</w:t>
      </w:r>
      <w:r w:rsidRPr="00815C2D">
        <w:rPr>
          <w:rFonts w:ascii="华文楷体" w:eastAsia="华文楷体" w:hAnsi="华文楷体" w:hint="eastAsia"/>
          <w:sz w:val="24"/>
        </w:rPr>
        <w:t>设置】，设置学生可修改的字段（见图7-1.2.1.3），【</w:t>
      </w:r>
      <w:r w:rsidRPr="00815C2D">
        <w:rPr>
          <w:rFonts w:ascii="华文楷体" w:eastAsia="华文楷体" w:hAnsi="华文楷体" w:hint="eastAsia"/>
          <w:noProof/>
          <w:sz w:val="24"/>
        </w:rPr>
        <w:sym w:font="Wingdings 2" w:char="F04F"/>
      </w:r>
      <w:r w:rsidRPr="00815C2D">
        <w:rPr>
          <w:rFonts w:ascii="华文楷体" w:eastAsia="华文楷体" w:hAnsi="华文楷体" w:hint="eastAsia"/>
          <w:noProof/>
          <w:sz w:val="24"/>
        </w:rPr>
        <w:t>】</w:t>
      </w:r>
      <w:r w:rsidRPr="00815C2D">
        <w:rPr>
          <w:rFonts w:ascii="华文楷体" w:eastAsia="华文楷体" w:hAnsi="华文楷体" w:hint="eastAsia"/>
          <w:sz w:val="24"/>
        </w:rPr>
        <w:t>为不可修改字段，【</w:t>
      </w:r>
      <w:r w:rsidRPr="00815C2D">
        <w:rPr>
          <w:rFonts w:ascii="华文楷体" w:eastAsia="华文楷体" w:hAnsi="华文楷体" w:hint="eastAsia"/>
          <w:noProof/>
          <w:sz w:val="24"/>
        </w:rPr>
        <w:sym w:font="Wingdings 2" w:char="F050"/>
      </w:r>
      <w:r w:rsidRPr="00815C2D">
        <w:rPr>
          <w:rFonts w:ascii="华文楷体" w:eastAsia="华文楷体" w:hAnsi="华文楷体" w:hint="eastAsia"/>
          <w:noProof/>
          <w:sz w:val="24"/>
        </w:rPr>
        <w:t>】</w:t>
      </w:r>
      <w:r w:rsidRPr="00815C2D">
        <w:rPr>
          <w:rFonts w:ascii="华文楷体" w:eastAsia="华文楷体" w:hAnsi="华文楷体" w:hint="eastAsia"/>
          <w:sz w:val="24"/>
        </w:rPr>
        <w:t>为可修改字段，点击可进行互换。</w:t>
      </w:r>
    </w:p>
    <w:p w14:paraId="01FCA6BE"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7F861D3B" wp14:editId="571C50D3">
            <wp:extent cx="5400675" cy="1260880"/>
            <wp:effectExtent l="19050" t="19050" r="9525" b="15875"/>
            <wp:docPr id="9326" name="图片 9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842"/>
                    <a:stretch>
                      <a:fillRect/>
                    </a:stretch>
                  </pic:blipFill>
                  <pic:spPr>
                    <a:xfrm>
                      <a:off x="0" y="0"/>
                      <a:ext cx="5400675" cy="1260880"/>
                    </a:xfrm>
                    <a:prstGeom prst="rect">
                      <a:avLst/>
                    </a:prstGeom>
                    <a:noFill/>
                    <a:ln w="19044" cmpd="thinThick">
                      <a:solidFill>
                        <a:srgbClr val="0000FF"/>
                      </a:solidFill>
                      <a:prstDash val="solid"/>
                      <a:miter/>
                    </a:ln>
                  </pic:spPr>
                </pic:pic>
              </a:graphicData>
            </a:graphic>
          </wp:inline>
        </w:drawing>
      </w:r>
    </w:p>
    <w:p w14:paraId="54958224"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图7-1.2.1.3 设置学生可修改信息</w:t>
      </w:r>
    </w:p>
    <w:p w14:paraId="06AE84FD" w14:textId="77777777" w:rsidR="00682B61" w:rsidRPr="00815C2D" w:rsidRDefault="00682B61" w:rsidP="00273484">
      <w:pPr>
        <w:pStyle w:val="11"/>
        <w:numPr>
          <w:ilvl w:val="0"/>
          <w:numId w:val="47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点击图7-1.2.1.1中【设置范围】，设置需核对信息的学生范围及起始时间（见图7-1.2.1.4），设置好可修改的年级、增养层次及核对起始时间后点击【确认】。</w:t>
      </w:r>
    </w:p>
    <w:p w14:paraId="70308339"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lastRenderedPageBreak/>
        <w:drawing>
          <wp:inline distT="0" distB="0" distL="114300" distR="114300" wp14:anchorId="74559A2C" wp14:editId="13087CED">
            <wp:extent cx="5400675" cy="2824377"/>
            <wp:effectExtent l="19050" t="19050" r="9525" b="14605"/>
            <wp:docPr id="9327" name="图片 9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843"/>
                    <a:stretch>
                      <a:fillRect/>
                    </a:stretch>
                  </pic:blipFill>
                  <pic:spPr>
                    <a:xfrm>
                      <a:off x="0" y="0"/>
                      <a:ext cx="5400675" cy="2824377"/>
                    </a:xfrm>
                    <a:prstGeom prst="rect">
                      <a:avLst/>
                    </a:prstGeom>
                    <a:noFill/>
                    <a:ln w="19044" cmpd="thinThick">
                      <a:solidFill>
                        <a:srgbClr val="0000FF"/>
                      </a:solidFill>
                      <a:prstDash val="solid"/>
                      <a:miter/>
                    </a:ln>
                  </pic:spPr>
                </pic:pic>
              </a:graphicData>
            </a:graphic>
          </wp:inline>
        </w:drawing>
      </w:r>
    </w:p>
    <w:p w14:paraId="10270D15"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图7-1.2.1.4 修改时间及对象控制</w:t>
      </w:r>
    </w:p>
    <w:p w14:paraId="452D9D58" w14:textId="77777777" w:rsidR="00682B61" w:rsidRPr="00815C2D" w:rsidRDefault="00682B61" w:rsidP="00273484">
      <w:pPr>
        <w:pStyle w:val="11"/>
        <w:numPr>
          <w:ilvl w:val="0"/>
          <w:numId w:val="47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点击图7-1.2.1.1中【修改】，修改核对控制名称（见图7-1.2.1.5）。</w:t>
      </w:r>
    </w:p>
    <w:p w14:paraId="01FA1416"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7AD5C26" wp14:editId="60B505A7">
            <wp:extent cx="5400675" cy="1435727"/>
            <wp:effectExtent l="19050" t="19050" r="9525" b="12700"/>
            <wp:docPr id="9328" name="图片 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844"/>
                    <a:stretch>
                      <a:fillRect/>
                    </a:stretch>
                  </pic:blipFill>
                  <pic:spPr>
                    <a:xfrm>
                      <a:off x="0" y="0"/>
                      <a:ext cx="5400675" cy="1435727"/>
                    </a:xfrm>
                    <a:prstGeom prst="rect">
                      <a:avLst/>
                    </a:prstGeom>
                    <a:noFill/>
                    <a:ln w="19044" cmpd="thinThick">
                      <a:solidFill>
                        <a:srgbClr val="0000FF"/>
                      </a:solidFill>
                      <a:prstDash val="solid"/>
                      <a:miter/>
                    </a:ln>
                  </pic:spPr>
                </pic:pic>
              </a:graphicData>
            </a:graphic>
          </wp:inline>
        </w:drawing>
      </w:r>
    </w:p>
    <w:p w14:paraId="71E13EAB"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图7-1.2.1.5 核对控制修改</w:t>
      </w:r>
    </w:p>
    <w:p w14:paraId="692E2C8B" w14:textId="77777777" w:rsidR="00682B61" w:rsidRPr="00815C2D" w:rsidRDefault="00682B61" w:rsidP="00273484">
      <w:pPr>
        <w:pStyle w:val="11"/>
        <w:numPr>
          <w:ilvl w:val="0"/>
          <w:numId w:val="47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点击图7-1.2.1.1中【统计】，即可统计出需要核对的人数、未核对的人数，已经核对的人数。</w:t>
      </w:r>
    </w:p>
    <w:p w14:paraId="2B6FBC2B" w14:textId="77777777" w:rsidR="00682B61" w:rsidRPr="00815C2D" w:rsidRDefault="00682B61" w:rsidP="00682B61">
      <w:pPr>
        <w:pStyle w:val="6"/>
        <w:numPr>
          <w:ilvl w:val="1"/>
          <w:numId w:val="57"/>
        </w:numPr>
        <w:adjustRightInd w:val="0"/>
        <w:snapToGrid w:val="0"/>
        <w:spacing w:before="0" w:after="0" w:line="240" w:lineRule="auto"/>
        <w:ind w:left="651" w:hangingChars="270" w:hanging="651"/>
        <w:jc w:val="left"/>
        <w:rPr>
          <w:rFonts w:ascii="华文楷体" w:eastAsia="华文楷体" w:hAnsi="华文楷体"/>
          <w:b w:val="0"/>
          <w:bCs w:val="0"/>
        </w:rPr>
      </w:pPr>
      <w:r w:rsidRPr="00A870B0">
        <w:rPr>
          <w:rFonts w:ascii="黑体" w:hAnsi="黑体" w:hint="eastAsia"/>
          <w:bCs w:val="0"/>
        </w:rPr>
        <w:t>学生信息核对审核</w:t>
      </w:r>
    </w:p>
    <w:p w14:paraId="3352129A" w14:textId="5133F6D5"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本子模块涉及到的业务需求，包括学生信息核对审核。对已经核对并进行了信息修改的学生进行审核。</w:t>
      </w:r>
    </w:p>
    <w:p w14:paraId="6EA06C3E"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学生信息核对审核</w:t>
      </w:r>
    </w:p>
    <w:p w14:paraId="1FDD4B88" w14:textId="77777777" w:rsidR="00682B61" w:rsidRPr="00815C2D" w:rsidRDefault="00682B61" w:rsidP="00273484">
      <w:pPr>
        <w:pStyle w:val="11"/>
        <w:numPr>
          <w:ilvl w:val="0"/>
          <w:numId w:val="47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hint="eastAsia"/>
          <w:bCs/>
          <w:sz w:val="24"/>
        </w:rPr>
        <w:t>点击导航栏</w:t>
      </w:r>
      <w:r w:rsidRPr="009F7E57">
        <w:rPr>
          <w:rFonts w:ascii="华文楷体" w:eastAsia="华文楷体" w:hAnsi="华文楷体" w:cs="华文楷体" w:hint="eastAsia"/>
          <w:sz w:val="24"/>
        </w:rPr>
        <w:t>【</w:t>
      </w:r>
      <w:r w:rsidRPr="00815C2D">
        <w:rPr>
          <w:rFonts w:ascii="华文楷体" w:eastAsia="华文楷体" w:hAnsi="华文楷体" w:cs="华文楷体" w:hint="eastAsia"/>
          <w:sz w:val="24"/>
        </w:rPr>
        <w:t>学籍信息管理】∣【学生信息核对审核】菜单，出现学生信息修改待审核列表（见图7-1.3.1.1）。</w:t>
      </w:r>
    </w:p>
    <w:p w14:paraId="07A75B4E"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lastRenderedPageBreak/>
        <w:drawing>
          <wp:inline distT="0" distB="0" distL="114300" distR="114300" wp14:anchorId="1BA6CE6F" wp14:editId="694A27FA">
            <wp:extent cx="5400675" cy="2239679"/>
            <wp:effectExtent l="19050" t="19050" r="9525" b="27305"/>
            <wp:docPr id="9329" name="图片 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845"/>
                    <a:stretch>
                      <a:fillRect/>
                    </a:stretch>
                  </pic:blipFill>
                  <pic:spPr>
                    <a:xfrm>
                      <a:off x="0" y="0"/>
                      <a:ext cx="5400675" cy="2239679"/>
                    </a:xfrm>
                    <a:prstGeom prst="rect">
                      <a:avLst/>
                    </a:prstGeom>
                    <a:noFill/>
                    <a:ln w="19044" cmpd="thinThick">
                      <a:solidFill>
                        <a:srgbClr val="0000FF"/>
                      </a:solidFill>
                      <a:prstDash val="solid"/>
                      <a:miter/>
                    </a:ln>
                  </pic:spPr>
                </pic:pic>
              </a:graphicData>
            </a:graphic>
          </wp:inline>
        </w:drawing>
      </w:r>
    </w:p>
    <w:p w14:paraId="3A6669F9"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图7-1.3.1.1 学生信息修改待审列表</w:t>
      </w:r>
    </w:p>
    <w:p w14:paraId="05FC3680" w14:textId="77777777" w:rsidR="00682B61" w:rsidRPr="00815C2D" w:rsidRDefault="00682B61" w:rsidP="00273484">
      <w:pPr>
        <w:pStyle w:val="11"/>
        <w:numPr>
          <w:ilvl w:val="0"/>
          <w:numId w:val="47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cs="华文楷体" w:hint="eastAsia"/>
          <w:sz w:val="24"/>
        </w:rPr>
        <w:t>点击图7-1.3.1.1中右边审核，单个审核学生修改信息（见图7-1.3.1.2）。选择审核结果点击提交，完成审核操作。</w:t>
      </w:r>
    </w:p>
    <w:p w14:paraId="37C37317"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5CEC8FBD" wp14:editId="7A533167">
            <wp:extent cx="5400675" cy="966518"/>
            <wp:effectExtent l="19050" t="19050" r="9525" b="24130"/>
            <wp:docPr id="9330" name="图片 9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46"/>
                    <a:stretch>
                      <a:fillRect/>
                    </a:stretch>
                  </pic:blipFill>
                  <pic:spPr>
                    <a:xfrm>
                      <a:off x="0" y="0"/>
                      <a:ext cx="5400675" cy="966518"/>
                    </a:xfrm>
                    <a:prstGeom prst="rect">
                      <a:avLst/>
                    </a:prstGeom>
                    <a:noFill/>
                    <a:ln w="19044" cmpd="thinThick">
                      <a:solidFill>
                        <a:srgbClr val="0000FF"/>
                      </a:solidFill>
                      <a:prstDash val="solid"/>
                      <a:miter/>
                    </a:ln>
                  </pic:spPr>
                </pic:pic>
              </a:graphicData>
            </a:graphic>
          </wp:inline>
        </w:drawing>
      </w:r>
    </w:p>
    <w:p w14:paraId="602301BC"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图7-1.3.1.2 审核审批</w:t>
      </w:r>
    </w:p>
    <w:p w14:paraId="3A0674F8" w14:textId="77777777" w:rsidR="00682B61" w:rsidRPr="00815C2D" w:rsidRDefault="00682B61" w:rsidP="00273484">
      <w:pPr>
        <w:pStyle w:val="11"/>
        <w:numPr>
          <w:ilvl w:val="0"/>
          <w:numId w:val="47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点击图7-1.3.1.1中左上角的</w:t>
      </w:r>
      <w:r w:rsidRPr="00815C2D">
        <w:rPr>
          <w:rFonts w:ascii="华文楷体" w:eastAsia="华文楷体" w:hAnsi="华文楷体" w:cs="华文楷体" w:hint="eastAsia"/>
          <w:noProof/>
          <w:sz w:val="24"/>
        </w:rPr>
        <w:t>【审核</w:t>
      </w:r>
      <w:r w:rsidRPr="00815C2D">
        <w:rPr>
          <w:rFonts w:ascii="华文楷体" w:eastAsia="华文楷体" w:hAnsi="华文楷体" w:cs="华文楷体"/>
          <w:noProof/>
          <w:sz w:val="24"/>
        </w:rPr>
        <w:t>】</w:t>
      </w:r>
      <w:r w:rsidRPr="00815C2D">
        <w:rPr>
          <w:rFonts w:ascii="华文楷体" w:eastAsia="华文楷体" w:hAnsi="华文楷体" w:cs="华文楷体" w:hint="eastAsia"/>
          <w:sz w:val="24"/>
        </w:rPr>
        <w:t>，批量进行学生修改信息审核（见图7-1.3.1.3）。审核通过即修改成功，显示修改后信息，审核不通过则显示修改前信息。</w:t>
      </w:r>
    </w:p>
    <w:p w14:paraId="24C2289C"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649B4443" wp14:editId="3396A451">
            <wp:extent cx="5400675" cy="966518"/>
            <wp:effectExtent l="19050" t="19050" r="9525" b="24130"/>
            <wp:docPr id="9331" name="图片 9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846"/>
                    <a:stretch>
                      <a:fillRect/>
                    </a:stretch>
                  </pic:blipFill>
                  <pic:spPr>
                    <a:xfrm>
                      <a:off x="0" y="0"/>
                      <a:ext cx="5400675" cy="966518"/>
                    </a:xfrm>
                    <a:prstGeom prst="rect">
                      <a:avLst/>
                    </a:prstGeom>
                    <a:noFill/>
                    <a:ln w="19044" cmpd="thinThick">
                      <a:solidFill>
                        <a:srgbClr val="0000FF"/>
                      </a:solidFill>
                      <a:prstDash val="solid"/>
                      <a:miter/>
                    </a:ln>
                  </pic:spPr>
                </pic:pic>
              </a:graphicData>
            </a:graphic>
          </wp:inline>
        </w:drawing>
      </w:r>
    </w:p>
    <w:p w14:paraId="479CAC55"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图7-1.3.1.3 审核审批</w:t>
      </w:r>
    </w:p>
    <w:p w14:paraId="608C138A" w14:textId="2AE4AD11" w:rsidR="00682B61" w:rsidRPr="00815C2D" w:rsidRDefault="008F0722" w:rsidP="00682B61">
      <w:pPr>
        <w:adjustRightInd w:val="0"/>
        <w:snapToGrid w:val="0"/>
        <w:rPr>
          <w:rFonts w:ascii="华文楷体" w:eastAsia="华文楷体" w:hAnsi="华文楷体" w:cs="华文楷体"/>
          <w:b/>
          <w:bCs/>
          <w:sz w:val="24"/>
        </w:rPr>
      </w:pPr>
      <w:r w:rsidRPr="008F0722">
        <w:rPr>
          <w:rFonts w:ascii="华文楷体" w:eastAsia="华文楷体" w:hAnsi="华文楷体" w:cs="华文楷体" w:hint="eastAsia"/>
          <w:b/>
          <w:bCs/>
          <w:sz w:val="24"/>
        </w:rPr>
        <w:t>说明：</w:t>
      </w:r>
    </w:p>
    <w:p w14:paraId="78D68D17"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审核一旦通过,学生修改的数据就会正式生效，学生的学籍信息就会更新，显示修改后信息，审核如果不通过，学生的学籍信息不变，显示修改前信息。</w:t>
      </w:r>
    </w:p>
    <w:p w14:paraId="59EFA423" w14:textId="77777777" w:rsidR="00682B61" w:rsidRPr="00815C2D" w:rsidRDefault="00682B61" w:rsidP="00682B61">
      <w:pPr>
        <w:adjustRightInd w:val="0"/>
        <w:snapToGrid w:val="0"/>
        <w:jc w:val="center"/>
        <w:rPr>
          <w:rFonts w:ascii="华文楷体" w:eastAsia="华文楷体" w:hAnsi="华文楷体"/>
          <w:szCs w:val="21"/>
        </w:rPr>
      </w:pPr>
    </w:p>
    <w:p w14:paraId="5978CB6C"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各类报表统计分析</w:t>
      </w:r>
    </w:p>
    <w:p w14:paraId="0CE0ECA8" w14:textId="77777777"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本模块提供各类相关报表查询打印功能。</w:t>
      </w:r>
    </w:p>
    <w:p w14:paraId="2BE3A9EC"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在校学生人数统</w:t>
      </w:r>
      <w:r w:rsidRPr="007B6637">
        <w:rPr>
          <w:rFonts w:ascii="华文楷体" w:eastAsia="华文楷体" w:hAnsi="华文楷体" w:hint="eastAsia"/>
          <w:bCs w:val="0"/>
        </w:rPr>
        <w:t>（</w:t>
      </w:r>
      <w:r w:rsidRPr="00815C2D">
        <w:rPr>
          <w:rFonts w:ascii="华文楷体" w:eastAsia="华文楷体" w:hAnsi="华文楷体" w:cs="黑体" w:hint="eastAsia"/>
        </w:rPr>
        <w:t>按年份班级）</w:t>
      </w:r>
    </w:p>
    <w:p w14:paraId="40507360" w14:textId="77777777" w:rsidR="00682B61" w:rsidRPr="009F7E57" w:rsidRDefault="00682B61" w:rsidP="00273484">
      <w:pPr>
        <w:pStyle w:val="11"/>
        <w:numPr>
          <w:ilvl w:val="0"/>
          <w:numId w:val="47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hint="eastAsia"/>
          <w:bCs/>
          <w:sz w:val="24"/>
        </w:rPr>
        <w:t>点击导航栏</w:t>
      </w:r>
      <w:r w:rsidRPr="009F7E57">
        <w:rPr>
          <w:rFonts w:ascii="华文楷体" w:eastAsia="华文楷体" w:hAnsi="华文楷体" w:cs="华文楷体" w:hint="eastAsia"/>
          <w:sz w:val="24"/>
        </w:rPr>
        <w:t>【学籍信息管理】∣【各类报表统计分析】菜单，出现统计分析报表列表（见图7-1.4.1.1）。</w:t>
      </w:r>
    </w:p>
    <w:p w14:paraId="6966EE6F" w14:textId="77777777" w:rsidR="00682B61" w:rsidRPr="00815C2D" w:rsidRDefault="00682B61" w:rsidP="00682B61">
      <w:pPr>
        <w:adjustRightInd w:val="0"/>
        <w:snapToGrid w:val="0"/>
        <w:jc w:val="center"/>
        <w:rPr>
          <w:rFonts w:ascii="华文楷体" w:eastAsia="华文楷体" w:hAnsi="华文楷体"/>
          <w:szCs w:val="21"/>
        </w:rPr>
      </w:pPr>
    </w:p>
    <w:p w14:paraId="2CD5F9E2"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352A996F" wp14:editId="3E4D0147">
            <wp:extent cx="5400675" cy="3046336"/>
            <wp:effectExtent l="19050" t="19050" r="9525" b="20955"/>
            <wp:docPr id="9332" name="图片 9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847"/>
                    <a:stretch>
                      <a:fillRect/>
                    </a:stretch>
                  </pic:blipFill>
                  <pic:spPr>
                    <a:xfrm>
                      <a:off x="0" y="0"/>
                      <a:ext cx="5400675" cy="3046336"/>
                    </a:xfrm>
                    <a:prstGeom prst="rect">
                      <a:avLst/>
                    </a:prstGeom>
                    <a:noFill/>
                    <a:ln w="19044" cmpd="thinThick">
                      <a:solidFill>
                        <a:srgbClr val="0000FF"/>
                      </a:solidFill>
                      <a:prstDash val="solid"/>
                      <a:miter/>
                    </a:ln>
                  </pic:spPr>
                </pic:pic>
              </a:graphicData>
            </a:graphic>
          </wp:inline>
        </w:drawing>
      </w:r>
    </w:p>
    <w:p w14:paraId="27E0199C"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图7-1.4.1.1 统计分析报表列表</w:t>
      </w:r>
    </w:p>
    <w:p w14:paraId="5B434C96" w14:textId="77777777" w:rsidR="00682B61" w:rsidRPr="00815C2D" w:rsidRDefault="00682B61" w:rsidP="00273484">
      <w:pPr>
        <w:pStyle w:val="11"/>
        <w:numPr>
          <w:ilvl w:val="0"/>
          <w:numId w:val="47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点击图7-1.4.1.1中【01.在校学生人数统计（按年份班级）】，出现如图7-1.4.1.2界面，选择要统计的入学年份，点击【导出】，则将统计出来的数据导出到Excel表。</w:t>
      </w:r>
    </w:p>
    <w:p w14:paraId="3FDE0B4E"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2B36E559" wp14:editId="74095807">
            <wp:extent cx="5400675" cy="1377573"/>
            <wp:effectExtent l="19050" t="19050" r="9525" b="13335"/>
            <wp:docPr id="9333" name="图片 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848"/>
                    <a:stretch>
                      <a:fillRect/>
                    </a:stretch>
                  </pic:blipFill>
                  <pic:spPr>
                    <a:xfrm>
                      <a:off x="0" y="0"/>
                      <a:ext cx="5400675" cy="1377573"/>
                    </a:xfrm>
                    <a:prstGeom prst="rect">
                      <a:avLst/>
                    </a:prstGeom>
                    <a:noFill/>
                    <a:ln w="19044" cmpd="thinThick">
                      <a:solidFill>
                        <a:srgbClr val="0000FF"/>
                      </a:solidFill>
                      <a:prstDash val="solid"/>
                      <a:miter/>
                    </a:ln>
                  </pic:spPr>
                </pic:pic>
              </a:graphicData>
            </a:graphic>
          </wp:inline>
        </w:drawing>
      </w:r>
    </w:p>
    <w:p w14:paraId="44648FFE"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图7-1.4.1.2 在校学生人数统计查询</w:t>
      </w:r>
    </w:p>
    <w:p w14:paraId="60F4E94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在校学生人数一览表</w:t>
      </w:r>
    </w:p>
    <w:p w14:paraId="0F8693EF" w14:textId="77777777" w:rsidR="00682B61" w:rsidRPr="00815C2D" w:rsidRDefault="00682B61" w:rsidP="00273484">
      <w:pPr>
        <w:pStyle w:val="11"/>
        <w:numPr>
          <w:ilvl w:val="0"/>
          <w:numId w:val="54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点击7-1.4.1.1【02.在校学生人数一览表】，将在校学生人数统计表导出到Excel。</w:t>
      </w:r>
    </w:p>
    <w:p w14:paraId="38E5F604"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1C7430">
        <w:rPr>
          <w:rFonts w:ascii="华文楷体" w:eastAsia="华文楷体" w:hAnsi="华文楷体" w:hint="eastAsia"/>
          <w:bCs w:val="0"/>
        </w:rPr>
        <w:t>学籍卡片</w:t>
      </w:r>
    </w:p>
    <w:p w14:paraId="69DA4BB2" w14:textId="77777777" w:rsidR="00682B61" w:rsidRPr="00815C2D" w:rsidRDefault="00682B61" w:rsidP="00273484">
      <w:pPr>
        <w:pStyle w:val="11"/>
        <w:numPr>
          <w:ilvl w:val="0"/>
          <w:numId w:val="47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点击7-1.4.1.1【03.学籍卡片】，出现如图7-1.4.3.1界面，按照上课院系、上课年级、专业等设置要打印的学生学籍卡片，也可单独输入学号、姓名打印。</w:t>
      </w:r>
    </w:p>
    <w:p w14:paraId="7696C919"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lastRenderedPageBreak/>
        <w:drawing>
          <wp:inline distT="0" distB="0" distL="114300" distR="114300" wp14:anchorId="2582F670" wp14:editId="2C34DDC3">
            <wp:extent cx="5400675" cy="2597922"/>
            <wp:effectExtent l="19050" t="19050" r="9525" b="12065"/>
            <wp:docPr id="9334" name="图片 9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849"/>
                    <a:stretch>
                      <a:fillRect/>
                    </a:stretch>
                  </pic:blipFill>
                  <pic:spPr>
                    <a:xfrm>
                      <a:off x="0" y="0"/>
                      <a:ext cx="5400675" cy="2597922"/>
                    </a:xfrm>
                    <a:prstGeom prst="rect">
                      <a:avLst/>
                    </a:prstGeom>
                    <a:noFill/>
                    <a:ln w="19044" cmpd="thinThick">
                      <a:solidFill>
                        <a:srgbClr val="0000FF"/>
                      </a:solidFill>
                      <a:prstDash val="solid"/>
                      <a:miter/>
                    </a:ln>
                  </pic:spPr>
                </pic:pic>
              </a:graphicData>
            </a:graphic>
          </wp:inline>
        </w:drawing>
      </w:r>
    </w:p>
    <w:p w14:paraId="11ADB155"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图7-1.4.3.1 学籍卡片打印</w:t>
      </w:r>
    </w:p>
    <w:p w14:paraId="4F78B70F"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学生名册</w:t>
      </w:r>
    </w:p>
    <w:p w14:paraId="3E37A982" w14:textId="77777777" w:rsidR="00682B61" w:rsidRPr="00815C2D" w:rsidRDefault="00682B61" w:rsidP="00273484">
      <w:pPr>
        <w:pStyle w:val="11"/>
        <w:numPr>
          <w:ilvl w:val="0"/>
          <w:numId w:val="541"/>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点击7-1.4.1.1【04.学生名册】，出现如图7-1.4.4.1界面，按照上课院系、上课年级、专业等设置要打印的学生名册，也可单独输入学号、姓名打印。</w:t>
      </w:r>
    </w:p>
    <w:p w14:paraId="786EB558"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032C48BA" wp14:editId="54EEB49A">
            <wp:extent cx="5400675" cy="3536460"/>
            <wp:effectExtent l="19050" t="19050" r="9525" b="26035"/>
            <wp:docPr id="9335" name="图片 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850"/>
                    <a:stretch>
                      <a:fillRect/>
                    </a:stretch>
                  </pic:blipFill>
                  <pic:spPr>
                    <a:xfrm>
                      <a:off x="0" y="0"/>
                      <a:ext cx="5400675" cy="3536460"/>
                    </a:xfrm>
                    <a:prstGeom prst="rect">
                      <a:avLst/>
                    </a:prstGeom>
                    <a:noFill/>
                    <a:ln w="19044" cmpd="thinThick">
                      <a:solidFill>
                        <a:srgbClr val="0000FF"/>
                      </a:solidFill>
                      <a:prstDash val="solid"/>
                      <a:miter/>
                    </a:ln>
                  </pic:spPr>
                </pic:pic>
              </a:graphicData>
            </a:graphic>
          </wp:inline>
        </w:drawing>
      </w:r>
    </w:p>
    <w:p w14:paraId="4A2FD7FF"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图7-1.4.4.1 学生名册打印</w:t>
      </w:r>
    </w:p>
    <w:p w14:paraId="287E223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学生情况统计</w:t>
      </w:r>
    </w:p>
    <w:p w14:paraId="2EE87739" w14:textId="77777777" w:rsidR="00682B61" w:rsidRPr="00815C2D" w:rsidRDefault="00682B61" w:rsidP="00273484">
      <w:pPr>
        <w:pStyle w:val="11"/>
        <w:numPr>
          <w:ilvl w:val="0"/>
          <w:numId w:val="542"/>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点击7-1.4.1.1【05.学生情况统计】，出现如图7-1.4.5.1界面，按照上课院系</w:t>
      </w:r>
      <w:r w:rsidRPr="009F7E57">
        <w:rPr>
          <w:rFonts w:ascii="华文楷体" w:eastAsia="华文楷体" w:hAnsi="华文楷体" w:cs="华文楷体" w:hint="eastAsia"/>
          <w:sz w:val="24"/>
        </w:rPr>
        <w:t>、</w:t>
      </w:r>
      <w:r w:rsidRPr="009F7E57">
        <w:rPr>
          <w:rFonts w:ascii="华文楷体" w:eastAsia="华文楷体" w:hAnsi="华文楷体" w:hint="eastAsia"/>
          <w:bCs/>
          <w:sz w:val="24"/>
        </w:rPr>
        <w:t>上课年级</w:t>
      </w:r>
      <w:r w:rsidRPr="009F7E57">
        <w:rPr>
          <w:rFonts w:ascii="华文楷体" w:eastAsia="华文楷体" w:hAnsi="华文楷体" w:cs="华文楷体" w:hint="eastAsia"/>
          <w:sz w:val="24"/>
        </w:rPr>
        <w:t>、专业、统计方式、显示方式等统计学生情况，点击【查询】完成对学生情况的统计。</w:t>
      </w:r>
    </w:p>
    <w:p w14:paraId="27328BD7"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lastRenderedPageBreak/>
        <w:drawing>
          <wp:inline distT="0" distB="0" distL="114300" distR="114300" wp14:anchorId="64935827" wp14:editId="03A9C9B5">
            <wp:extent cx="5400675" cy="2204501"/>
            <wp:effectExtent l="19050" t="19050" r="9525" b="24765"/>
            <wp:docPr id="9336" name="图片 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851"/>
                    <a:stretch>
                      <a:fillRect/>
                    </a:stretch>
                  </pic:blipFill>
                  <pic:spPr>
                    <a:xfrm>
                      <a:off x="0" y="0"/>
                      <a:ext cx="5400675" cy="2204501"/>
                    </a:xfrm>
                    <a:prstGeom prst="rect">
                      <a:avLst/>
                    </a:prstGeom>
                    <a:noFill/>
                    <a:ln w="19044" cmpd="thinThick">
                      <a:solidFill>
                        <a:srgbClr val="0000FF"/>
                      </a:solidFill>
                      <a:prstDash val="solid"/>
                      <a:miter/>
                    </a:ln>
                  </pic:spPr>
                </pic:pic>
              </a:graphicData>
            </a:graphic>
          </wp:inline>
        </w:drawing>
      </w:r>
    </w:p>
    <w:p w14:paraId="592B918B"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图7-1.4.5.1 学生情况查询</w:t>
      </w:r>
    </w:p>
    <w:p w14:paraId="777B648C"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drawing>
          <wp:inline distT="0" distB="0" distL="114300" distR="114300" wp14:anchorId="23ABC9B2" wp14:editId="6B3F5740">
            <wp:extent cx="5371107" cy="1125855"/>
            <wp:effectExtent l="19050" t="19050" r="20320" b="17145"/>
            <wp:docPr id="93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7"/>
                    <pic:cNvPicPr>
                      <a:picLocks noChangeAspect="1"/>
                    </pic:cNvPicPr>
                  </pic:nvPicPr>
                  <pic:blipFill rotWithShape="1">
                    <a:blip r:embed="rId852"/>
                    <a:srcRect l="529"/>
                    <a:stretch/>
                  </pic:blipFill>
                  <pic:spPr bwMode="auto">
                    <a:xfrm>
                      <a:off x="0" y="0"/>
                      <a:ext cx="5372095" cy="112606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3CD5402"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cs="华文楷体" w:hint="eastAsia"/>
          <w:sz w:val="24"/>
        </w:rPr>
        <w:t>图7-1.4.5.2 学生情况统计</w:t>
      </w:r>
    </w:p>
    <w:p w14:paraId="071CA207"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在校生人数统计分析</w:t>
      </w:r>
    </w:p>
    <w:p w14:paraId="11175E30" w14:textId="77777777" w:rsidR="00682B61" w:rsidRPr="00815C2D" w:rsidRDefault="00682B61" w:rsidP="00273484">
      <w:pPr>
        <w:pStyle w:val="11"/>
        <w:numPr>
          <w:ilvl w:val="0"/>
          <w:numId w:val="53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点击7-1.4.1.1【06.在校生人数统计分析】，出现如图7-1.4.6.1界面，按照上课院系、上课年级、专业、统计方式、显示方式等统计在校学生情况，点击【查询】，完成对在校人数的统计分析。</w:t>
      </w:r>
    </w:p>
    <w:p w14:paraId="48852164"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200DA369" wp14:editId="4642C56A">
            <wp:extent cx="5400675" cy="2486341"/>
            <wp:effectExtent l="19050" t="19050" r="9525" b="28575"/>
            <wp:docPr id="9338" name="图片 9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853"/>
                    <a:stretch>
                      <a:fillRect/>
                    </a:stretch>
                  </pic:blipFill>
                  <pic:spPr>
                    <a:xfrm>
                      <a:off x="0" y="0"/>
                      <a:ext cx="5400675" cy="2486341"/>
                    </a:xfrm>
                    <a:prstGeom prst="rect">
                      <a:avLst/>
                    </a:prstGeom>
                    <a:noFill/>
                    <a:ln w="19044" cmpd="thinThick">
                      <a:solidFill>
                        <a:srgbClr val="0000FF"/>
                      </a:solidFill>
                      <a:prstDash val="solid"/>
                      <a:miter/>
                    </a:ln>
                  </pic:spPr>
                </pic:pic>
              </a:graphicData>
            </a:graphic>
          </wp:inline>
        </w:drawing>
      </w:r>
    </w:p>
    <w:p w14:paraId="365EDDE2" w14:textId="77777777" w:rsidR="00682B61" w:rsidRPr="00815C2D" w:rsidRDefault="00682B61" w:rsidP="00682B61">
      <w:pPr>
        <w:adjustRightInd w:val="0"/>
        <w:snapToGrid w:val="0"/>
        <w:jc w:val="center"/>
        <w:rPr>
          <w:rFonts w:ascii="华文楷体" w:eastAsia="华文楷体" w:hAnsi="华文楷体" w:cs="楷体"/>
          <w:sz w:val="24"/>
        </w:rPr>
      </w:pPr>
      <w:r w:rsidRPr="00815C2D">
        <w:rPr>
          <w:rFonts w:ascii="华文楷体" w:eastAsia="华文楷体" w:hAnsi="华文楷体" w:cs="楷体" w:hint="eastAsia"/>
          <w:sz w:val="24"/>
        </w:rPr>
        <w:t>图</w:t>
      </w:r>
      <w:r w:rsidRPr="00815C2D">
        <w:rPr>
          <w:rFonts w:ascii="华文楷体" w:eastAsia="华文楷体" w:hAnsi="华文楷体" w:cs="楷体"/>
          <w:sz w:val="24"/>
        </w:rPr>
        <w:t xml:space="preserve">7-1.4.6.1 </w:t>
      </w:r>
      <w:r w:rsidRPr="00815C2D">
        <w:rPr>
          <w:rFonts w:ascii="华文楷体" w:eastAsia="华文楷体" w:hAnsi="华文楷体" w:cs="楷体" w:hint="eastAsia"/>
          <w:sz w:val="24"/>
        </w:rPr>
        <w:t>学生情况统计</w:t>
      </w:r>
    </w:p>
    <w:p w14:paraId="7072F7CC"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异动及基本信息各类统计分析</w:t>
      </w:r>
    </w:p>
    <w:p w14:paraId="6312C06F" w14:textId="77777777" w:rsidR="00682B61" w:rsidRPr="009F7E57" w:rsidRDefault="00682B61" w:rsidP="00273484">
      <w:pPr>
        <w:pStyle w:val="11"/>
        <w:numPr>
          <w:ilvl w:val="0"/>
          <w:numId w:val="53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cs="华文楷体" w:hint="eastAsia"/>
          <w:sz w:val="24"/>
        </w:rPr>
        <w:t>点击7-1.4.1.1【07.异动及基本信息各类统计分析】，出现如图7-1.4.7.1界面，选择异动的学年学期，需要统计的分类进行统计，</w:t>
      </w:r>
      <w:r w:rsidRPr="009F7E57">
        <w:rPr>
          <w:rFonts w:ascii="华文楷体" w:eastAsia="华文楷体" w:hAnsi="华文楷体" w:hint="eastAsia"/>
          <w:bCs/>
          <w:sz w:val="24"/>
        </w:rPr>
        <w:t>也可输入起止异动日期</w:t>
      </w:r>
      <w:r w:rsidRPr="009F7E57">
        <w:rPr>
          <w:rFonts w:ascii="华文楷体" w:eastAsia="华文楷体" w:hAnsi="华文楷体" w:hint="eastAsia"/>
          <w:bCs/>
          <w:sz w:val="24"/>
        </w:rPr>
        <w:lastRenderedPageBreak/>
        <w:t>进行分类统计查询</w:t>
      </w:r>
      <w:r w:rsidRPr="009F7E57">
        <w:rPr>
          <w:rFonts w:ascii="华文楷体" w:eastAsia="华文楷体" w:hAnsi="华文楷体" w:cs="华文楷体" w:hint="eastAsia"/>
          <w:sz w:val="24"/>
        </w:rPr>
        <w:t>，点击【查询】，对异动及基本信息进行统计分析。</w:t>
      </w:r>
    </w:p>
    <w:p w14:paraId="616D4F91"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0A9C5E49" wp14:editId="2BD9C3C7">
            <wp:extent cx="5400675" cy="1964754"/>
            <wp:effectExtent l="19050" t="19050" r="9525" b="16510"/>
            <wp:docPr id="9339" name="图片 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854"/>
                    <a:stretch>
                      <a:fillRect/>
                    </a:stretch>
                  </pic:blipFill>
                  <pic:spPr>
                    <a:xfrm>
                      <a:off x="0" y="0"/>
                      <a:ext cx="5400675" cy="1964754"/>
                    </a:xfrm>
                    <a:prstGeom prst="rect">
                      <a:avLst/>
                    </a:prstGeom>
                    <a:noFill/>
                    <a:ln w="19044" cmpd="thinThick">
                      <a:solidFill>
                        <a:srgbClr val="0000FF"/>
                      </a:solidFill>
                      <a:prstDash val="solid"/>
                      <a:miter/>
                    </a:ln>
                  </pic:spPr>
                </pic:pic>
              </a:graphicData>
            </a:graphic>
          </wp:inline>
        </w:drawing>
      </w:r>
    </w:p>
    <w:p w14:paraId="3992676F"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图7-1.4.7.1 学生异动及基本信息统计分析</w:t>
      </w:r>
    </w:p>
    <w:p w14:paraId="4096ED88"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学生奖励信息</w:t>
      </w:r>
    </w:p>
    <w:p w14:paraId="5CB1378E" w14:textId="77777777" w:rsidR="00682B61" w:rsidRPr="00815C2D" w:rsidRDefault="00682B61" w:rsidP="00273484">
      <w:pPr>
        <w:pStyle w:val="11"/>
        <w:numPr>
          <w:ilvl w:val="0"/>
          <w:numId w:val="53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08.学生奖励信息】，出现如图7-1.4.8.1界面，设定要查询统计的学年学期、上课院系、上课年级、专业等，点击【查询】，查看相应学生的奖励信息，如图7-1.4.8.2界面，在查询页面中中，也可输入学号或姓名进行单个查询。</w:t>
      </w:r>
    </w:p>
    <w:p w14:paraId="15AD30CF"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5C38780B" wp14:editId="7D621429">
            <wp:extent cx="5400675" cy="2652628"/>
            <wp:effectExtent l="19050" t="19050" r="9525" b="14605"/>
            <wp:docPr id="9340" name="图片 9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855"/>
                    <a:stretch>
                      <a:fillRect/>
                    </a:stretch>
                  </pic:blipFill>
                  <pic:spPr>
                    <a:xfrm>
                      <a:off x="0" y="0"/>
                      <a:ext cx="5400675" cy="2652628"/>
                    </a:xfrm>
                    <a:prstGeom prst="rect">
                      <a:avLst/>
                    </a:prstGeom>
                    <a:noFill/>
                    <a:ln w="19044" cmpd="thinThick">
                      <a:solidFill>
                        <a:srgbClr val="0000FF"/>
                      </a:solidFill>
                      <a:prstDash val="solid"/>
                      <a:miter/>
                    </a:ln>
                  </pic:spPr>
                </pic:pic>
              </a:graphicData>
            </a:graphic>
          </wp:inline>
        </w:drawing>
      </w:r>
    </w:p>
    <w:p w14:paraId="30363018"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图7-1.4.8.1 学分奖励信息统计查询</w:t>
      </w:r>
    </w:p>
    <w:p w14:paraId="29DFD9B8"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drawing>
          <wp:inline distT="0" distB="0" distL="114300" distR="114300" wp14:anchorId="36AC64C0" wp14:editId="0EA1FD55">
            <wp:extent cx="5400588" cy="1121590"/>
            <wp:effectExtent l="19050" t="19050" r="10160" b="21590"/>
            <wp:docPr id="93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8"/>
                    <pic:cNvPicPr>
                      <a:picLocks noChangeAspect="1"/>
                    </pic:cNvPicPr>
                  </pic:nvPicPr>
                  <pic:blipFill rotWithShape="1">
                    <a:blip r:embed="rId856"/>
                    <a:srcRect t="5192"/>
                    <a:stretch/>
                  </pic:blipFill>
                  <pic:spPr bwMode="auto">
                    <a:xfrm>
                      <a:off x="0" y="0"/>
                      <a:ext cx="5400675" cy="112160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BB028E3"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cs="华文楷体" w:hint="eastAsia"/>
          <w:sz w:val="24"/>
        </w:rPr>
        <w:t>图7-1.4.8.2学分奖励信息统计</w:t>
      </w:r>
    </w:p>
    <w:p w14:paraId="001D330F" w14:textId="77777777" w:rsidR="00682B61" w:rsidRPr="00815C2D" w:rsidRDefault="00682B61" w:rsidP="00273484">
      <w:pPr>
        <w:pStyle w:val="11"/>
        <w:numPr>
          <w:ilvl w:val="0"/>
          <w:numId w:val="53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在图7-1.4.8.2列表页面中，点击导入按钮，出现如图7-1.4.8.3学分奖励信息导入界面，在弹出的导入页面中，可以下载excel模板，按示例填写学</w:t>
      </w:r>
      <w:r w:rsidRPr="00815C2D">
        <w:rPr>
          <w:rFonts w:ascii="华文楷体" w:eastAsia="华文楷体" w:hAnsi="华文楷体" w:cs="华文楷体" w:hint="eastAsia"/>
          <w:sz w:val="24"/>
        </w:rPr>
        <w:lastRenderedPageBreak/>
        <w:t>生奖励数据。再在导入文件中选择已经填好的文件，点击导入学生奖励信息按钮，完成学生奖励信息的导入操作。</w:t>
      </w:r>
    </w:p>
    <w:p w14:paraId="7B3C6877"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drawing>
          <wp:inline distT="0" distB="0" distL="114300" distR="114300" wp14:anchorId="778068B6" wp14:editId="4DC857DB">
            <wp:extent cx="5372100" cy="2090395"/>
            <wp:effectExtent l="19050" t="19050" r="19050" b="24765"/>
            <wp:docPr id="9342" name="图片 9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rotWithShape="1">
                    <a:blip r:embed="rId857"/>
                    <a:srcRect l="505" t="2227"/>
                    <a:stretch/>
                  </pic:blipFill>
                  <pic:spPr bwMode="auto">
                    <a:xfrm>
                      <a:off x="0" y="0"/>
                      <a:ext cx="5373374" cy="209089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78088E7"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图7-1.4.8.3学分奖励信息导入</w:t>
      </w:r>
    </w:p>
    <w:p w14:paraId="7910EEE4"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学生处分信息</w:t>
      </w:r>
    </w:p>
    <w:p w14:paraId="1894041C" w14:textId="77777777" w:rsidR="00682B61" w:rsidRPr="009F7E57" w:rsidRDefault="00682B61" w:rsidP="00273484">
      <w:pPr>
        <w:pStyle w:val="11"/>
        <w:numPr>
          <w:ilvl w:val="0"/>
          <w:numId w:val="47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cs="华文楷体" w:hint="eastAsia"/>
          <w:sz w:val="24"/>
        </w:rPr>
        <w:t>点击7-1.4.1.1【09.学生处分信息】，出现如图7-1.4.9.1界面，</w:t>
      </w:r>
      <w:r w:rsidRPr="009F7E57">
        <w:rPr>
          <w:rFonts w:ascii="华文楷体" w:eastAsia="华文楷体" w:hAnsi="华文楷体" w:hint="eastAsia"/>
          <w:bCs/>
          <w:sz w:val="24"/>
        </w:rPr>
        <w:t>设定要查询统计的学年学期</w:t>
      </w:r>
      <w:r w:rsidRPr="009F7E57">
        <w:rPr>
          <w:rFonts w:ascii="华文楷体" w:eastAsia="华文楷体" w:hAnsi="华文楷体" w:cs="华文楷体" w:hint="eastAsia"/>
          <w:sz w:val="24"/>
        </w:rPr>
        <w:t>、上课院系、上课年级、专业等学生处分信息，点击【查询】查看学生处理的具体信息，如图7-1.4.9.2界面所示，在查询页面中也可输入学号或姓名进行单个查询。</w:t>
      </w:r>
    </w:p>
    <w:p w14:paraId="016E735A"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2BDAAFFC" wp14:editId="227CA905">
            <wp:extent cx="4981575" cy="2660947"/>
            <wp:effectExtent l="19050" t="19050" r="9525" b="25400"/>
            <wp:docPr id="9343" name="图片 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58"/>
                    <a:stretch>
                      <a:fillRect/>
                    </a:stretch>
                  </pic:blipFill>
                  <pic:spPr>
                    <a:xfrm>
                      <a:off x="0" y="0"/>
                      <a:ext cx="4985939" cy="2663278"/>
                    </a:xfrm>
                    <a:prstGeom prst="rect">
                      <a:avLst/>
                    </a:prstGeom>
                    <a:noFill/>
                    <a:ln w="19044" cmpd="thinThick">
                      <a:solidFill>
                        <a:srgbClr val="0000FF"/>
                      </a:solidFill>
                      <a:prstDash val="solid"/>
                      <a:miter/>
                    </a:ln>
                  </pic:spPr>
                </pic:pic>
              </a:graphicData>
            </a:graphic>
          </wp:inline>
        </w:drawing>
      </w:r>
    </w:p>
    <w:p w14:paraId="054BFA9F"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图7-1.4.9.1 学分处分信息统计查询</w:t>
      </w:r>
    </w:p>
    <w:p w14:paraId="4EDA5EB5"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noProof/>
        </w:rPr>
        <w:drawing>
          <wp:inline distT="0" distB="0" distL="114300" distR="114300" wp14:anchorId="7203BF86" wp14:editId="14D7665A">
            <wp:extent cx="5400619" cy="1194928"/>
            <wp:effectExtent l="19050" t="19050" r="10160" b="24765"/>
            <wp:docPr id="94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rotWithShape="1">
                    <a:blip r:embed="rId859"/>
                    <a:srcRect t="3844"/>
                    <a:stretch/>
                  </pic:blipFill>
                  <pic:spPr bwMode="auto">
                    <a:xfrm>
                      <a:off x="0" y="0"/>
                      <a:ext cx="5400675" cy="119494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A702CE4"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图7-1.4.9.2 学分处分信息统计</w:t>
      </w:r>
    </w:p>
    <w:p w14:paraId="2C76E6F8" w14:textId="77777777" w:rsidR="00682B61" w:rsidRPr="00BA76A2" w:rsidRDefault="00682B61" w:rsidP="00273484">
      <w:pPr>
        <w:pStyle w:val="11"/>
        <w:numPr>
          <w:ilvl w:val="0"/>
          <w:numId w:val="47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BA76A2">
        <w:rPr>
          <w:rFonts w:ascii="华文楷体" w:eastAsia="华文楷体" w:hAnsi="华文楷体" w:cs="华文楷体" w:hint="eastAsia"/>
          <w:sz w:val="24"/>
        </w:rPr>
        <w:lastRenderedPageBreak/>
        <w:t>在列表页面中，点击导入按钮，出现如图7-1.4.9.3学分奖励信息导入界面，</w:t>
      </w:r>
      <w:r w:rsidRPr="00BA76A2">
        <w:rPr>
          <w:rFonts w:ascii="华文楷体" w:eastAsia="华文楷体" w:hAnsi="华文楷体" w:hint="eastAsia"/>
          <w:bCs/>
          <w:sz w:val="24"/>
        </w:rPr>
        <w:t>在弹出的导入页面中</w:t>
      </w:r>
      <w:r w:rsidRPr="00BA76A2">
        <w:rPr>
          <w:rFonts w:ascii="华文楷体" w:eastAsia="华文楷体" w:hAnsi="华文楷体" w:cs="华文楷体" w:hint="eastAsia"/>
          <w:sz w:val="24"/>
        </w:rPr>
        <w:t>，可以下载excel模板，按示例填写学生奖励数据。再在导入文件中选择已经填好的文件，点击导入学生处理信息按钮，完成学生处理信息的导入操作。</w:t>
      </w:r>
    </w:p>
    <w:p w14:paraId="68877E26" w14:textId="77777777" w:rsidR="00682B61" w:rsidRPr="00815C2D" w:rsidRDefault="00682B61" w:rsidP="00682B61">
      <w:pPr>
        <w:adjustRightInd w:val="0"/>
        <w:snapToGrid w:val="0"/>
        <w:jc w:val="center"/>
        <w:rPr>
          <w:rFonts w:ascii="华文楷体" w:eastAsia="华文楷体" w:hAnsi="华文楷体"/>
        </w:rPr>
      </w:pPr>
      <w:r w:rsidRPr="00815C2D">
        <w:rPr>
          <w:rFonts w:ascii="华文楷体" w:eastAsia="华文楷体" w:hAnsi="华文楷体"/>
          <w:noProof/>
        </w:rPr>
        <w:drawing>
          <wp:inline distT="0" distB="0" distL="114300" distR="114300" wp14:anchorId="267E491D" wp14:editId="55C79CC6">
            <wp:extent cx="5400076" cy="1514522"/>
            <wp:effectExtent l="19050" t="19050" r="10160" b="28575"/>
            <wp:docPr id="9473" name="图片 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rotWithShape="1">
                    <a:blip r:embed="rId860"/>
                    <a:srcRect t="8267"/>
                    <a:stretch/>
                  </pic:blipFill>
                  <pic:spPr bwMode="auto">
                    <a:xfrm>
                      <a:off x="0" y="0"/>
                      <a:ext cx="5400675" cy="151469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0FF71A4"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图7-1.4.9.3 学分处分信息导入</w:t>
      </w:r>
    </w:p>
    <w:p w14:paraId="52B76164"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1C7430">
        <w:rPr>
          <w:rFonts w:ascii="华文楷体" w:eastAsia="华文楷体" w:hAnsi="华文楷体" w:hint="eastAsia"/>
          <w:bCs w:val="0"/>
        </w:rPr>
        <w:t>在校学生人数统计</w:t>
      </w:r>
    </w:p>
    <w:p w14:paraId="4A3B8267" w14:textId="77777777" w:rsidR="00682B61" w:rsidRPr="00815C2D" w:rsidRDefault="00682B61" w:rsidP="00273484">
      <w:pPr>
        <w:pStyle w:val="11"/>
        <w:numPr>
          <w:ilvl w:val="0"/>
          <w:numId w:val="477"/>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点击7-1.4.1.1【10.在校学生人数统计】，将在校学生人数统计表导出到Excel。</w:t>
      </w:r>
    </w:p>
    <w:p w14:paraId="680693F7"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学生基本信息查看</w:t>
      </w:r>
    </w:p>
    <w:p w14:paraId="2BD0A0DE" w14:textId="26CB8C35"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本子模块管理人员可以在学生基本信息查看中，查询学生的学籍基本信息、奖惩信息、家庭信息、简历、异动等综合信息。</w:t>
      </w:r>
    </w:p>
    <w:p w14:paraId="7DB8393D" w14:textId="77777777" w:rsidR="00682B61" w:rsidRPr="001C7430"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1C7430">
        <w:rPr>
          <w:rFonts w:ascii="华文楷体" w:eastAsia="华文楷体" w:hAnsi="华文楷体" w:hint="eastAsia"/>
          <w:bCs w:val="0"/>
        </w:rPr>
        <w:t>学生综合信息查询</w:t>
      </w:r>
    </w:p>
    <w:p w14:paraId="1F78DC23" w14:textId="77777777" w:rsidR="00682B61" w:rsidRPr="00815C2D" w:rsidRDefault="00682B61" w:rsidP="00273484">
      <w:pPr>
        <w:pStyle w:val="11"/>
        <w:numPr>
          <w:ilvl w:val="0"/>
          <w:numId w:val="47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hint="eastAsia"/>
          <w:bCs/>
          <w:sz w:val="24"/>
        </w:rPr>
        <w:t>点击导航栏</w:t>
      </w:r>
      <w:r w:rsidRPr="00815C2D">
        <w:rPr>
          <w:rFonts w:ascii="华文楷体" w:eastAsia="华文楷体" w:hAnsi="华文楷体" w:cs="华文楷体" w:hint="eastAsia"/>
          <w:sz w:val="24"/>
        </w:rPr>
        <w:t>【学籍信息管理】∣【学生基本信息查看】菜单，出现学生基本信息查询界面（见图7-1.5.1.1）：</w:t>
      </w:r>
    </w:p>
    <w:p w14:paraId="7AA1F1AB" w14:textId="77777777" w:rsidR="00682B61" w:rsidRPr="00815C2D" w:rsidRDefault="00682B61" w:rsidP="00682B61">
      <w:pPr>
        <w:adjustRightInd w:val="0"/>
        <w:snapToGrid w:val="0"/>
        <w:jc w:val="center"/>
        <w:rPr>
          <w:rFonts w:ascii="华文楷体" w:eastAsia="华文楷体" w:hAnsi="华文楷体"/>
          <w:szCs w:val="21"/>
        </w:rPr>
      </w:pPr>
      <w:r w:rsidRPr="00815C2D">
        <w:rPr>
          <w:rFonts w:ascii="华文楷体" w:eastAsia="华文楷体" w:hAnsi="华文楷体"/>
          <w:noProof/>
          <w:szCs w:val="21"/>
        </w:rPr>
        <w:drawing>
          <wp:inline distT="0" distB="0" distL="114300" distR="114300" wp14:anchorId="65D63D75" wp14:editId="67009010">
            <wp:extent cx="5399647" cy="2397001"/>
            <wp:effectExtent l="19050" t="19050" r="10795" b="22860"/>
            <wp:docPr id="9474" name="图片 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rotWithShape="1">
                    <a:blip r:embed="rId824"/>
                    <a:srcRect t="4095"/>
                    <a:stretch/>
                  </pic:blipFill>
                  <pic:spPr bwMode="auto">
                    <a:xfrm>
                      <a:off x="0" y="0"/>
                      <a:ext cx="5400675" cy="239745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1C12DD9"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图7-1.5.1.1 学生基本信息管理查询界面</w:t>
      </w:r>
    </w:p>
    <w:p w14:paraId="5B08BA11" w14:textId="48F51D54" w:rsidR="00682B61" w:rsidRDefault="008F0722" w:rsidP="00682B61">
      <w:pPr>
        <w:adjustRightInd w:val="0"/>
        <w:snapToGrid w:val="0"/>
        <w:jc w:val="left"/>
        <w:rPr>
          <w:rFonts w:ascii="华文楷体" w:eastAsia="华文楷体" w:hAnsi="华文楷体" w:cs="华文楷体"/>
          <w:b/>
          <w:bCs/>
          <w:sz w:val="24"/>
        </w:rPr>
      </w:pPr>
      <w:r w:rsidRPr="008F0722">
        <w:rPr>
          <w:rFonts w:ascii="华文楷体" w:eastAsia="华文楷体" w:hAnsi="华文楷体" w:cs="华文楷体" w:hint="eastAsia"/>
          <w:b/>
          <w:bCs/>
          <w:sz w:val="24"/>
        </w:rPr>
        <w:t>说明：</w:t>
      </w:r>
    </w:p>
    <w:p w14:paraId="78D70F04"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查询条件必须先选择学生类型（全部、休停学、无学籍、有学籍等），系统默认选中有学籍的学生类别。</w:t>
      </w:r>
    </w:p>
    <w:p w14:paraId="6D67FB6B" w14:textId="77777777" w:rsidR="00682B61" w:rsidRPr="00815C2D" w:rsidRDefault="00682B61" w:rsidP="00273484">
      <w:pPr>
        <w:pStyle w:val="11"/>
        <w:numPr>
          <w:ilvl w:val="0"/>
          <w:numId w:val="47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在图7-1.5.1.1中按照院系、专业、年级、班级等条件设置查询，也可以单</w:t>
      </w:r>
      <w:r w:rsidRPr="00815C2D">
        <w:rPr>
          <w:rFonts w:ascii="华文楷体" w:eastAsia="华文楷体" w:hAnsi="华文楷体" w:cs="华文楷体" w:hint="eastAsia"/>
          <w:sz w:val="24"/>
        </w:rPr>
        <w:lastRenderedPageBreak/>
        <w:t>独输入学生的学号、姓名或身份证号进行单个的查询。完成后点击【查询】按钮，出现以下界面（见图7-1.5.1.2）。</w:t>
      </w:r>
    </w:p>
    <w:p w14:paraId="49253886" w14:textId="77777777" w:rsidR="00682B61" w:rsidRPr="00815C2D" w:rsidRDefault="00682B61" w:rsidP="00682B61">
      <w:pPr>
        <w:adjustRightInd w:val="0"/>
        <w:snapToGrid w:val="0"/>
        <w:jc w:val="center"/>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1BA3987F" wp14:editId="6E1DFC14">
            <wp:extent cx="5400675" cy="3865552"/>
            <wp:effectExtent l="19050" t="19050" r="9525" b="20955"/>
            <wp:docPr id="9475" name="图片 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861"/>
                    <a:stretch>
                      <a:fillRect/>
                    </a:stretch>
                  </pic:blipFill>
                  <pic:spPr>
                    <a:xfrm>
                      <a:off x="0" y="0"/>
                      <a:ext cx="5400675" cy="3865552"/>
                    </a:xfrm>
                    <a:prstGeom prst="rect">
                      <a:avLst/>
                    </a:prstGeom>
                    <a:noFill/>
                    <a:ln w="19044" cmpd="thinThick">
                      <a:solidFill>
                        <a:srgbClr val="0000FF"/>
                      </a:solidFill>
                      <a:prstDash val="solid"/>
                      <a:miter/>
                    </a:ln>
                  </pic:spPr>
                </pic:pic>
              </a:graphicData>
            </a:graphic>
          </wp:inline>
        </w:drawing>
      </w:r>
    </w:p>
    <w:p w14:paraId="33F641E0" w14:textId="77777777" w:rsidR="00682B61" w:rsidRPr="00815C2D" w:rsidRDefault="00682B61" w:rsidP="00682B61">
      <w:pPr>
        <w:adjustRightInd w:val="0"/>
        <w:snapToGrid w:val="0"/>
        <w:jc w:val="center"/>
        <w:rPr>
          <w:rFonts w:ascii="华文楷体" w:eastAsia="华文楷体" w:hAnsi="华文楷体" w:cs="华文楷体"/>
          <w:sz w:val="24"/>
        </w:rPr>
      </w:pPr>
      <w:r w:rsidRPr="00815C2D">
        <w:rPr>
          <w:rFonts w:ascii="华文楷体" w:eastAsia="华文楷体" w:hAnsi="华文楷体" w:cs="华文楷体" w:hint="eastAsia"/>
          <w:sz w:val="24"/>
        </w:rPr>
        <w:t>图7-1.5.1.2 学生基本信息管理列表界面</w:t>
      </w:r>
    </w:p>
    <w:p w14:paraId="0949F603" w14:textId="77777777" w:rsidR="00682B61" w:rsidRPr="00815C2D" w:rsidRDefault="00682B61" w:rsidP="00273484">
      <w:pPr>
        <w:pStyle w:val="11"/>
        <w:numPr>
          <w:ilvl w:val="0"/>
          <w:numId w:val="47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点击图7-1.5.1.2中的某个学生，可查询该学生的基本信息、简介、家庭住址、家庭成员、奖励、处分、异动、成绩、注册等信息。</w:t>
      </w:r>
    </w:p>
    <w:p w14:paraId="756F7713" w14:textId="77777777" w:rsidR="00682B61" w:rsidRPr="001C743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1C7430">
        <w:rPr>
          <w:rFonts w:ascii="黑体" w:hAnsi="黑体" w:hint="eastAsia"/>
          <w:bCs w:val="0"/>
        </w:rPr>
        <w:t>学生标签设置管理</w:t>
      </w:r>
    </w:p>
    <w:p w14:paraId="04CB4571" w14:textId="6FFE4025"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为了扩展学生对象的属性，可以增加学生标签，再为相应的学生设置这一标签。</w:t>
      </w:r>
    </w:p>
    <w:p w14:paraId="0533C091"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学生标签维护管理</w:t>
      </w:r>
    </w:p>
    <w:p w14:paraId="2D6F3D37" w14:textId="77777777" w:rsidR="00682B61" w:rsidRPr="00815C2D" w:rsidRDefault="00682B61" w:rsidP="00273484">
      <w:pPr>
        <w:pStyle w:val="11"/>
        <w:numPr>
          <w:ilvl w:val="0"/>
          <w:numId w:val="47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hint="eastAsia"/>
          <w:bCs/>
          <w:sz w:val="24"/>
        </w:rPr>
        <w:t>点击导航栏</w:t>
      </w:r>
      <w:r w:rsidRPr="009F7E57">
        <w:rPr>
          <w:rFonts w:ascii="华文楷体" w:eastAsia="华文楷体" w:hAnsi="华文楷体" w:cs="华文楷体" w:hint="eastAsia"/>
          <w:sz w:val="24"/>
        </w:rPr>
        <w:t>【学</w:t>
      </w:r>
      <w:r w:rsidRPr="00815C2D">
        <w:rPr>
          <w:rFonts w:ascii="华文楷体" w:eastAsia="华文楷体" w:hAnsi="华文楷体" w:cs="华文楷体" w:hint="eastAsia"/>
          <w:sz w:val="24"/>
        </w:rPr>
        <w:t>籍信息管理】∣【学生标签设置管理】菜单，出现学生标签设置界面（见图7-1.6.1.1）：</w:t>
      </w:r>
    </w:p>
    <w:p w14:paraId="1F8C25D9"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0F5C7119" wp14:editId="686B79DC">
            <wp:extent cx="5399007" cy="765820"/>
            <wp:effectExtent l="19050" t="19050" r="11430" b="15240"/>
            <wp:docPr id="9476" name="图片 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rotWithShape="1">
                    <a:blip r:embed="rId862"/>
                    <a:srcRect t="3441"/>
                    <a:stretch/>
                  </pic:blipFill>
                  <pic:spPr bwMode="auto">
                    <a:xfrm>
                      <a:off x="0" y="0"/>
                      <a:ext cx="5400675" cy="76605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E94B884"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图7-1.6.1.1 学生标签设置</w:t>
      </w:r>
    </w:p>
    <w:p w14:paraId="0A77931F" w14:textId="77777777" w:rsidR="00682B61" w:rsidRPr="00815C2D" w:rsidRDefault="00682B61" w:rsidP="00273484">
      <w:pPr>
        <w:pStyle w:val="11"/>
        <w:numPr>
          <w:ilvl w:val="0"/>
          <w:numId w:val="47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hint="eastAsia"/>
          <w:b/>
          <w:bCs/>
          <w:sz w:val="24"/>
        </w:rPr>
        <w:t>点击图</w:t>
      </w:r>
      <w:r w:rsidRPr="00815C2D">
        <w:rPr>
          <w:rFonts w:ascii="华文楷体" w:eastAsia="华文楷体" w:hAnsi="华文楷体" w:cs="华文楷体" w:hint="eastAsia"/>
          <w:sz w:val="24"/>
        </w:rPr>
        <w:t>7-1.6.1.1【增加】，输入学号点击查找，出现如图7-1.6.1.2，勾选要设置的标签，点击【保存设置】。</w:t>
      </w:r>
    </w:p>
    <w:p w14:paraId="2853C6B5"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7E2EEC72" wp14:editId="6931D775">
            <wp:extent cx="5400675" cy="2264083"/>
            <wp:effectExtent l="19050" t="19050" r="9525" b="22225"/>
            <wp:docPr id="9477" name="图片 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863"/>
                    <a:stretch>
                      <a:fillRect/>
                    </a:stretch>
                  </pic:blipFill>
                  <pic:spPr>
                    <a:xfrm>
                      <a:off x="0" y="0"/>
                      <a:ext cx="5400675" cy="2264083"/>
                    </a:xfrm>
                    <a:prstGeom prst="rect">
                      <a:avLst/>
                    </a:prstGeom>
                    <a:noFill/>
                    <a:ln w="19044" cmpd="thinThick">
                      <a:solidFill>
                        <a:srgbClr val="0000FF"/>
                      </a:solidFill>
                      <a:prstDash val="solid"/>
                      <a:miter/>
                    </a:ln>
                  </pic:spPr>
                </pic:pic>
              </a:graphicData>
            </a:graphic>
          </wp:inline>
        </w:drawing>
      </w:r>
    </w:p>
    <w:p w14:paraId="30FADB4E"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cs="华文楷体" w:hint="eastAsia"/>
          <w:sz w:val="24"/>
        </w:rPr>
        <w:t>图7-1.6.1.2 增加学生标签</w:t>
      </w:r>
    </w:p>
    <w:p w14:paraId="22BC191A" w14:textId="77777777" w:rsidR="00682B61" w:rsidRPr="009F7E57" w:rsidRDefault="00682B61" w:rsidP="00273484">
      <w:pPr>
        <w:pStyle w:val="11"/>
        <w:numPr>
          <w:ilvl w:val="0"/>
          <w:numId w:val="47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F7E57">
        <w:rPr>
          <w:rFonts w:ascii="华文楷体" w:eastAsia="华文楷体" w:hAnsi="华文楷体" w:cs="华文楷体" w:hint="eastAsia"/>
          <w:sz w:val="24"/>
        </w:rPr>
        <w:t>点击图7-1.6.1.1【导入】，出现如图7-1.6.1.3，下载学生标签导入模板，</w:t>
      </w:r>
      <w:r w:rsidRPr="009F7E57">
        <w:rPr>
          <w:rFonts w:ascii="华文楷体" w:eastAsia="华文楷体" w:hAnsi="华文楷体" w:hint="eastAsia"/>
          <w:bCs/>
          <w:sz w:val="24"/>
        </w:rPr>
        <w:t>根据模板填写好学生标签信息</w:t>
      </w:r>
      <w:r w:rsidRPr="009F7E57">
        <w:rPr>
          <w:rFonts w:ascii="华文楷体" w:eastAsia="华文楷体" w:hAnsi="华文楷体" w:cs="华文楷体" w:hint="eastAsia"/>
          <w:sz w:val="24"/>
        </w:rPr>
        <w:t>，选择填写好的导入模板，导入学生标签数据。</w:t>
      </w:r>
    </w:p>
    <w:p w14:paraId="251BC527"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3823A20F" wp14:editId="4A0CEB45">
            <wp:extent cx="5400675" cy="1082941"/>
            <wp:effectExtent l="19050" t="19050" r="9525" b="22225"/>
            <wp:docPr id="9478" name="图片 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864"/>
                    <a:stretch>
                      <a:fillRect/>
                    </a:stretch>
                  </pic:blipFill>
                  <pic:spPr>
                    <a:xfrm>
                      <a:off x="0" y="0"/>
                      <a:ext cx="5400675" cy="1082941"/>
                    </a:xfrm>
                    <a:prstGeom prst="rect">
                      <a:avLst/>
                    </a:prstGeom>
                    <a:noFill/>
                    <a:ln w="19044" cmpd="thinThick">
                      <a:solidFill>
                        <a:srgbClr val="0000FF"/>
                      </a:solidFill>
                      <a:prstDash val="solid"/>
                      <a:miter/>
                    </a:ln>
                  </pic:spPr>
                </pic:pic>
              </a:graphicData>
            </a:graphic>
          </wp:inline>
        </w:drawing>
      </w:r>
    </w:p>
    <w:p w14:paraId="35672051"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图7-1.6.1.3 导入学生标签</w:t>
      </w:r>
    </w:p>
    <w:p w14:paraId="504F9147" w14:textId="77777777" w:rsidR="00682B61" w:rsidRPr="00815C2D" w:rsidRDefault="00682B61" w:rsidP="00273484">
      <w:pPr>
        <w:pStyle w:val="11"/>
        <w:numPr>
          <w:ilvl w:val="0"/>
          <w:numId w:val="47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点击图7-1.6.1.1【设置标签】，出现如图7-1.6.1.4，修改个人标签。也可点击左下角进行批量个人标签修改。</w:t>
      </w:r>
    </w:p>
    <w:p w14:paraId="17852012"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6CAA9D64" wp14:editId="6864F1AC">
            <wp:extent cx="5400675" cy="2073335"/>
            <wp:effectExtent l="19050" t="19050" r="9525" b="22225"/>
            <wp:docPr id="9479" name="图片 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865"/>
                    <a:stretch>
                      <a:fillRect/>
                    </a:stretch>
                  </pic:blipFill>
                  <pic:spPr>
                    <a:xfrm>
                      <a:off x="0" y="0"/>
                      <a:ext cx="5400675" cy="2073335"/>
                    </a:xfrm>
                    <a:prstGeom prst="rect">
                      <a:avLst/>
                    </a:prstGeom>
                    <a:noFill/>
                    <a:ln w="19044" cmpd="thinThick">
                      <a:solidFill>
                        <a:srgbClr val="0000FF"/>
                      </a:solidFill>
                      <a:prstDash val="solid"/>
                      <a:miter/>
                    </a:ln>
                  </pic:spPr>
                </pic:pic>
              </a:graphicData>
            </a:graphic>
          </wp:inline>
        </w:drawing>
      </w:r>
    </w:p>
    <w:p w14:paraId="692C0CC2"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图7-1.6.1.4 学生个人标签设置</w:t>
      </w:r>
    </w:p>
    <w:p w14:paraId="59F24D7C" w14:textId="77777777" w:rsidR="00682B61" w:rsidRPr="00815C2D" w:rsidRDefault="00682B61" w:rsidP="00682B61">
      <w:pPr>
        <w:widowControl/>
        <w:adjustRightInd w:val="0"/>
        <w:snapToGrid w:val="0"/>
        <w:jc w:val="center"/>
        <w:outlineLvl w:val="8"/>
        <w:rPr>
          <w:rFonts w:ascii="华文楷体" w:eastAsia="华文楷体" w:hAnsi="华文楷体"/>
          <w:b/>
          <w:sz w:val="24"/>
        </w:rPr>
      </w:pPr>
      <w:r w:rsidRPr="00815C2D">
        <w:rPr>
          <w:rFonts w:ascii="华文楷体" w:eastAsia="华文楷体" w:hAnsi="华文楷体"/>
          <w:b/>
          <w:sz w:val="24"/>
        </w:rPr>
        <w:br w:type="page"/>
      </w:r>
    </w:p>
    <w:p w14:paraId="3F93742D"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报到注册管理</w:t>
      </w:r>
    </w:p>
    <w:p w14:paraId="4B626C89" w14:textId="07EFB9F7"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报到注册管理是学校依据学生管理规定对学生实施基本信息登记和在学籍资格上进行认定的管理，是对学生学籍有效性的一种认可。实施学费收取与注册工作直接挂钩，强化注册管理环节，系统可实现将报到注册结果作为为学生开放相关服务的依据，控制学生不报到注册不能获得相关服务。系统中，注册报到管理包括报道注册控制、绿色通道管理、学生报到管理、学生注册管理、学生注册统计、报到注册统计。通过报到注册控制，对在校学生进行学生报到注册等操作的控制，已报到缴费的学生或绿色通道的学生才可进行学生注册，最后对报到注册信息进行统计管理。</w:t>
      </w:r>
    </w:p>
    <w:p w14:paraId="19EAB2D1"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报到注册控制</w:t>
      </w:r>
    </w:p>
    <w:p w14:paraId="2396D48F" w14:textId="1AA8841A"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报到注册控制是对学生报到和注册的总体控制。通过设置时间范围等控制学生报到注册的操作，通过启用注册控制，限制各注册状态的学生所能使用的功能。</w:t>
      </w:r>
    </w:p>
    <w:p w14:paraId="6C6544E4" w14:textId="77777777" w:rsidR="00682B61" w:rsidRPr="00F80A60"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80A60">
        <w:rPr>
          <w:rFonts w:ascii="华文楷体" w:eastAsia="华文楷体" w:hAnsi="华文楷体" w:hint="eastAsia"/>
          <w:bCs w:val="0"/>
        </w:rPr>
        <w:t>报到注册控制信息维护</w:t>
      </w:r>
    </w:p>
    <w:p w14:paraId="16B922B0" w14:textId="77777777" w:rsidR="00682B61" w:rsidRPr="00815C2D" w:rsidRDefault="00682B61" w:rsidP="00273484">
      <w:pPr>
        <w:pStyle w:val="11"/>
        <w:numPr>
          <w:ilvl w:val="0"/>
          <w:numId w:val="480"/>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9F7E57">
        <w:rPr>
          <w:rFonts w:ascii="华文楷体" w:eastAsia="华文楷体" w:hAnsi="华文楷体" w:hint="eastAsia"/>
          <w:sz w:val="24"/>
        </w:rPr>
        <w:t>【学籍管理</w:t>
      </w:r>
      <w:r w:rsidRPr="00815C2D">
        <w:rPr>
          <w:rFonts w:ascii="华文楷体" w:eastAsia="华文楷体" w:hAnsi="华文楷体" w:hint="eastAsia"/>
          <w:sz w:val="24"/>
        </w:rPr>
        <w:t>】丨【报到注册管理】丨【报到注册控制】，显示学生注册控制列表，如图</w:t>
      </w:r>
      <w:r w:rsidRPr="00815C2D">
        <w:rPr>
          <w:rFonts w:ascii="华文楷体" w:eastAsia="华文楷体" w:hAnsi="华文楷体"/>
          <w:sz w:val="24"/>
        </w:rPr>
        <w:t>7-2.1.1.1</w:t>
      </w:r>
      <w:r w:rsidRPr="00815C2D">
        <w:rPr>
          <w:rFonts w:ascii="华文楷体" w:eastAsia="华文楷体" w:hAnsi="华文楷体" w:hint="eastAsia"/>
          <w:sz w:val="24"/>
        </w:rPr>
        <w:t>所示。</w:t>
      </w:r>
    </w:p>
    <w:p w14:paraId="577473A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03984681" wp14:editId="03D56F60">
            <wp:extent cx="5400675" cy="2901547"/>
            <wp:effectExtent l="19050" t="19050" r="9525" b="13335"/>
            <wp:docPr id="9480" name="图片 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866"/>
                    <a:stretch>
                      <a:fillRect/>
                    </a:stretch>
                  </pic:blipFill>
                  <pic:spPr>
                    <a:xfrm>
                      <a:off x="0" y="0"/>
                      <a:ext cx="5400675" cy="2901547"/>
                    </a:xfrm>
                    <a:prstGeom prst="rect">
                      <a:avLst/>
                    </a:prstGeom>
                    <a:noFill/>
                    <a:ln w="19044" cmpd="thinThick">
                      <a:solidFill>
                        <a:srgbClr val="0000FF"/>
                      </a:solidFill>
                      <a:prstDash val="solid"/>
                      <a:miter/>
                    </a:ln>
                  </pic:spPr>
                </pic:pic>
              </a:graphicData>
            </a:graphic>
          </wp:inline>
        </w:drawing>
      </w:r>
    </w:p>
    <w:p w14:paraId="2984E27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7-2.1.1.1</w:t>
      </w:r>
      <w:r w:rsidRPr="00815C2D">
        <w:rPr>
          <w:rFonts w:ascii="华文楷体" w:eastAsia="华文楷体" w:hAnsi="华文楷体" w:hint="eastAsia"/>
          <w:sz w:val="24"/>
        </w:rPr>
        <w:t>学生注册控制列表</w:t>
      </w:r>
    </w:p>
    <w:p w14:paraId="69F00C06" w14:textId="77777777" w:rsidR="00682B61" w:rsidRPr="00815C2D" w:rsidRDefault="00682B61" w:rsidP="00273484">
      <w:pPr>
        <w:pStyle w:val="11"/>
        <w:numPr>
          <w:ilvl w:val="0"/>
          <w:numId w:val="48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7-2.1.1.1</w:t>
      </w:r>
      <w:r w:rsidRPr="00815C2D">
        <w:rPr>
          <w:rFonts w:ascii="华文楷体" w:eastAsia="华文楷体" w:hAnsi="华文楷体" w:hint="eastAsia"/>
          <w:sz w:val="24"/>
        </w:rPr>
        <w:t>中点击【增加】，弹出增加页面，填写学年学期下学生报到和注册的起始时间、是否当前注册学期、是否启用缴费注册等进行保存，如图</w:t>
      </w:r>
      <w:r w:rsidRPr="00815C2D">
        <w:rPr>
          <w:rFonts w:ascii="华文楷体" w:eastAsia="华文楷体" w:hAnsi="华文楷体"/>
          <w:sz w:val="24"/>
        </w:rPr>
        <w:t>7-2.1.1.2</w:t>
      </w:r>
      <w:r w:rsidRPr="00815C2D">
        <w:rPr>
          <w:rFonts w:ascii="华文楷体" w:eastAsia="华文楷体" w:hAnsi="华文楷体" w:hint="eastAsia"/>
          <w:sz w:val="24"/>
        </w:rPr>
        <w:t>所示。</w:t>
      </w:r>
    </w:p>
    <w:p w14:paraId="390A2F8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2E1E654E" wp14:editId="5F213A59">
            <wp:extent cx="5400675" cy="2611280"/>
            <wp:effectExtent l="19050" t="19050" r="9525" b="17780"/>
            <wp:docPr id="9481" name="图片 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867"/>
                    <a:stretch>
                      <a:fillRect/>
                    </a:stretch>
                  </pic:blipFill>
                  <pic:spPr>
                    <a:xfrm>
                      <a:off x="0" y="0"/>
                      <a:ext cx="5400675" cy="2611280"/>
                    </a:xfrm>
                    <a:prstGeom prst="rect">
                      <a:avLst/>
                    </a:prstGeom>
                    <a:noFill/>
                    <a:ln w="19044" cmpd="thinThick">
                      <a:solidFill>
                        <a:srgbClr val="0000FF"/>
                      </a:solidFill>
                      <a:prstDash val="solid"/>
                      <a:miter/>
                    </a:ln>
                  </pic:spPr>
                </pic:pic>
              </a:graphicData>
            </a:graphic>
          </wp:inline>
        </w:drawing>
      </w:r>
    </w:p>
    <w:p w14:paraId="56CD1BD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7-2.1.1.2</w:t>
      </w:r>
      <w:r w:rsidRPr="00815C2D">
        <w:rPr>
          <w:rFonts w:ascii="华文楷体" w:eastAsia="华文楷体" w:hAnsi="华文楷体" w:hint="eastAsia"/>
          <w:sz w:val="24"/>
        </w:rPr>
        <w:t>学生注册控制增加</w:t>
      </w:r>
    </w:p>
    <w:p w14:paraId="15B2C960" w14:textId="77777777" w:rsidR="00682B61" w:rsidRPr="00815C2D" w:rsidRDefault="00682B61" w:rsidP="00273484">
      <w:pPr>
        <w:pStyle w:val="11"/>
        <w:numPr>
          <w:ilvl w:val="0"/>
          <w:numId w:val="48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7-2.1.1.1</w:t>
      </w:r>
      <w:r w:rsidRPr="00815C2D">
        <w:rPr>
          <w:rFonts w:ascii="华文楷体" w:eastAsia="华文楷体" w:hAnsi="华文楷体" w:hint="eastAsia"/>
          <w:sz w:val="24"/>
        </w:rPr>
        <w:t>中点击【控制】，如果勾选启用注册控制，则可依据学生注册的状态设置其所能使用的功能限制，如图</w:t>
      </w:r>
      <w:r w:rsidRPr="00815C2D">
        <w:rPr>
          <w:rFonts w:ascii="华文楷体" w:eastAsia="华文楷体" w:hAnsi="华文楷体"/>
          <w:sz w:val="24"/>
        </w:rPr>
        <w:t>7-2.1.1.3</w:t>
      </w:r>
      <w:r w:rsidRPr="00815C2D">
        <w:rPr>
          <w:rFonts w:ascii="华文楷体" w:eastAsia="华文楷体" w:hAnsi="华文楷体" w:hint="eastAsia"/>
          <w:sz w:val="24"/>
        </w:rPr>
        <w:t>所示。</w:t>
      </w:r>
    </w:p>
    <w:p w14:paraId="06E4246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18C86072" wp14:editId="5A28AF68">
            <wp:extent cx="5400675" cy="1090795"/>
            <wp:effectExtent l="19050" t="19050" r="9525" b="14605"/>
            <wp:docPr id="9482" name="图片 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868"/>
                    <a:stretch>
                      <a:fillRect/>
                    </a:stretch>
                  </pic:blipFill>
                  <pic:spPr>
                    <a:xfrm>
                      <a:off x="0" y="0"/>
                      <a:ext cx="5400675" cy="1090795"/>
                    </a:xfrm>
                    <a:prstGeom prst="rect">
                      <a:avLst/>
                    </a:prstGeom>
                    <a:noFill/>
                    <a:ln w="19044" cmpd="thinThick">
                      <a:solidFill>
                        <a:srgbClr val="0000FF"/>
                      </a:solidFill>
                      <a:prstDash val="solid"/>
                      <a:miter/>
                    </a:ln>
                  </pic:spPr>
                </pic:pic>
              </a:graphicData>
            </a:graphic>
          </wp:inline>
        </w:drawing>
      </w:r>
    </w:p>
    <w:p w14:paraId="7955EDB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7-2.1.1.3</w:t>
      </w:r>
      <w:r w:rsidRPr="00815C2D">
        <w:rPr>
          <w:rFonts w:ascii="华文楷体" w:eastAsia="华文楷体" w:hAnsi="华文楷体" w:hint="eastAsia"/>
          <w:sz w:val="24"/>
        </w:rPr>
        <w:t>学生注册控制</w:t>
      </w:r>
    </w:p>
    <w:p w14:paraId="708D854E"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绿色通道管理</w:t>
      </w:r>
    </w:p>
    <w:p w14:paraId="3DC2BF68" w14:textId="3C2EB886"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绿色通道为方便学校对特殊学生报到注册的管理。通过增加或者导入的方式增加绿色通道学生，存在于绿色通道中的学生可以不报到直接注册。</w:t>
      </w:r>
    </w:p>
    <w:p w14:paraId="7335D397" w14:textId="77777777" w:rsidR="00682B61" w:rsidRPr="00F80A60"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1C7430">
        <w:rPr>
          <w:rFonts w:ascii="华文楷体" w:eastAsia="华文楷体" w:hAnsi="华文楷体" w:hint="eastAsia"/>
          <w:bCs w:val="0"/>
        </w:rPr>
        <w:t>绿色通道学生信息维护</w:t>
      </w:r>
    </w:p>
    <w:p w14:paraId="60CAAF5E" w14:textId="77777777" w:rsidR="00682B61" w:rsidRPr="00BA76A2" w:rsidRDefault="00682B61" w:rsidP="00273484">
      <w:pPr>
        <w:pStyle w:val="11"/>
        <w:numPr>
          <w:ilvl w:val="0"/>
          <w:numId w:val="481"/>
        </w:numPr>
        <w:tabs>
          <w:tab w:val="left" w:pos="709"/>
        </w:tabs>
        <w:adjustRightInd w:val="0"/>
        <w:snapToGrid w:val="0"/>
        <w:spacing w:beforeLines="50" w:before="156" w:afterLines="50" w:after="156"/>
        <w:ind w:firstLineChars="0"/>
        <w:rPr>
          <w:rFonts w:ascii="华文楷体" w:eastAsia="华文楷体" w:hAnsi="华文楷体"/>
          <w:sz w:val="24"/>
        </w:rPr>
      </w:pPr>
      <w:r w:rsidRPr="00BA76A2">
        <w:rPr>
          <w:rFonts w:ascii="华文楷体" w:eastAsia="华文楷体" w:hAnsi="华文楷体" w:hint="eastAsia"/>
          <w:sz w:val="24"/>
        </w:rPr>
        <w:t>点击导航栏【学籍管理】丨【报到注册管理】丨【绿色通道管理】，</w:t>
      </w:r>
      <w:r w:rsidRPr="00BA76A2">
        <w:rPr>
          <w:rFonts w:ascii="华文楷体" w:eastAsia="华文楷体" w:hAnsi="华文楷体" w:hint="eastAsia"/>
          <w:bCs/>
          <w:sz w:val="24"/>
        </w:rPr>
        <w:t>显示绿色通道查询页面如图</w:t>
      </w:r>
      <w:r w:rsidRPr="00BA76A2">
        <w:rPr>
          <w:rFonts w:ascii="华文楷体" w:eastAsia="华文楷体" w:hAnsi="华文楷体"/>
          <w:sz w:val="24"/>
        </w:rPr>
        <w:t>7-2.2.1.1</w:t>
      </w:r>
      <w:r w:rsidRPr="00BA76A2">
        <w:rPr>
          <w:rFonts w:ascii="华文楷体" w:eastAsia="华文楷体" w:hAnsi="华文楷体" w:hint="eastAsia"/>
          <w:sz w:val="24"/>
        </w:rPr>
        <w:t>所示，依据需要查询的内容选择条件查询结果，显示绿色通道情况列表，如图</w:t>
      </w:r>
      <w:r w:rsidRPr="00BA76A2">
        <w:rPr>
          <w:rFonts w:ascii="华文楷体" w:eastAsia="华文楷体" w:hAnsi="华文楷体"/>
          <w:sz w:val="24"/>
        </w:rPr>
        <w:t>7-2.2.1.</w:t>
      </w:r>
      <w:r w:rsidRPr="00BA76A2">
        <w:rPr>
          <w:rFonts w:ascii="华文楷体" w:eastAsia="华文楷体" w:hAnsi="华文楷体" w:hint="eastAsia"/>
          <w:sz w:val="24"/>
        </w:rPr>
        <w:t>2所示。</w:t>
      </w:r>
    </w:p>
    <w:p w14:paraId="5AB6834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65DE193F" wp14:editId="147B7861">
            <wp:extent cx="5298144" cy="1470025"/>
            <wp:effectExtent l="19050" t="19050" r="17145" b="15875"/>
            <wp:docPr id="948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
                    <pic:cNvPicPr>
                      <a:picLocks noChangeAspect="1"/>
                    </pic:cNvPicPr>
                  </pic:nvPicPr>
                  <pic:blipFill rotWithShape="1">
                    <a:blip r:embed="rId869"/>
                    <a:srcRect l="1895"/>
                    <a:stretch/>
                  </pic:blipFill>
                  <pic:spPr bwMode="auto">
                    <a:xfrm>
                      <a:off x="0" y="0"/>
                      <a:ext cx="5298313" cy="147007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6D7751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7-2.2.1.</w:t>
      </w:r>
      <w:r w:rsidRPr="00815C2D">
        <w:rPr>
          <w:rFonts w:ascii="华文楷体" w:eastAsia="华文楷体" w:hAnsi="华文楷体" w:hint="eastAsia"/>
          <w:sz w:val="24"/>
        </w:rPr>
        <w:t>1绿色通道查询</w:t>
      </w:r>
    </w:p>
    <w:p w14:paraId="32B2D61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p>
    <w:p w14:paraId="11CBB35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5FC5E9B1" wp14:editId="46A31DF1">
            <wp:extent cx="5400675" cy="2915111"/>
            <wp:effectExtent l="19050" t="19050" r="9525" b="19050"/>
            <wp:docPr id="9484" name="图片 9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870"/>
                    <a:stretch>
                      <a:fillRect/>
                    </a:stretch>
                  </pic:blipFill>
                  <pic:spPr>
                    <a:xfrm>
                      <a:off x="0" y="0"/>
                      <a:ext cx="5400675" cy="2915111"/>
                    </a:xfrm>
                    <a:prstGeom prst="rect">
                      <a:avLst/>
                    </a:prstGeom>
                    <a:noFill/>
                    <a:ln w="19044" cmpd="thinThick">
                      <a:solidFill>
                        <a:srgbClr val="0000FF"/>
                      </a:solidFill>
                      <a:prstDash val="solid"/>
                      <a:miter/>
                    </a:ln>
                  </pic:spPr>
                </pic:pic>
              </a:graphicData>
            </a:graphic>
          </wp:inline>
        </w:drawing>
      </w:r>
    </w:p>
    <w:p w14:paraId="4EAC67B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7-2.2.1.</w:t>
      </w:r>
      <w:r w:rsidRPr="00815C2D">
        <w:rPr>
          <w:rFonts w:ascii="华文楷体" w:eastAsia="华文楷体" w:hAnsi="华文楷体" w:hint="eastAsia"/>
          <w:sz w:val="24"/>
        </w:rPr>
        <w:t>2绿色通道情况列表</w:t>
      </w:r>
    </w:p>
    <w:p w14:paraId="471410DA" w14:textId="77777777" w:rsidR="00682B61" w:rsidRPr="00815C2D" w:rsidRDefault="00682B61" w:rsidP="00273484">
      <w:pPr>
        <w:pStyle w:val="11"/>
        <w:numPr>
          <w:ilvl w:val="0"/>
          <w:numId w:val="48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7-2.2.1.</w:t>
      </w:r>
      <w:r w:rsidRPr="00815C2D">
        <w:rPr>
          <w:rFonts w:ascii="华文楷体" w:eastAsia="华文楷体" w:hAnsi="华文楷体" w:hint="eastAsia"/>
          <w:sz w:val="24"/>
        </w:rPr>
        <w:t>2绿色通道情况列表点击【导入】，弹出导入页面，在页面中下载模板，以</w:t>
      </w:r>
      <w:r w:rsidRPr="00815C2D">
        <w:rPr>
          <w:rFonts w:ascii="华文楷体" w:eastAsia="华文楷体" w:hAnsi="华文楷体"/>
          <w:sz w:val="24"/>
        </w:rPr>
        <w:t>excel</w:t>
      </w:r>
      <w:r w:rsidRPr="00815C2D">
        <w:rPr>
          <w:rFonts w:ascii="华文楷体" w:eastAsia="华文楷体" w:hAnsi="华文楷体" w:hint="eastAsia"/>
          <w:sz w:val="24"/>
        </w:rPr>
        <w:t>表格的形式批量导入对应学年学期下的学生信息如图</w:t>
      </w:r>
      <w:r w:rsidRPr="00815C2D">
        <w:rPr>
          <w:rFonts w:ascii="华文楷体" w:eastAsia="华文楷体" w:hAnsi="华文楷体"/>
          <w:sz w:val="24"/>
        </w:rPr>
        <w:t>7-2.2.1.</w:t>
      </w:r>
      <w:r w:rsidRPr="00815C2D">
        <w:rPr>
          <w:rFonts w:ascii="华文楷体" w:eastAsia="华文楷体" w:hAnsi="华文楷体" w:hint="eastAsia"/>
          <w:sz w:val="24"/>
        </w:rPr>
        <w:t>3所示。</w:t>
      </w:r>
    </w:p>
    <w:p w14:paraId="67D7639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7AC07CF1" wp14:editId="458613F3">
            <wp:extent cx="5400675" cy="1315729"/>
            <wp:effectExtent l="19050" t="19050" r="9525" b="17780"/>
            <wp:docPr id="9485" name="图片 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871"/>
                    <a:stretch>
                      <a:fillRect/>
                    </a:stretch>
                  </pic:blipFill>
                  <pic:spPr>
                    <a:xfrm>
                      <a:off x="0" y="0"/>
                      <a:ext cx="5400675" cy="1315729"/>
                    </a:xfrm>
                    <a:prstGeom prst="rect">
                      <a:avLst/>
                    </a:prstGeom>
                    <a:noFill/>
                    <a:ln w="19044" cmpd="thinThick">
                      <a:solidFill>
                        <a:srgbClr val="0000FF"/>
                      </a:solidFill>
                      <a:prstDash val="solid"/>
                      <a:miter/>
                    </a:ln>
                  </pic:spPr>
                </pic:pic>
              </a:graphicData>
            </a:graphic>
          </wp:inline>
        </w:drawing>
      </w:r>
    </w:p>
    <w:p w14:paraId="4D13B2D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7-2.2.1.</w:t>
      </w:r>
      <w:r w:rsidRPr="00815C2D">
        <w:rPr>
          <w:rFonts w:ascii="华文楷体" w:eastAsia="华文楷体" w:hAnsi="华文楷体" w:hint="eastAsia"/>
          <w:sz w:val="24"/>
        </w:rPr>
        <w:t>3绿色通道学生信息导入</w:t>
      </w:r>
    </w:p>
    <w:p w14:paraId="07C134BC" w14:textId="77777777" w:rsidR="00682B61" w:rsidRPr="009F7E57" w:rsidRDefault="00682B61" w:rsidP="00273484">
      <w:pPr>
        <w:pStyle w:val="11"/>
        <w:numPr>
          <w:ilvl w:val="0"/>
          <w:numId w:val="481"/>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在图</w:t>
      </w:r>
      <w:r w:rsidRPr="009F7E57">
        <w:rPr>
          <w:rFonts w:ascii="华文楷体" w:eastAsia="华文楷体" w:hAnsi="华文楷体"/>
          <w:sz w:val="24"/>
        </w:rPr>
        <w:t>7-2.2.1.</w:t>
      </w:r>
      <w:r w:rsidRPr="009F7E57">
        <w:rPr>
          <w:rFonts w:ascii="华文楷体" w:eastAsia="华文楷体" w:hAnsi="华文楷体" w:hint="eastAsia"/>
          <w:sz w:val="24"/>
        </w:rPr>
        <w:t>2绿色通道情况列表点击【增加】，弹出增加页面，</w:t>
      </w:r>
      <w:r w:rsidRPr="009F7E57">
        <w:rPr>
          <w:rFonts w:ascii="华文楷体" w:eastAsia="华文楷体" w:hAnsi="华文楷体" w:hint="eastAsia"/>
          <w:bCs/>
          <w:sz w:val="24"/>
        </w:rPr>
        <w:t>通过选择单个或多个学生直接增加对应学年学期下的学生信息</w:t>
      </w:r>
      <w:r w:rsidRPr="009F7E57">
        <w:rPr>
          <w:rFonts w:ascii="华文楷体" w:eastAsia="华文楷体" w:hAnsi="华文楷体" w:hint="eastAsia"/>
          <w:sz w:val="24"/>
        </w:rPr>
        <w:t>，如图</w:t>
      </w:r>
      <w:r w:rsidRPr="009F7E57">
        <w:rPr>
          <w:rFonts w:ascii="华文楷体" w:eastAsia="华文楷体" w:hAnsi="华文楷体"/>
          <w:sz w:val="24"/>
        </w:rPr>
        <w:t>7-2.2.1.</w:t>
      </w:r>
      <w:r w:rsidRPr="009F7E57">
        <w:rPr>
          <w:rFonts w:ascii="华文楷体" w:eastAsia="华文楷体" w:hAnsi="华文楷体" w:hint="eastAsia"/>
          <w:sz w:val="24"/>
        </w:rPr>
        <w:t>4，图</w:t>
      </w:r>
      <w:r w:rsidRPr="009F7E57">
        <w:rPr>
          <w:rFonts w:ascii="华文楷体" w:eastAsia="华文楷体" w:hAnsi="华文楷体"/>
          <w:sz w:val="24"/>
        </w:rPr>
        <w:t>7-2.2.1.</w:t>
      </w:r>
      <w:r w:rsidRPr="009F7E57">
        <w:rPr>
          <w:rFonts w:ascii="华文楷体" w:eastAsia="华文楷体" w:hAnsi="华文楷体" w:hint="eastAsia"/>
          <w:sz w:val="24"/>
        </w:rPr>
        <w:t>5所示。</w:t>
      </w:r>
    </w:p>
    <w:p w14:paraId="1A10B41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3B8286B" wp14:editId="0AF3743B">
            <wp:extent cx="5400675" cy="1312319"/>
            <wp:effectExtent l="19050" t="19050" r="9525" b="21590"/>
            <wp:docPr id="9486" name="图片 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872"/>
                    <a:stretch>
                      <a:fillRect/>
                    </a:stretch>
                  </pic:blipFill>
                  <pic:spPr>
                    <a:xfrm>
                      <a:off x="0" y="0"/>
                      <a:ext cx="5400675" cy="1312319"/>
                    </a:xfrm>
                    <a:prstGeom prst="rect">
                      <a:avLst/>
                    </a:prstGeom>
                    <a:noFill/>
                    <a:ln w="19044" cmpd="thinThick">
                      <a:solidFill>
                        <a:srgbClr val="0000FF"/>
                      </a:solidFill>
                      <a:prstDash val="solid"/>
                      <a:miter/>
                    </a:ln>
                  </pic:spPr>
                </pic:pic>
              </a:graphicData>
            </a:graphic>
          </wp:inline>
        </w:drawing>
      </w:r>
    </w:p>
    <w:p w14:paraId="0DDA8FA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7-2.2.1.</w:t>
      </w:r>
      <w:r w:rsidRPr="00815C2D">
        <w:rPr>
          <w:rFonts w:ascii="华文楷体" w:eastAsia="华文楷体" w:hAnsi="华文楷体" w:hint="eastAsia"/>
          <w:sz w:val="24"/>
        </w:rPr>
        <w:t>4绿色通道学生增加</w:t>
      </w:r>
    </w:p>
    <w:p w14:paraId="14C4FE3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38BEA95E" wp14:editId="05743BE4">
            <wp:extent cx="5400675" cy="2741684"/>
            <wp:effectExtent l="19050" t="19050" r="9525" b="20955"/>
            <wp:docPr id="9487" name="图片 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873"/>
                    <a:stretch>
                      <a:fillRect/>
                    </a:stretch>
                  </pic:blipFill>
                  <pic:spPr>
                    <a:xfrm>
                      <a:off x="0" y="0"/>
                      <a:ext cx="5400675" cy="2741684"/>
                    </a:xfrm>
                    <a:prstGeom prst="rect">
                      <a:avLst/>
                    </a:prstGeom>
                    <a:noFill/>
                    <a:ln w="19044" cmpd="thinThick">
                      <a:solidFill>
                        <a:srgbClr val="0000FF"/>
                      </a:solidFill>
                      <a:prstDash val="solid"/>
                      <a:miter/>
                    </a:ln>
                  </pic:spPr>
                </pic:pic>
              </a:graphicData>
            </a:graphic>
          </wp:inline>
        </w:drawing>
      </w:r>
    </w:p>
    <w:p w14:paraId="6458441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7-2.2.1.</w:t>
      </w:r>
      <w:r w:rsidRPr="00815C2D">
        <w:rPr>
          <w:rFonts w:ascii="华文楷体" w:eastAsia="华文楷体" w:hAnsi="华文楷体" w:hint="eastAsia"/>
          <w:sz w:val="24"/>
        </w:rPr>
        <w:t>5绿色通道学生增加选择</w:t>
      </w:r>
    </w:p>
    <w:p w14:paraId="2938F93A" w14:textId="77777777" w:rsidR="00682B61" w:rsidRPr="009F7E57" w:rsidRDefault="00682B61" w:rsidP="00273484">
      <w:pPr>
        <w:pStyle w:val="11"/>
        <w:numPr>
          <w:ilvl w:val="0"/>
          <w:numId w:val="481"/>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在图</w:t>
      </w:r>
      <w:r w:rsidRPr="009F7E57">
        <w:rPr>
          <w:rFonts w:ascii="华文楷体" w:eastAsia="华文楷体" w:hAnsi="华文楷体"/>
          <w:sz w:val="24"/>
        </w:rPr>
        <w:t>7-2.2.1.</w:t>
      </w:r>
      <w:r w:rsidRPr="009F7E57">
        <w:rPr>
          <w:rFonts w:ascii="华文楷体" w:eastAsia="华文楷体" w:hAnsi="华文楷体" w:hint="eastAsia"/>
          <w:sz w:val="24"/>
        </w:rPr>
        <w:t>2绿色通道情况列表，选择记录点击【删除】链接，可以单个删除绿色通道学生数据，也可以勾选需要删除的绿色通道情况列表中的学生信息，</w:t>
      </w:r>
      <w:r w:rsidRPr="009F7E57">
        <w:rPr>
          <w:rFonts w:ascii="华文楷体" w:eastAsia="华文楷体" w:hAnsi="华文楷体" w:hint="eastAsia"/>
          <w:bCs/>
          <w:sz w:val="24"/>
        </w:rPr>
        <w:t>点击页面下方的</w:t>
      </w:r>
      <w:r w:rsidRPr="009F7E57">
        <w:rPr>
          <w:rFonts w:ascii="华文楷体" w:eastAsia="华文楷体" w:hAnsi="华文楷体" w:hint="eastAsia"/>
          <w:sz w:val="24"/>
        </w:rPr>
        <w:t>【批量修改】，删除多条记录，另外也可以通过批量修改“是否绿色通道”来设置学生的绿色通道情况。</w:t>
      </w:r>
    </w:p>
    <w:p w14:paraId="09BDFBDE"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学生报到管理</w:t>
      </w:r>
    </w:p>
    <w:p w14:paraId="6A1B8D24" w14:textId="61B219D0"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学生报到管理是对学生报到状态的管理。通过转入或报到的形式转入学生的报到状态信息，以及未报到原因，对学生报到状态进行管理，还可打印。</w:t>
      </w:r>
    </w:p>
    <w:p w14:paraId="3E029E81" w14:textId="77777777" w:rsidR="00682B61" w:rsidRPr="001C7430"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1C7430">
        <w:rPr>
          <w:rFonts w:ascii="华文楷体" w:eastAsia="华文楷体" w:hAnsi="华文楷体" w:hint="eastAsia"/>
          <w:bCs w:val="0"/>
        </w:rPr>
        <w:t>学生报到管理维护</w:t>
      </w:r>
    </w:p>
    <w:p w14:paraId="3F493914" w14:textId="77777777" w:rsidR="00682B61" w:rsidRPr="00815C2D" w:rsidRDefault="00682B61" w:rsidP="00273484">
      <w:pPr>
        <w:pStyle w:val="11"/>
        <w:numPr>
          <w:ilvl w:val="0"/>
          <w:numId w:val="482"/>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9F7E57">
        <w:rPr>
          <w:rFonts w:ascii="华文楷体" w:eastAsia="华文楷体" w:hAnsi="华文楷体" w:hint="eastAsia"/>
          <w:sz w:val="24"/>
        </w:rPr>
        <w:t>【</w:t>
      </w:r>
      <w:r w:rsidRPr="00815C2D">
        <w:rPr>
          <w:rFonts w:ascii="华文楷体" w:eastAsia="华文楷体" w:hAnsi="华文楷体" w:hint="eastAsia"/>
          <w:sz w:val="24"/>
        </w:rPr>
        <w:t>学籍管理】丨【报到注册管理】丨【学生报到管理】，依据需要查询的内容选择条件查询结果，显示学生报到情况列表，如图</w:t>
      </w:r>
      <w:r w:rsidRPr="00815C2D">
        <w:rPr>
          <w:rFonts w:ascii="华文楷体" w:eastAsia="华文楷体" w:hAnsi="华文楷体"/>
          <w:sz w:val="24"/>
        </w:rPr>
        <w:t>7-2.3.1.1</w:t>
      </w:r>
      <w:r w:rsidRPr="00815C2D">
        <w:rPr>
          <w:rFonts w:ascii="华文楷体" w:eastAsia="华文楷体" w:hAnsi="华文楷体" w:hint="eastAsia"/>
          <w:sz w:val="24"/>
        </w:rPr>
        <w:t>所示。</w:t>
      </w:r>
    </w:p>
    <w:p w14:paraId="771F839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572A4AE8" wp14:editId="0C887F26">
            <wp:extent cx="5400675" cy="2870818"/>
            <wp:effectExtent l="19050" t="19050" r="9525" b="25400"/>
            <wp:docPr id="9488" name="图片 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874"/>
                    <a:stretch>
                      <a:fillRect/>
                    </a:stretch>
                  </pic:blipFill>
                  <pic:spPr>
                    <a:xfrm>
                      <a:off x="0" y="0"/>
                      <a:ext cx="5400675" cy="2870818"/>
                    </a:xfrm>
                    <a:prstGeom prst="rect">
                      <a:avLst/>
                    </a:prstGeom>
                    <a:noFill/>
                    <a:ln w="19044" cmpd="thinThick">
                      <a:solidFill>
                        <a:srgbClr val="0000FF"/>
                      </a:solidFill>
                      <a:prstDash val="solid"/>
                      <a:miter/>
                    </a:ln>
                  </pic:spPr>
                </pic:pic>
              </a:graphicData>
            </a:graphic>
          </wp:inline>
        </w:drawing>
      </w:r>
    </w:p>
    <w:p w14:paraId="0F09059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7-2.3.1.1</w:t>
      </w:r>
      <w:r w:rsidRPr="00815C2D">
        <w:rPr>
          <w:rFonts w:ascii="华文楷体" w:eastAsia="华文楷体" w:hAnsi="华文楷体" w:hint="eastAsia"/>
          <w:sz w:val="24"/>
        </w:rPr>
        <w:t>学生报到情况列表</w:t>
      </w:r>
    </w:p>
    <w:p w14:paraId="68282687" w14:textId="77777777" w:rsidR="00682B61" w:rsidRPr="00815C2D" w:rsidRDefault="00682B61" w:rsidP="00273484">
      <w:pPr>
        <w:pStyle w:val="11"/>
        <w:numPr>
          <w:ilvl w:val="0"/>
          <w:numId w:val="48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815C2D">
        <w:rPr>
          <w:rFonts w:ascii="华文楷体" w:eastAsia="华文楷体" w:hAnsi="华文楷体"/>
          <w:sz w:val="24"/>
        </w:rPr>
        <w:t>7-2.3.1.1</w:t>
      </w:r>
      <w:r w:rsidRPr="00815C2D">
        <w:rPr>
          <w:rFonts w:ascii="华文楷体" w:eastAsia="华文楷体" w:hAnsi="华文楷体" w:hint="eastAsia"/>
          <w:sz w:val="24"/>
        </w:rPr>
        <w:t>中，点击【转入】，弹出转入页面，选择转入条件以及转入后对应的报到状态，点击确定，转入要报到的学生数据。</w:t>
      </w:r>
    </w:p>
    <w:p w14:paraId="675AFD7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6B82989D" wp14:editId="0C25A7A3">
            <wp:extent cx="5400675" cy="1426520"/>
            <wp:effectExtent l="19050" t="19050" r="9525" b="21590"/>
            <wp:docPr id="9489" name="图片 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875"/>
                    <a:stretch>
                      <a:fillRect/>
                    </a:stretch>
                  </pic:blipFill>
                  <pic:spPr>
                    <a:xfrm>
                      <a:off x="0" y="0"/>
                      <a:ext cx="5400675" cy="1426520"/>
                    </a:xfrm>
                    <a:prstGeom prst="rect">
                      <a:avLst/>
                    </a:prstGeom>
                    <a:noFill/>
                    <a:ln w="19044" cmpd="thinThick">
                      <a:solidFill>
                        <a:srgbClr val="0000FF"/>
                      </a:solidFill>
                      <a:prstDash val="solid"/>
                      <a:miter/>
                    </a:ln>
                  </pic:spPr>
                </pic:pic>
              </a:graphicData>
            </a:graphic>
          </wp:inline>
        </w:drawing>
      </w:r>
    </w:p>
    <w:p w14:paraId="28BB3BD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7-2.3.1.2</w:t>
      </w:r>
      <w:r w:rsidRPr="00815C2D">
        <w:rPr>
          <w:rFonts w:ascii="华文楷体" w:eastAsia="华文楷体" w:hAnsi="华文楷体" w:hint="eastAsia"/>
          <w:sz w:val="24"/>
        </w:rPr>
        <w:t>转入报到信息</w:t>
      </w:r>
    </w:p>
    <w:p w14:paraId="31F46181" w14:textId="1CF73CAC" w:rsidR="00682B61" w:rsidRDefault="008F0722" w:rsidP="00682B61">
      <w:pPr>
        <w:pStyle w:val="11"/>
        <w:adjustRightInd w:val="0"/>
        <w:snapToGrid w:val="0"/>
        <w:ind w:firstLineChars="0" w:firstLine="0"/>
        <w:jc w:val="left"/>
        <w:outlineLvl w:val="8"/>
        <w:rPr>
          <w:rFonts w:ascii="华文楷体" w:eastAsia="华文楷体" w:hAnsi="华文楷体"/>
          <w:b/>
          <w:bCs/>
          <w:sz w:val="24"/>
        </w:rPr>
      </w:pPr>
      <w:r w:rsidRPr="008F0722">
        <w:rPr>
          <w:rFonts w:ascii="华文楷体" w:eastAsia="华文楷体" w:hAnsi="华文楷体" w:hint="eastAsia"/>
          <w:b/>
          <w:bCs/>
          <w:sz w:val="24"/>
        </w:rPr>
        <w:t>说明：</w:t>
      </w:r>
    </w:p>
    <w:p w14:paraId="074D7200"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追加模式为在原有数据的基础上追加转入学生信息，覆盖模式为删除原有数据，重新转入学生信息</w:t>
      </w:r>
    </w:p>
    <w:p w14:paraId="411B1F33" w14:textId="77777777" w:rsidR="00682B61" w:rsidRPr="00815C2D" w:rsidRDefault="00682B61" w:rsidP="00273484">
      <w:pPr>
        <w:pStyle w:val="11"/>
        <w:numPr>
          <w:ilvl w:val="0"/>
          <w:numId w:val="48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815C2D">
        <w:rPr>
          <w:rFonts w:ascii="华文楷体" w:eastAsia="华文楷体" w:hAnsi="华文楷体"/>
          <w:sz w:val="24"/>
        </w:rPr>
        <w:t>7-2.3.1.1</w:t>
      </w:r>
      <w:r w:rsidRPr="00815C2D">
        <w:rPr>
          <w:rFonts w:ascii="华文楷体" w:eastAsia="华文楷体" w:hAnsi="华文楷体" w:hint="eastAsia"/>
          <w:sz w:val="24"/>
        </w:rPr>
        <w:t>中，点击【报到】按钮，弹出报到页面，选择学生，进行报到操作，如图</w:t>
      </w:r>
      <w:r w:rsidRPr="00815C2D">
        <w:rPr>
          <w:rFonts w:ascii="华文楷体" w:eastAsia="华文楷体" w:hAnsi="华文楷体"/>
          <w:sz w:val="24"/>
        </w:rPr>
        <w:t>7-2.3.1.3</w:t>
      </w:r>
      <w:r w:rsidRPr="00815C2D">
        <w:rPr>
          <w:rFonts w:ascii="华文楷体" w:eastAsia="华文楷体" w:hAnsi="华文楷体" w:hint="eastAsia"/>
          <w:sz w:val="24"/>
        </w:rPr>
        <w:t>所示。另外，也可以通过记录后的报到链接，来进行学生的报到操作。</w:t>
      </w:r>
    </w:p>
    <w:p w14:paraId="4888C00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1B9CE192" wp14:editId="6C867135">
            <wp:extent cx="5400675" cy="1900096"/>
            <wp:effectExtent l="19050" t="19050" r="9525" b="24130"/>
            <wp:docPr id="9490" name="图片 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876"/>
                    <a:stretch>
                      <a:fillRect/>
                    </a:stretch>
                  </pic:blipFill>
                  <pic:spPr>
                    <a:xfrm>
                      <a:off x="0" y="0"/>
                      <a:ext cx="5400675" cy="1900096"/>
                    </a:xfrm>
                    <a:prstGeom prst="rect">
                      <a:avLst/>
                    </a:prstGeom>
                    <a:noFill/>
                    <a:ln w="19044" cmpd="thinThick">
                      <a:solidFill>
                        <a:srgbClr val="0000FF"/>
                      </a:solidFill>
                      <a:prstDash val="solid"/>
                      <a:miter/>
                    </a:ln>
                  </pic:spPr>
                </pic:pic>
              </a:graphicData>
            </a:graphic>
          </wp:inline>
        </w:drawing>
      </w:r>
    </w:p>
    <w:p w14:paraId="413B472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7-2.3.1.3</w:t>
      </w:r>
      <w:r w:rsidRPr="00815C2D">
        <w:rPr>
          <w:rFonts w:ascii="华文楷体" w:eastAsia="华文楷体" w:hAnsi="华文楷体" w:hint="eastAsia"/>
          <w:sz w:val="24"/>
        </w:rPr>
        <w:t>单个学生报到</w:t>
      </w:r>
    </w:p>
    <w:p w14:paraId="1A2553A6" w14:textId="77777777" w:rsidR="00682B61" w:rsidRPr="00815C2D" w:rsidRDefault="00682B61" w:rsidP="00273484">
      <w:pPr>
        <w:pStyle w:val="11"/>
        <w:numPr>
          <w:ilvl w:val="0"/>
          <w:numId w:val="48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815C2D">
        <w:rPr>
          <w:rFonts w:ascii="华文楷体" w:eastAsia="华文楷体" w:hAnsi="华文楷体"/>
          <w:sz w:val="24"/>
        </w:rPr>
        <w:t>7-2.3.1.1</w:t>
      </w:r>
      <w:r w:rsidRPr="00815C2D">
        <w:rPr>
          <w:rFonts w:ascii="华文楷体" w:eastAsia="华文楷体" w:hAnsi="华文楷体" w:hint="eastAsia"/>
          <w:sz w:val="24"/>
        </w:rPr>
        <w:t>中，勾选记录，点击【删除】可以将学生报到信息进行批量删除操作。</w:t>
      </w:r>
    </w:p>
    <w:p w14:paraId="2506CECA" w14:textId="385AB6BA" w:rsidR="00682B61" w:rsidRDefault="008F0722" w:rsidP="00682B61">
      <w:pPr>
        <w:adjustRightInd w:val="0"/>
        <w:snapToGrid w:val="0"/>
        <w:jc w:val="left"/>
        <w:outlineLvl w:val="8"/>
        <w:rPr>
          <w:rFonts w:ascii="华文楷体" w:eastAsia="华文楷体" w:hAnsi="华文楷体"/>
          <w:b/>
          <w:sz w:val="24"/>
        </w:rPr>
      </w:pPr>
      <w:r w:rsidRPr="008F0722">
        <w:rPr>
          <w:rFonts w:ascii="华文楷体" w:eastAsia="华文楷体" w:hAnsi="华文楷体" w:hint="eastAsia"/>
          <w:b/>
          <w:sz w:val="24"/>
        </w:rPr>
        <w:t>说明：</w:t>
      </w:r>
    </w:p>
    <w:p w14:paraId="1137D9CD"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只有在报到的起始和结束时间内，才可进行学生信息进行转入与报到操作。</w:t>
      </w:r>
    </w:p>
    <w:p w14:paraId="26AB4CB7"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学生注册管理</w:t>
      </w:r>
    </w:p>
    <w:p w14:paraId="5459882E" w14:textId="4A13534D"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学生注册管理是</w:t>
      </w:r>
      <w:r w:rsidR="00B119C8" w:rsidRPr="00023B84">
        <w:rPr>
          <w:rFonts w:ascii="华文楷体" w:eastAsia="华文楷体" w:hAnsi="华文楷体" w:cs="宋体" w:hint="eastAsia"/>
          <w:sz w:val="24"/>
        </w:rPr>
        <w:t>对已经报到的学生进行注册操作</w:t>
      </w:r>
      <w:r w:rsidR="00B119C8">
        <w:rPr>
          <w:rFonts w:ascii="华文楷体" w:eastAsia="华文楷体" w:hAnsi="华文楷体" w:cs="宋体" w:hint="eastAsia"/>
          <w:sz w:val="24"/>
        </w:rPr>
        <w:t>，</w:t>
      </w:r>
      <w:r w:rsidRPr="00023B84">
        <w:rPr>
          <w:rFonts w:ascii="华文楷体" w:eastAsia="华文楷体" w:hAnsi="华文楷体" w:cs="宋体" w:hint="eastAsia"/>
          <w:sz w:val="24"/>
        </w:rPr>
        <w:t>对学生注册状态的管理。</w:t>
      </w:r>
    </w:p>
    <w:p w14:paraId="2C7D7227"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学生注册管理维护</w:t>
      </w:r>
    </w:p>
    <w:p w14:paraId="4F70DB78" w14:textId="77777777" w:rsidR="00682B61" w:rsidRPr="009F7E57" w:rsidRDefault="00682B61" w:rsidP="00273484">
      <w:pPr>
        <w:pStyle w:val="11"/>
        <w:numPr>
          <w:ilvl w:val="0"/>
          <w:numId w:val="483"/>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点击导航栏【学籍管理】丨【报到注册管理】丨【学生注册管理】，</w:t>
      </w:r>
      <w:r w:rsidRPr="009F7E57">
        <w:rPr>
          <w:rFonts w:ascii="华文楷体" w:eastAsia="华文楷体" w:hAnsi="华文楷体" w:hint="eastAsia"/>
          <w:bCs/>
          <w:sz w:val="24"/>
        </w:rPr>
        <w:t>显示学生注册管理的查询页面</w:t>
      </w:r>
      <w:r w:rsidRPr="009F7E57">
        <w:rPr>
          <w:rFonts w:ascii="华文楷体" w:eastAsia="华文楷体" w:hAnsi="华文楷体" w:hint="eastAsia"/>
          <w:sz w:val="24"/>
        </w:rPr>
        <w:t>，如图7-2.4.1.1所示，在查询页面中，选择相应条件点击查询显示学生注册情况列表，如图7-2.4.1.2所示。</w:t>
      </w:r>
    </w:p>
    <w:p w14:paraId="37A06AE1" w14:textId="77777777" w:rsidR="00682B61"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7CB1EFEB" wp14:editId="514DF957">
            <wp:extent cx="5400675" cy="1386141"/>
            <wp:effectExtent l="19050" t="19050" r="9525" b="24130"/>
            <wp:docPr id="949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3"/>
                    <pic:cNvPicPr>
                      <a:picLocks noChangeAspect="1"/>
                    </pic:cNvPicPr>
                  </pic:nvPicPr>
                  <pic:blipFill>
                    <a:blip r:embed="rId877"/>
                    <a:stretch>
                      <a:fillRect/>
                    </a:stretch>
                  </pic:blipFill>
                  <pic:spPr>
                    <a:xfrm>
                      <a:off x="0" y="0"/>
                      <a:ext cx="5400675" cy="1386141"/>
                    </a:xfrm>
                    <a:prstGeom prst="rect">
                      <a:avLst/>
                    </a:prstGeom>
                    <a:noFill/>
                    <a:ln w="19044" cmpd="thinThick">
                      <a:solidFill>
                        <a:srgbClr val="0000FF"/>
                      </a:solidFill>
                      <a:prstDash val="solid"/>
                      <a:miter/>
                    </a:ln>
                  </pic:spPr>
                </pic:pic>
              </a:graphicData>
            </a:graphic>
          </wp:inline>
        </w:drawing>
      </w:r>
    </w:p>
    <w:p w14:paraId="2030FCE0" w14:textId="77777777" w:rsidR="00682B61" w:rsidRPr="00815C2D" w:rsidRDefault="00682B61" w:rsidP="00682B61">
      <w:pPr>
        <w:adjustRightInd w:val="0"/>
        <w:snapToGrid w:val="0"/>
        <w:jc w:val="center"/>
        <w:outlineLvl w:val="8"/>
        <w:rPr>
          <w:rFonts w:ascii="华文楷体" w:eastAsia="华文楷体" w:hAnsi="华文楷体"/>
          <w:sz w:val="24"/>
        </w:rPr>
      </w:pPr>
      <w:r w:rsidRPr="009F7E57">
        <w:rPr>
          <w:rFonts w:ascii="华文楷体" w:eastAsia="华文楷体" w:hAnsi="华文楷体" w:hint="eastAsia"/>
          <w:sz w:val="24"/>
        </w:rPr>
        <w:t>图7-2.4.1.1</w:t>
      </w:r>
      <w:r>
        <w:rPr>
          <w:rFonts w:ascii="华文楷体" w:eastAsia="华文楷体" w:hAnsi="华文楷体"/>
          <w:sz w:val="24"/>
        </w:rPr>
        <w:t xml:space="preserve"> </w:t>
      </w:r>
      <w:r>
        <w:rPr>
          <w:rFonts w:ascii="华文楷体" w:eastAsia="华文楷体" w:hAnsi="华文楷体" w:hint="eastAsia"/>
          <w:sz w:val="24"/>
        </w:rPr>
        <w:t>学生</w:t>
      </w:r>
      <w:r>
        <w:rPr>
          <w:rFonts w:ascii="华文楷体" w:eastAsia="华文楷体" w:hAnsi="华文楷体"/>
          <w:sz w:val="24"/>
        </w:rPr>
        <w:t>注册管理查询界面</w:t>
      </w:r>
    </w:p>
    <w:p w14:paraId="1261EDA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376358E5" wp14:editId="79561E4F">
            <wp:extent cx="5400675" cy="1496063"/>
            <wp:effectExtent l="19050" t="19050" r="9525" b="27940"/>
            <wp:docPr id="949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2"/>
                    <pic:cNvPicPr>
                      <a:picLocks noChangeAspect="1"/>
                    </pic:cNvPicPr>
                  </pic:nvPicPr>
                  <pic:blipFill>
                    <a:blip r:embed="rId878"/>
                    <a:stretch>
                      <a:fillRect/>
                    </a:stretch>
                  </pic:blipFill>
                  <pic:spPr>
                    <a:xfrm>
                      <a:off x="0" y="0"/>
                      <a:ext cx="5400675" cy="1496063"/>
                    </a:xfrm>
                    <a:prstGeom prst="rect">
                      <a:avLst/>
                    </a:prstGeom>
                    <a:noFill/>
                    <a:ln w="19044" cmpd="thinThick">
                      <a:solidFill>
                        <a:srgbClr val="0000FF"/>
                      </a:solidFill>
                      <a:prstDash val="solid"/>
                      <a:miter/>
                    </a:ln>
                  </pic:spPr>
                </pic:pic>
              </a:graphicData>
            </a:graphic>
          </wp:inline>
        </w:drawing>
      </w:r>
    </w:p>
    <w:p w14:paraId="51E5DB3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7-2.4.1.</w:t>
      </w:r>
      <w:r w:rsidRPr="00815C2D">
        <w:rPr>
          <w:rFonts w:ascii="华文楷体" w:eastAsia="华文楷体" w:hAnsi="华文楷体" w:hint="eastAsia"/>
          <w:sz w:val="24"/>
        </w:rPr>
        <w:t>2学生注册情况列表</w:t>
      </w:r>
    </w:p>
    <w:p w14:paraId="7A17500D" w14:textId="076A5802" w:rsidR="00682B61"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6B66EDB8"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只有已报到学生才会显示在学生注册数据列表中。</w:t>
      </w:r>
    </w:p>
    <w:p w14:paraId="66BA945E" w14:textId="77777777" w:rsidR="00682B61" w:rsidRPr="00815C2D" w:rsidRDefault="00682B61" w:rsidP="00273484">
      <w:pPr>
        <w:pStyle w:val="11"/>
        <w:numPr>
          <w:ilvl w:val="0"/>
          <w:numId w:val="48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lastRenderedPageBreak/>
        <w:t>在图7-2.4.1.2中，点击【批量注册】，可根据条件批量操作学生的注册状态，如图7-2.4.1.2所示。</w:t>
      </w:r>
    </w:p>
    <w:p w14:paraId="1EDAC2F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77D5A3B9" wp14:editId="59F6E71E">
            <wp:extent cx="5400675" cy="1717108"/>
            <wp:effectExtent l="19050" t="19050" r="9525" b="16510"/>
            <wp:docPr id="9493" name="图片 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79"/>
                    <a:stretch>
                      <a:fillRect/>
                    </a:stretch>
                  </pic:blipFill>
                  <pic:spPr>
                    <a:xfrm>
                      <a:off x="0" y="0"/>
                      <a:ext cx="5400675" cy="1717108"/>
                    </a:xfrm>
                    <a:prstGeom prst="rect">
                      <a:avLst/>
                    </a:prstGeom>
                    <a:noFill/>
                    <a:ln w="19044" cmpd="thinThick">
                      <a:solidFill>
                        <a:srgbClr val="0000FF"/>
                      </a:solidFill>
                      <a:prstDash val="solid"/>
                      <a:miter/>
                    </a:ln>
                  </pic:spPr>
                </pic:pic>
              </a:graphicData>
            </a:graphic>
          </wp:inline>
        </w:drawing>
      </w:r>
    </w:p>
    <w:p w14:paraId="4976A8B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7-2.4.1.2</w:t>
      </w:r>
      <w:r w:rsidRPr="00815C2D">
        <w:rPr>
          <w:rFonts w:ascii="华文楷体" w:eastAsia="华文楷体" w:hAnsi="华文楷体" w:hint="eastAsia"/>
          <w:sz w:val="24"/>
        </w:rPr>
        <w:t>批量注册信息</w:t>
      </w:r>
    </w:p>
    <w:p w14:paraId="683361A6" w14:textId="77777777" w:rsidR="00682B61" w:rsidRPr="00815C2D" w:rsidRDefault="00682B61" w:rsidP="00273484">
      <w:pPr>
        <w:pStyle w:val="11"/>
        <w:numPr>
          <w:ilvl w:val="0"/>
          <w:numId w:val="48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在图7-2.4.1.2中点击【注册】按钮，可单独操作学生的注册状态，如图</w:t>
      </w:r>
      <w:r w:rsidRPr="00815C2D">
        <w:rPr>
          <w:rFonts w:ascii="华文楷体" w:eastAsia="华文楷体" w:hAnsi="华文楷体"/>
          <w:sz w:val="24"/>
        </w:rPr>
        <w:t>7-2.4.1.3</w:t>
      </w:r>
      <w:r w:rsidRPr="00815C2D">
        <w:rPr>
          <w:rFonts w:ascii="华文楷体" w:eastAsia="华文楷体" w:hAnsi="华文楷体" w:hint="eastAsia"/>
          <w:sz w:val="24"/>
        </w:rPr>
        <w:t>所示。也可以选择记录，点击记录后的注册链接，在注册页面完成单个学生的注册。</w:t>
      </w:r>
    </w:p>
    <w:p w14:paraId="1636101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700D4DED" wp14:editId="497369BE">
            <wp:extent cx="5400675" cy="2068289"/>
            <wp:effectExtent l="19050" t="19050" r="9525" b="27305"/>
            <wp:docPr id="9494" name="图片 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880"/>
                    <a:stretch>
                      <a:fillRect/>
                    </a:stretch>
                  </pic:blipFill>
                  <pic:spPr>
                    <a:xfrm>
                      <a:off x="0" y="0"/>
                      <a:ext cx="5400675" cy="2068289"/>
                    </a:xfrm>
                    <a:prstGeom prst="rect">
                      <a:avLst/>
                    </a:prstGeom>
                    <a:noFill/>
                    <a:ln w="19044" cmpd="thinThick">
                      <a:solidFill>
                        <a:srgbClr val="0000FF"/>
                      </a:solidFill>
                      <a:prstDash val="solid"/>
                      <a:miter/>
                    </a:ln>
                  </pic:spPr>
                </pic:pic>
              </a:graphicData>
            </a:graphic>
          </wp:inline>
        </w:drawing>
      </w:r>
    </w:p>
    <w:p w14:paraId="33144D0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7-2.4.1.3</w:t>
      </w:r>
      <w:r w:rsidRPr="00815C2D">
        <w:rPr>
          <w:rFonts w:ascii="华文楷体" w:eastAsia="华文楷体" w:hAnsi="华文楷体" w:hint="eastAsia"/>
          <w:sz w:val="24"/>
        </w:rPr>
        <w:t>单个学生注册</w:t>
      </w:r>
    </w:p>
    <w:p w14:paraId="2CDCA784" w14:textId="5A673302" w:rsidR="00682B61"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28134AD9"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只有在注册的起始和结束时间内，且为当前注册学期时，才可进行学生注册操作。</w:t>
      </w:r>
    </w:p>
    <w:p w14:paraId="072B1CC9" w14:textId="77777777" w:rsidR="00682B61" w:rsidRPr="00815C2D" w:rsidRDefault="00682B61" w:rsidP="00682B61">
      <w:pPr>
        <w:pStyle w:val="6"/>
        <w:numPr>
          <w:ilvl w:val="2"/>
          <w:numId w:val="57"/>
        </w:numPr>
        <w:adjustRightInd w:val="0"/>
        <w:snapToGrid w:val="0"/>
        <w:spacing w:beforeLines="50" w:before="156" w:afterLines="50" w:after="156" w:line="240" w:lineRule="auto"/>
        <w:ind w:left="567"/>
        <w:rPr>
          <w:rFonts w:ascii="华文楷体" w:eastAsia="华文楷体" w:hAnsi="华文楷体"/>
        </w:rPr>
      </w:pPr>
      <w:r w:rsidRPr="00815C2D">
        <w:rPr>
          <w:rFonts w:ascii="华文楷体" w:eastAsia="华文楷体" w:hAnsi="华文楷体" w:hint="eastAsia"/>
        </w:rPr>
        <w:t>学生缴费数据导入管理</w:t>
      </w:r>
    </w:p>
    <w:p w14:paraId="2C1D2E4B" w14:textId="77777777" w:rsidR="00682B61" w:rsidRPr="00815C2D" w:rsidRDefault="00682B61" w:rsidP="00273484">
      <w:pPr>
        <w:pStyle w:val="11"/>
        <w:numPr>
          <w:ilvl w:val="0"/>
          <w:numId w:val="53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在图7-2.4.1.2中，击【导入】，弹出导入页面，在页面中，下载模板，填写相应数据，以</w:t>
      </w:r>
      <w:r w:rsidRPr="00815C2D">
        <w:rPr>
          <w:rFonts w:ascii="华文楷体" w:eastAsia="华文楷体" w:hAnsi="华文楷体"/>
          <w:sz w:val="24"/>
        </w:rPr>
        <w:t>excel</w:t>
      </w:r>
      <w:r w:rsidRPr="00815C2D">
        <w:rPr>
          <w:rFonts w:ascii="华文楷体" w:eastAsia="华文楷体" w:hAnsi="华文楷体" w:hint="eastAsia"/>
          <w:sz w:val="24"/>
        </w:rPr>
        <w:t>表格的形式批量导入对应学年学期下的学生缴费信息，如图</w:t>
      </w:r>
      <w:r w:rsidRPr="00815C2D">
        <w:rPr>
          <w:rFonts w:ascii="华文楷体" w:eastAsia="华文楷体" w:hAnsi="华文楷体"/>
          <w:sz w:val="24"/>
        </w:rPr>
        <w:t>7-2.4.2.1</w:t>
      </w:r>
      <w:r w:rsidRPr="00815C2D">
        <w:rPr>
          <w:rFonts w:ascii="华文楷体" w:eastAsia="华文楷体" w:hAnsi="华文楷体" w:hint="eastAsia"/>
          <w:sz w:val="24"/>
        </w:rPr>
        <w:t>所示。</w:t>
      </w:r>
    </w:p>
    <w:p w14:paraId="7685CDD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6BAC868C" wp14:editId="54B2919C">
            <wp:extent cx="5400675" cy="1196840"/>
            <wp:effectExtent l="19050" t="19050" r="9525" b="22860"/>
            <wp:docPr id="9495" name="图片 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881"/>
                    <a:stretch>
                      <a:fillRect/>
                    </a:stretch>
                  </pic:blipFill>
                  <pic:spPr>
                    <a:xfrm>
                      <a:off x="0" y="0"/>
                      <a:ext cx="5400675" cy="1196840"/>
                    </a:xfrm>
                    <a:prstGeom prst="rect">
                      <a:avLst/>
                    </a:prstGeom>
                    <a:noFill/>
                    <a:ln w="19044" cmpd="thinThick">
                      <a:solidFill>
                        <a:srgbClr val="0000FF"/>
                      </a:solidFill>
                      <a:prstDash val="solid"/>
                      <a:miter/>
                    </a:ln>
                  </pic:spPr>
                </pic:pic>
              </a:graphicData>
            </a:graphic>
          </wp:inline>
        </w:drawing>
      </w:r>
    </w:p>
    <w:p w14:paraId="0636556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7-2.4.2.1</w:t>
      </w:r>
      <w:r w:rsidRPr="00815C2D">
        <w:rPr>
          <w:rFonts w:ascii="华文楷体" w:eastAsia="华文楷体" w:hAnsi="华文楷体" w:hint="eastAsia"/>
          <w:sz w:val="24"/>
        </w:rPr>
        <w:t>缴费数据导入</w:t>
      </w:r>
    </w:p>
    <w:p w14:paraId="6D75F40D"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lastRenderedPageBreak/>
        <w:t>学生注册统计</w:t>
      </w:r>
    </w:p>
    <w:p w14:paraId="355044B9" w14:textId="6B7DC71F"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学生注册统计可根据学生的注册状态进行各种统计查询。通过不同的统计方式统计查询学生注册情况，并提供打印。</w:t>
      </w:r>
    </w:p>
    <w:p w14:paraId="63692BD8"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按学期统计学生注册情况</w:t>
      </w:r>
    </w:p>
    <w:p w14:paraId="7D0D0AFB" w14:textId="77777777" w:rsidR="00682B61" w:rsidRPr="00815C2D" w:rsidRDefault="00682B61" w:rsidP="00273484">
      <w:pPr>
        <w:pStyle w:val="11"/>
        <w:numPr>
          <w:ilvl w:val="0"/>
          <w:numId w:val="484"/>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815C2D">
        <w:rPr>
          <w:rFonts w:ascii="华文楷体" w:eastAsia="华文楷体" w:hAnsi="华文楷体" w:hint="eastAsia"/>
          <w:sz w:val="24"/>
        </w:rPr>
        <w:t>【学籍管理】丨【报到注册管理】丨【学生注册统计】，依据需要查询的内容以及统计方式选择条件查询结果，如图</w:t>
      </w:r>
      <w:r w:rsidRPr="00815C2D">
        <w:rPr>
          <w:rFonts w:ascii="华文楷体" w:eastAsia="华文楷体" w:hAnsi="华文楷体"/>
          <w:sz w:val="24"/>
        </w:rPr>
        <w:t>7-2.5.1.1</w:t>
      </w:r>
      <w:r w:rsidRPr="00815C2D">
        <w:rPr>
          <w:rFonts w:ascii="华文楷体" w:eastAsia="华文楷体" w:hAnsi="华文楷体" w:hint="eastAsia"/>
          <w:sz w:val="24"/>
        </w:rPr>
        <w:t>所示，如以统计方式为‘按院系汇总统计’为例查询，显示学生注册情况统计表，如图</w:t>
      </w:r>
      <w:r w:rsidRPr="00815C2D">
        <w:rPr>
          <w:rFonts w:ascii="华文楷体" w:eastAsia="华文楷体" w:hAnsi="华文楷体"/>
          <w:sz w:val="24"/>
        </w:rPr>
        <w:t>7-2.5.1.2</w:t>
      </w:r>
      <w:r w:rsidRPr="00815C2D">
        <w:rPr>
          <w:rFonts w:ascii="华文楷体" w:eastAsia="华文楷体" w:hAnsi="华文楷体" w:hint="eastAsia"/>
          <w:sz w:val="24"/>
        </w:rPr>
        <w:t>所示。</w:t>
      </w:r>
    </w:p>
    <w:p w14:paraId="786B453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b/>
          <w:sz w:val="24"/>
        </w:rPr>
      </w:pPr>
      <w:r w:rsidRPr="00815C2D">
        <w:rPr>
          <w:rFonts w:ascii="华文楷体" w:eastAsia="华文楷体" w:hAnsi="华文楷体"/>
          <w:b/>
          <w:noProof/>
          <w:sz w:val="24"/>
        </w:rPr>
        <w:drawing>
          <wp:inline distT="0" distB="0" distL="114300" distR="114300" wp14:anchorId="6188E51D" wp14:editId="5BCA6266">
            <wp:extent cx="5400675" cy="2561809"/>
            <wp:effectExtent l="19050" t="19050" r="9525" b="10160"/>
            <wp:docPr id="9496" name="图片 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882"/>
                    <a:stretch>
                      <a:fillRect/>
                    </a:stretch>
                  </pic:blipFill>
                  <pic:spPr>
                    <a:xfrm>
                      <a:off x="0" y="0"/>
                      <a:ext cx="5400675" cy="2561809"/>
                    </a:xfrm>
                    <a:prstGeom prst="rect">
                      <a:avLst/>
                    </a:prstGeom>
                    <a:noFill/>
                    <a:ln w="19044" cmpd="thinThick">
                      <a:solidFill>
                        <a:srgbClr val="0000FF"/>
                      </a:solidFill>
                      <a:prstDash val="solid"/>
                      <a:miter/>
                    </a:ln>
                  </pic:spPr>
                </pic:pic>
              </a:graphicData>
            </a:graphic>
          </wp:inline>
        </w:drawing>
      </w:r>
    </w:p>
    <w:p w14:paraId="464BC0A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b/>
          <w:sz w:val="24"/>
        </w:rPr>
      </w:pPr>
      <w:r w:rsidRPr="00815C2D">
        <w:rPr>
          <w:rFonts w:ascii="华文楷体" w:eastAsia="华文楷体" w:hAnsi="华文楷体" w:hint="eastAsia"/>
          <w:sz w:val="24"/>
        </w:rPr>
        <w:t>图</w:t>
      </w:r>
      <w:r w:rsidRPr="00815C2D">
        <w:rPr>
          <w:rFonts w:ascii="华文楷体" w:eastAsia="华文楷体" w:hAnsi="华文楷体"/>
          <w:sz w:val="24"/>
        </w:rPr>
        <w:t>7-2.5.1.1</w:t>
      </w:r>
      <w:r w:rsidRPr="00815C2D">
        <w:rPr>
          <w:rFonts w:ascii="华文楷体" w:eastAsia="华文楷体" w:hAnsi="华文楷体" w:hint="eastAsia"/>
          <w:sz w:val="24"/>
        </w:rPr>
        <w:t>学生注册统计查询</w:t>
      </w:r>
    </w:p>
    <w:p w14:paraId="63298C0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7E2DCD39" wp14:editId="3E2712AC">
            <wp:extent cx="5400675" cy="2902262"/>
            <wp:effectExtent l="19050" t="19050" r="9525" b="12700"/>
            <wp:docPr id="9497" name="图片 9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pic:cNvPicPr>
                  </pic:nvPicPr>
                  <pic:blipFill>
                    <a:blip r:embed="rId883"/>
                    <a:stretch>
                      <a:fillRect/>
                    </a:stretch>
                  </pic:blipFill>
                  <pic:spPr>
                    <a:xfrm>
                      <a:off x="0" y="0"/>
                      <a:ext cx="5400675" cy="2902262"/>
                    </a:xfrm>
                    <a:prstGeom prst="rect">
                      <a:avLst/>
                    </a:prstGeom>
                    <a:noFill/>
                    <a:ln w="19044" cmpd="thinThick">
                      <a:solidFill>
                        <a:srgbClr val="0000FF"/>
                      </a:solidFill>
                      <a:prstDash val="solid"/>
                      <a:miter/>
                    </a:ln>
                  </pic:spPr>
                </pic:pic>
              </a:graphicData>
            </a:graphic>
          </wp:inline>
        </w:drawing>
      </w:r>
    </w:p>
    <w:p w14:paraId="4BED8A1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7-2.5.1.2</w:t>
      </w:r>
      <w:r w:rsidRPr="00815C2D">
        <w:rPr>
          <w:rFonts w:ascii="华文楷体" w:eastAsia="华文楷体" w:hAnsi="华文楷体" w:hint="eastAsia"/>
          <w:sz w:val="24"/>
        </w:rPr>
        <w:t>学生注册情况统计表</w:t>
      </w:r>
    </w:p>
    <w:p w14:paraId="72D83C6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p>
    <w:p w14:paraId="6C91E1EE"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报到注册统计</w:t>
      </w:r>
    </w:p>
    <w:p w14:paraId="3BE3FA1E" w14:textId="77777777" w:rsidR="00682B61" w:rsidRPr="00023B84"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023B84">
        <w:rPr>
          <w:rFonts w:ascii="华文楷体" w:eastAsia="华文楷体" w:hAnsi="华文楷体" w:cs="宋体" w:hint="eastAsia"/>
          <w:sz w:val="24"/>
        </w:rPr>
        <w:t>对学生报到注册情况进行各类统计，并提供打印报表的功能。</w:t>
      </w:r>
    </w:p>
    <w:p w14:paraId="33FF2A24"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lastRenderedPageBreak/>
        <w:t xml:space="preserve">未报到学生名册　</w:t>
      </w:r>
    </w:p>
    <w:p w14:paraId="2D8A5525" w14:textId="77777777" w:rsidR="00682B61" w:rsidRPr="00815C2D" w:rsidRDefault="00682B61" w:rsidP="00273484">
      <w:pPr>
        <w:pStyle w:val="11"/>
        <w:numPr>
          <w:ilvl w:val="0"/>
          <w:numId w:val="538"/>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815C2D">
        <w:rPr>
          <w:rFonts w:ascii="华文楷体" w:eastAsia="华文楷体" w:hAnsi="华文楷体" w:hint="eastAsia"/>
          <w:sz w:val="24"/>
        </w:rPr>
        <w:t>【学籍管理】丨【报到注册管理】丨【报到注册统计】丨【</w:t>
      </w:r>
      <w:r w:rsidRPr="00815C2D">
        <w:rPr>
          <w:rFonts w:ascii="华文楷体" w:eastAsia="华文楷体" w:hAnsi="华文楷体"/>
          <w:sz w:val="24"/>
        </w:rPr>
        <w:t>01.</w:t>
      </w:r>
      <w:r w:rsidRPr="00815C2D">
        <w:rPr>
          <w:rFonts w:ascii="华文楷体" w:eastAsia="华文楷体" w:hAnsi="华文楷体" w:hint="eastAsia"/>
          <w:sz w:val="24"/>
        </w:rPr>
        <w:t>未报到学生名册】，显示未报到学生名册的查询页面，如图</w:t>
      </w:r>
      <w:r w:rsidRPr="00815C2D">
        <w:rPr>
          <w:rFonts w:ascii="华文楷体" w:eastAsia="华文楷体" w:hAnsi="华文楷体"/>
          <w:sz w:val="24"/>
        </w:rPr>
        <w:t>7-2.6.1.1</w:t>
      </w:r>
      <w:r w:rsidRPr="00815C2D">
        <w:rPr>
          <w:rFonts w:ascii="华文楷体" w:eastAsia="华文楷体" w:hAnsi="华文楷体" w:hint="eastAsia"/>
          <w:sz w:val="24"/>
        </w:rPr>
        <w:t>所示。</w:t>
      </w:r>
    </w:p>
    <w:p w14:paraId="2EF137A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7C0419D6" wp14:editId="44602047">
            <wp:extent cx="5400675" cy="1894665"/>
            <wp:effectExtent l="19050" t="19050" r="9525" b="10795"/>
            <wp:docPr id="949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4"/>
                    <pic:cNvPicPr>
                      <a:picLocks noChangeAspect="1"/>
                    </pic:cNvPicPr>
                  </pic:nvPicPr>
                  <pic:blipFill>
                    <a:blip r:embed="rId884"/>
                    <a:stretch>
                      <a:fillRect/>
                    </a:stretch>
                  </pic:blipFill>
                  <pic:spPr>
                    <a:xfrm>
                      <a:off x="0" y="0"/>
                      <a:ext cx="5400675" cy="1894665"/>
                    </a:xfrm>
                    <a:prstGeom prst="rect">
                      <a:avLst/>
                    </a:prstGeom>
                    <a:noFill/>
                    <a:ln w="19044" cmpd="thinThick">
                      <a:solidFill>
                        <a:srgbClr val="0000FF"/>
                      </a:solidFill>
                      <a:prstDash val="solid"/>
                      <a:miter/>
                    </a:ln>
                  </pic:spPr>
                </pic:pic>
              </a:graphicData>
            </a:graphic>
          </wp:inline>
        </w:drawing>
      </w:r>
    </w:p>
    <w:p w14:paraId="76F1830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7-2.6.1.1</w:t>
      </w:r>
      <w:r w:rsidRPr="00815C2D">
        <w:rPr>
          <w:rFonts w:ascii="华文楷体" w:eastAsia="华文楷体" w:hAnsi="华文楷体" w:hint="eastAsia"/>
          <w:sz w:val="24"/>
        </w:rPr>
        <w:t>未报到学生名册查询</w:t>
      </w:r>
    </w:p>
    <w:p w14:paraId="2A3D3ABA" w14:textId="77777777" w:rsidR="00682B61" w:rsidRPr="00815C2D" w:rsidRDefault="00682B61" w:rsidP="00273484">
      <w:pPr>
        <w:pStyle w:val="11"/>
        <w:numPr>
          <w:ilvl w:val="0"/>
          <w:numId w:val="538"/>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7-2.6.1.1</w:t>
      </w:r>
      <w:r w:rsidRPr="00815C2D">
        <w:rPr>
          <w:rFonts w:ascii="华文楷体" w:eastAsia="华文楷体" w:hAnsi="华文楷体" w:hint="eastAsia"/>
          <w:sz w:val="24"/>
        </w:rPr>
        <w:t>查询页面中，依据需要查询的内容选择条件，点击查询按钮，查询出对应的未报到学生名单，如图</w:t>
      </w:r>
      <w:r w:rsidRPr="00815C2D">
        <w:rPr>
          <w:rFonts w:ascii="华文楷体" w:eastAsia="华文楷体" w:hAnsi="华文楷体"/>
          <w:sz w:val="24"/>
        </w:rPr>
        <w:t>7-2.6.1.</w:t>
      </w:r>
      <w:r w:rsidRPr="00815C2D">
        <w:rPr>
          <w:rFonts w:ascii="华文楷体" w:eastAsia="华文楷体" w:hAnsi="华文楷体" w:hint="eastAsia"/>
          <w:sz w:val="24"/>
        </w:rPr>
        <w:t>2所示。</w:t>
      </w:r>
    </w:p>
    <w:p w14:paraId="0A02C39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36C30F3F" wp14:editId="742CBA5A">
            <wp:extent cx="5400675" cy="2901547"/>
            <wp:effectExtent l="19050" t="19050" r="9525" b="13335"/>
            <wp:docPr id="9499" name="图片 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885"/>
                    <a:stretch>
                      <a:fillRect/>
                    </a:stretch>
                  </pic:blipFill>
                  <pic:spPr>
                    <a:xfrm>
                      <a:off x="0" y="0"/>
                      <a:ext cx="5400675" cy="2901547"/>
                    </a:xfrm>
                    <a:prstGeom prst="rect">
                      <a:avLst/>
                    </a:prstGeom>
                    <a:noFill/>
                    <a:ln w="19044" cmpd="thinThick">
                      <a:solidFill>
                        <a:srgbClr val="0000FF"/>
                      </a:solidFill>
                      <a:prstDash val="solid"/>
                      <a:miter/>
                    </a:ln>
                  </pic:spPr>
                </pic:pic>
              </a:graphicData>
            </a:graphic>
          </wp:inline>
        </w:drawing>
      </w:r>
    </w:p>
    <w:p w14:paraId="27175A4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7-2.6.1.</w:t>
      </w:r>
      <w:r w:rsidRPr="00815C2D">
        <w:rPr>
          <w:rFonts w:ascii="华文楷体" w:eastAsia="华文楷体" w:hAnsi="华文楷体" w:hint="eastAsia"/>
          <w:sz w:val="24"/>
        </w:rPr>
        <w:t>2未报到学生名册列表</w:t>
      </w:r>
    </w:p>
    <w:p w14:paraId="45EEC2B0"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报到学生名册</w:t>
      </w:r>
    </w:p>
    <w:p w14:paraId="34BC200C" w14:textId="77777777" w:rsidR="00682B61" w:rsidRPr="00815C2D" w:rsidRDefault="00682B61" w:rsidP="00273484">
      <w:pPr>
        <w:pStyle w:val="11"/>
        <w:numPr>
          <w:ilvl w:val="0"/>
          <w:numId w:val="485"/>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点击导航</w:t>
      </w:r>
      <w:r w:rsidRPr="009F7E57">
        <w:rPr>
          <w:rFonts w:ascii="华文楷体" w:eastAsia="华文楷体" w:hAnsi="华文楷体" w:hint="eastAsia"/>
          <w:sz w:val="24"/>
        </w:rPr>
        <w:t>栏【学籍管理】丨【报到注册管理】丨【报到注册统计】丨【</w:t>
      </w:r>
      <w:r w:rsidRPr="009F7E57">
        <w:rPr>
          <w:rFonts w:ascii="华文楷体" w:eastAsia="华文楷体" w:hAnsi="华文楷体"/>
          <w:sz w:val="24"/>
        </w:rPr>
        <w:t>02.</w:t>
      </w:r>
      <w:r w:rsidRPr="009F7E57">
        <w:rPr>
          <w:rFonts w:ascii="华文楷体" w:eastAsia="华文楷体" w:hAnsi="华文楷体" w:hint="eastAsia"/>
          <w:bCs/>
          <w:sz w:val="24"/>
        </w:rPr>
        <w:t>报到学生名册</w:t>
      </w:r>
      <w:r w:rsidRPr="009F7E57">
        <w:rPr>
          <w:rFonts w:ascii="华文楷体" w:eastAsia="华文楷体" w:hAnsi="华文楷体" w:hint="eastAsia"/>
          <w:sz w:val="24"/>
        </w:rPr>
        <w:t>】，显示报到学生名册的</w:t>
      </w:r>
      <w:r w:rsidRPr="00815C2D">
        <w:rPr>
          <w:rFonts w:ascii="华文楷体" w:eastAsia="华文楷体" w:hAnsi="华文楷体" w:hint="eastAsia"/>
          <w:sz w:val="24"/>
        </w:rPr>
        <w:t>查询页面，如图</w:t>
      </w:r>
      <w:r w:rsidRPr="00815C2D">
        <w:rPr>
          <w:rFonts w:ascii="华文楷体" w:eastAsia="华文楷体" w:hAnsi="华文楷体"/>
          <w:sz w:val="24"/>
        </w:rPr>
        <w:t>7-2.6.2.1</w:t>
      </w:r>
      <w:r w:rsidRPr="00815C2D">
        <w:rPr>
          <w:rFonts w:ascii="华文楷体" w:eastAsia="华文楷体" w:hAnsi="华文楷体" w:hint="eastAsia"/>
          <w:sz w:val="24"/>
        </w:rPr>
        <w:t>所示。</w:t>
      </w:r>
    </w:p>
    <w:p w14:paraId="3026330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72F6000F" wp14:editId="626D38E8">
            <wp:extent cx="5400675" cy="1867663"/>
            <wp:effectExtent l="19050" t="19050" r="9525" b="18415"/>
            <wp:docPr id="950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5"/>
                    <pic:cNvPicPr>
                      <a:picLocks noChangeAspect="1"/>
                    </pic:cNvPicPr>
                  </pic:nvPicPr>
                  <pic:blipFill>
                    <a:blip r:embed="rId886"/>
                    <a:stretch>
                      <a:fillRect/>
                    </a:stretch>
                  </pic:blipFill>
                  <pic:spPr>
                    <a:xfrm>
                      <a:off x="0" y="0"/>
                      <a:ext cx="5400675" cy="1867663"/>
                    </a:xfrm>
                    <a:prstGeom prst="rect">
                      <a:avLst/>
                    </a:prstGeom>
                    <a:noFill/>
                    <a:ln w="19044" cmpd="thinThick">
                      <a:solidFill>
                        <a:srgbClr val="0000FF"/>
                      </a:solidFill>
                      <a:prstDash val="solid"/>
                      <a:miter/>
                    </a:ln>
                  </pic:spPr>
                </pic:pic>
              </a:graphicData>
            </a:graphic>
          </wp:inline>
        </w:drawing>
      </w:r>
    </w:p>
    <w:p w14:paraId="4480054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hint="eastAsia"/>
          <w:sz w:val="24"/>
        </w:rPr>
        <w:t>图</w:t>
      </w:r>
      <w:r w:rsidRPr="00815C2D">
        <w:rPr>
          <w:rFonts w:ascii="华文楷体" w:eastAsia="华文楷体" w:hAnsi="华文楷体"/>
          <w:sz w:val="24"/>
        </w:rPr>
        <w:t>7-2.6.2.1</w:t>
      </w:r>
      <w:r w:rsidRPr="00815C2D">
        <w:rPr>
          <w:rFonts w:ascii="华文楷体" w:eastAsia="华文楷体" w:hAnsi="华文楷体" w:hint="eastAsia"/>
          <w:sz w:val="24"/>
        </w:rPr>
        <w:t>报到学生名册查询</w:t>
      </w:r>
    </w:p>
    <w:p w14:paraId="7E586DE7" w14:textId="77777777" w:rsidR="00682B61" w:rsidRPr="00815C2D" w:rsidRDefault="00682B61" w:rsidP="00273484">
      <w:pPr>
        <w:pStyle w:val="11"/>
        <w:numPr>
          <w:ilvl w:val="0"/>
          <w:numId w:val="485"/>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w:t>
      </w:r>
      <w:r w:rsidRPr="00815C2D">
        <w:rPr>
          <w:rFonts w:ascii="华文楷体" w:eastAsia="华文楷体" w:hAnsi="华文楷体" w:hint="eastAsia"/>
          <w:sz w:val="24"/>
        </w:rPr>
        <w:t>2</w:t>
      </w:r>
      <w:r w:rsidRPr="00815C2D">
        <w:rPr>
          <w:rFonts w:ascii="华文楷体" w:eastAsia="华文楷体" w:hAnsi="华文楷体"/>
          <w:sz w:val="24"/>
        </w:rPr>
        <w:t>.1</w:t>
      </w:r>
      <w:r w:rsidRPr="00815C2D">
        <w:rPr>
          <w:rFonts w:ascii="华文楷体" w:eastAsia="华文楷体" w:hAnsi="华文楷体" w:hint="eastAsia"/>
          <w:sz w:val="24"/>
        </w:rPr>
        <w:t>查询页面中，依据需要查询的内容选择条件，点击查询按钮，查询出对应的报到学生名单如图</w:t>
      </w:r>
      <w:r w:rsidRPr="00815C2D">
        <w:rPr>
          <w:rFonts w:ascii="华文楷体" w:eastAsia="华文楷体" w:hAnsi="华文楷体"/>
          <w:sz w:val="24"/>
        </w:rPr>
        <w:t>7-2.6.2.</w:t>
      </w:r>
      <w:r w:rsidRPr="00815C2D">
        <w:rPr>
          <w:rFonts w:ascii="华文楷体" w:eastAsia="华文楷体" w:hAnsi="华文楷体" w:hint="eastAsia"/>
          <w:sz w:val="24"/>
        </w:rPr>
        <w:t>2所示。</w:t>
      </w:r>
    </w:p>
    <w:p w14:paraId="217D3EB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132D070F" wp14:editId="417477B5">
            <wp:extent cx="5400675" cy="2907808"/>
            <wp:effectExtent l="19050" t="19050" r="9525" b="26035"/>
            <wp:docPr id="9501" name="图片 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887"/>
                    <a:stretch>
                      <a:fillRect/>
                    </a:stretch>
                  </pic:blipFill>
                  <pic:spPr>
                    <a:xfrm>
                      <a:off x="0" y="0"/>
                      <a:ext cx="5400675" cy="2907808"/>
                    </a:xfrm>
                    <a:prstGeom prst="rect">
                      <a:avLst/>
                    </a:prstGeom>
                    <a:noFill/>
                    <a:ln w="19044" cmpd="thinThick">
                      <a:solidFill>
                        <a:srgbClr val="0000FF"/>
                      </a:solidFill>
                      <a:prstDash val="solid"/>
                      <a:miter/>
                    </a:ln>
                  </pic:spPr>
                </pic:pic>
              </a:graphicData>
            </a:graphic>
          </wp:inline>
        </w:drawing>
      </w:r>
    </w:p>
    <w:p w14:paraId="5CDAC4D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7-2.6.2.</w:t>
      </w:r>
      <w:r w:rsidRPr="00815C2D">
        <w:rPr>
          <w:rFonts w:ascii="华文楷体" w:eastAsia="华文楷体" w:hAnsi="华文楷体" w:hint="eastAsia"/>
          <w:sz w:val="24"/>
        </w:rPr>
        <w:t>2报到学生名册列表</w:t>
      </w:r>
    </w:p>
    <w:p w14:paraId="4FBF7E2C"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未注册学生名册</w:t>
      </w:r>
    </w:p>
    <w:p w14:paraId="5190C046" w14:textId="77777777" w:rsidR="00682B61" w:rsidRPr="00815C2D" w:rsidRDefault="00682B61" w:rsidP="00273484">
      <w:pPr>
        <w:pStyle w:val="11"/>
        <w:numPr>
          <w:ilvl w:val="0"/>
          <w:numId w:val="486"/>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815C2D">
        <w:rPr>
          <w:rFonts w:ascii="华文楷体" w:eastAsia="华文楷体" w:hAnsi="华文楷体" w:hint="eastAsia"/>
          <w:sz w:val="24"/>
        </w:rPr>
        <w:t>【学籍管理】丨【报到注册管理】丨【报到注册统计】丨【</w:t>
      </w:r>
      <w:r w:rsidRPr="00815C2D">
        <w:rPr>
          <w:rFonts w:ascii="华文楷体" w:eastAsia="华文楷体" w:hAnsi="华文楷体"/>
          <w:sz w:val="24"/>
        </w:rPr>
        <w:t>03.</w:t>
      </w:r>
      <w:r w:rsidRPr="00815C2D">
        <w:rPr>
          <w:rFonts w:ascii="华文楷体" w:eastAsia="华文楷体" w:hAnsi="华文楷体" w:hint="eastAsia"/>
          <w:sz w:val="24"/>
        </w:rPr>
        <w:t>未注册学生名册】，显示未注册学生名册的查询页面，如图</w:t>
      </w:r>
      <w:r w:rsidRPr="00815C2D">
        <w:rPr>
          <w:rFonts w:ascii="华文楷体" w:eastAsia="华文楷体" w:hAnsi="华文楷体"/>
          <w:sz w:val="24"/>
        </w:rPr>
        <w:t>7-2.6.</w:t>
      </w:r>
      <w:r w:rsidRPr="00815C2D">
        <w:rPr>
          <w:rFonts w:ascii="华文楷体" w:eastAsia="华文楷体" w:hAnsi="华文楷体" w:hint="eastAsia"/>
          <w:sz w:val="24"/>
        </w:rPr>
        <w:t>3</w:t>
      </w:r>
      <w:r w:rsidRPr="00815C2D">
        <w:rPr>
          <w:rFonts w:ascii="华文楷体" w:eastAsia="华文楷体" w:hAnsi="华文楷体"/>
          <w:sz w:val="24"/>
        </w:rPr>
        <w:t>.1</w:t>
      </w:r>
      <w:r w:rsidRPr="00815C2D">
        <w:rPr>
          <w:rFonts w:ascii="华文楷体" w:eastAsia="华文楷体" w:hAnsi="华文楷体" w:hint="eastAsia"/>
          <w:sz w:val="24"/>
        </w:rPr>
        <w:t>所示。</w:t>
      </w:r>
    </w:p>
    <w:p w14:paraId="392D264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2C212981" wp14:editId="0F421009">
            <wp:extent cx="5400675" cy="2053833"/>
            <wp:effectExtent l="19050" t="19050" r="9525" b="22860"/>
            <wp:docPr id="950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6"/>
                    <pic:cNvPicPr>
                      <a:picLocks noChangeAspect="1"/>
                    </pic:cNvPicPr>
                  </pic:nvPicPr>
                  <pic:blipFill>
                    <a:blip r:embed="rId888"/>
                    <a:stretch>
                      <a:fillRect/>
                    </a:stretch>
                  </pic:blipFill>
                  <pic:spPr>
                    <a:xfrm>
                      <a:off x="0" y="0"/>
                      <a:ext cx="5400675" cy="2053833"/>
                    </a:xfrm>
                    <a:prstGeom prst="rect">
                      <a:avLst/>
                    </a:prstGeom>
                    <a:noFill/>
                    <a:ln w="19044" cmpd="thinThick">
                      <a:solidFill>
                        <a:srgbClr val="0000FF"/>
                      </a:solidFill>
                      <a:prstDash val="solid"/>
                      <a:miter/>
                    </a:ln>
                  </pic:spPr>
                </pic:pic>
              </a:graphicData>
            </a:graphic>
          </wp:inline>
        </w:drawing>
      </w:r>
    </w:p>
    <w:p w14:paraId="1421784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w:t>
      </w:r>
      <w:r w:rsidRPr="00815C2D">
        <w:rPr>
          <w:rFonts w:ascii="华文楷体" w:eastAsia="华文楷体" w:hAnsi="华文楷体" w:hint="eastAsia"/>
          <w:sz w:val="24"/>
        </w:rPr>
        <w:t>3</w:t>
      </w:r>
      <w:r w:rsidRPr="00815C2D">
        <w:rPr>
          <w:rFonts w:ascii="华文楷体" w:eastAsia="华文楷体" w:hAnsi="华文楷体"/>
          <w:sz w:val="24"/>
        </w:rPr>
        <w:t>.1</w:t>
      </w:r>
      <w:r w:rsidRPr="00815C2D">
        <w:rPr>
          <w:rFonts w:ascii="华文楷体" w:eastAsia="华文楷体" w:hAnsi="华文楷体" w:hint="eastAsia"/>
          <w:sz w:val="24"/>
        </w:rPr>
        <w:t>未注册学生名册查询页面</w:t>
      </w:r>
    </w:p>
    <w:p w14:paraId="630F645A" w14:textId="77777777" w:rsidR="00682B61" w:rsidRPr="00815C2D" w:rsidRDefault="00682B61" w:rsidP="00273484">
      <w:pPr>
        <w:pStyle w:val="11"/>
        <w:numPr>
          <w:ilvl w:val="0"/>
          <w:numId w:val="486"/>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w:t>
      </w:r>
      <w:r w:rsidRPr="00815C2D">
        <w:rPr>
          <w:rFonts w:ascii="华文楷体" w:eastAsia="华文楷体" w:hAnsi="华文楷体" w:hint="eastAsia"/>
          <w:sz w:val="24"/>
        </w:rPr>
        <w:t>3</w:t>
      </w:r>
      <w:r w:rsidRPr="00815C2D">
        <w:rPr>
          <w:rFonts w:ascii="华文楷体" w:eastAsia="华文楷体" w:hAnsi="华文楷体"/>
          <w:sz w:val="24"/>
        </w:rPr>
        <w:t>.1</w:t>
      </w:r>
      <w:r w:rsidRPr="00815C2D">
        <w:rPr>
          <w:rFonts w:ascii="华文楷体" w:eastAsia="华文楷体" w:hAnsi="华文楷体" w:hint="eastAsia"/>
          <w:sz w:val="24"/>
        </w:rPr>
        <w:t>查询页面中，依据需要查询的内容选择条件，点击查询按钮，查询出对应的未注册学生名单，如图</w:t>
      </w:r>
      <w:r w:rsidRPr="00815C2D">
        <w:rPr>
          <w:rFonts w:ascii="华文楷体" w:eastAsia="华文楷体" w:hAnsi="华文楷体"/>
          <w:sz w:val="24"/>
        </w:rPr>
        <w:t>7-2.6.</w:t>
      </w:r>
      <w:r w:rsidRPr="00815C2D">
        <w:rPr>
          <w:rFonts w:ascii="华文楷体" w:eastAsia="华文楷体" w:hAnsi="华文楷体" w:hint="eastAsia"/>
          <w:sz w:val="24"/>
        </w:rPr>
        <w:t>3.2所示。</w:t>
      </w:r>
    </w:p>
    <w:p w14:paraId="6089AB8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746DD866" wp14:editId="3513A48F">
            <wp:extent cx="5400675" cy="2907808"/>
            <wp:effectExtent l="19050" t="19050" r="9525" b="26035"/>
            <wp:docPr id="9503" name="图片 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889"/>
                    <a:stretch>
                      <a:fillRect/>
                    </a:stretch>
                  </pic:blipFill>
                  <pic:spPr>
                    <a:xfrm>
                      <a:off x="0" y="0"/>
                      <a:ext cx="5400675" cy="2907808"/>
                    </a:xfrm>
                    <a:prstGeom prst="rect">
                      <a:avLst/>
                    </a:prstGeom>
                    <a:noFill/>
                    <a:ln w="19044" cmpd="thinThick">
                      <a:solidFill>
                        <a:srgbClr val="0000FF"/>
                      </a:solidFill>
                      <a:prstDash val="solid"/>
                      <a:miter/>
                    </a:ln>
                  </pic:spPr>
                </pic:pic>
              </a:graphicData>
            </a:graphic>
          </wp:inline>
        </w:drawing>
      </w:r>
    </w:p>
    <w:p w14:paraId="1C8579C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7-2.6.3.</w:t>
      </w:r>
      <w:r w:rsidRPr="00815C2D">
        <w:rPr>
          <w:rFonts w:ascii="华文楷体" w:eastAsia="华文楷体" w:hAnsi="华文楷体" w:hint="eastAsia"/>
          <w:sz w:val="24"/>
        </w:rPr>
        <w:t>2未注册学生名册列表</w:t>
      </w:r>
    </w:p>
    <w:p w14:paraId="479CF805"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注册学生名册</w:t>
      </w:r>
    </w:p>
    <w:p w14:paraId="18209758" w14:textId="77777777" w:rsidR="00682B61" w:rsidRPr="00815C2D" w:rsidRDefault="00682B61" w:rsidP="00273484">
      <w:pPr>
        <w:pStyle w:val="11"/>
        <w:numPr>
          <w:ilvl w:val="0"/>
          <w:numId w:val="487"/>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点击导航栏【学籍管理】丨【报到注册管理】丨【报到注册统计】丨【</w:t>
      </w:r>
      <w:r w:rsidRPr="009F7E57">
        <w:rPr>
          <w:rFonts w:ascii="华文楷体" w:eastAsia="华文楷体" w:hAnsi="华文楷体"/>
          <w:sz w:val="24"/>
        </w:rPr>
        <w:t>04.</w:t>
      </w:r>
      <w:r w:rsidRPr="009F7E57">
        <w:rPr>
          <w:rFonts w:ascii="华文楷体" w:eastAsia="华文楷体" w:hAnsi="华文楷体" w:hint="eastAsia"/>
          <w:bCs/>
          <w:sz w:val="24"/>
        </w:rPr>
        <w:t>注册学生名册</w:t>
      </w:r>
      <w:r w:rsidRPr="009F7E57">
        <w:rPr>
          <w:rFonts w:ascii="华文楷体" w:eastAsia="华文楷体" w:hAnsi="华文楷体" w:hint="eastAsia"/>
          <w:sz w:val="24"/>
        </w:rPr>
        <w:t>】，显示注册</w:t>
      </w:r>
      <w:r w:rsidRPr="00815C2D">
        <w:rPr>
          <w:rFonts w:ascii="华文楷体" w:eastAsia="华文楷体" w:hAnsi="华文楷体" w:hint="eastAsia"/>
          <w:sz w:val="24"/>
        </w:rPr>
        <w:t>学生名册的查询页面，如图</w:t>
      </w:r>
      <w:r w:rsidRPr="00815C2D">
        <w:rPr>
          <w:rFonts w:ascii="华文楷体" w:eastAsia="华文楷体" w:hAnsi="华文楷体"/>
          <w:sz w:val="24"/>
        </w:rPr>
        <w:t>7-2.6.</w:t>
      </w:r>
      <w:r w:rsidRPr="00815C2D">
        <w:rPr>
          <w:rFonts w:ascii="华文楷体" w:eastAsia="华文楷体" w:hAnsi="华文楷体" w:hint="eastAsia"/>
          <w:sz w:val="24"/>
        </w:rPr>
        <w:t>4</w:t>
      </w:r>
      <w:r w:rsidRPr="00815C2D">
        <w:rPr>
          <w:rFonts w:ascii="华文楷体" w:eastAsia="华文楷体" w:hAnsi="华文楷体"/>
          <w:sz w:val="24"/>
        </w:rPr>
        <w:t>.1</w:t>
      </w:r>
      <w:r w:rsidRPr="00815C2D">
        <w:rPr>
          <w:rFonts w:ascii="华文楷体" w:eastAsia="华文楷体" w:hAnsi="华文楷体" w:hint="eastAsia"/>
          <w:sz w:val="24"/>
        </w:rPr>
        <w:t>所示。</w:t>
      </w:r>
    </w:p>
    <w:p w14:paraId="355AD79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4D9CE42E" wp14:editId="16EA9793">
            <wp:extent cx="5400675" cy="2019309"/>
            <wp:effectExtent l="19050" t="19050" r="9525" b="19050"/>
            <wp:docPr id="95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3"/>
                    <pic:cNvPicPr>
                      <a:picLocks noChangeAspect="1"/>
                    </pic:cNvPicPr>
                  </pic:nvPicPr>
                  <pic:blipFill>
                    <a:blip r:embed="rId890"/>
                    <a:stretch>
                      <a:fillRect/>
                    </a:stretch>
                  </pic:blipFill>
                  <pic:spPr>
                    <a:xfrm>
                      <a:off x="0" y="0"/>
                      <a:ext cx="5400675" cy="2019309"/>
                    </a:xfrm>
                    <a:prstGeom prst="rect">
                      <a:avLst/>
                    </a:prstGeom>
                    <a:noFill/>
                    <a:ln w="19044" cmpd="thinThick">
                      <a:solidFill>
                        <a:srgbClr val="0000FF"/>
                      </a:solidFill>
                      <a:prstDash val="solid"/>
                      <a:miter/>
                    </a:ln>
                  </pic:spPr>
                </pic:pic>
              </a:graphicData>
            </a:graphic>
          </wp:inline>
        </w:drawing>
      </w:r>
    </w:p>
    <w:p w14:paraId="790EC1A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hint="eastAsia"/>
          <w:sz w:val="24"/>
        </w:rPr>
        <w:t>图</w:t>
      </w:r>
      <w:r w:rsidRPr="00815C2D">
        <w:rPr>
          <w:rFonts w:ascii="华文楷体" w:eastAsia="华文楷体" w:hAnsi="华文楷体"/>
          <w:sz w:val="24"/>
        </w:rPr>
        <w:t>7-2.6.4.</w:t>
      </w:r>
      <w:r w:rsidRPr="00815C2D">
        <w:rPr>
          <w:rFonts w:ascii="华文楷体" w:eastAsia="华文楷体" w:hAnsi="华文楷体" w:hint="eastAsia"/>
          <w:sz w:val="24"/>
        </w:rPr>
        <w:t>2注册学生名册查询</w:t>
      </w:r>
    </w:p>
    <w:p w14:paraId="462739A5" w14:textId="77777777" w:rsidR="00682B61" w:rsidRPr="00815C2D" w:rsidRDefault="00682B61" w:rsidP="00273484">
      <w:pPr>
        <w:pStyle w:val="11"/>
        <w:numPr>
          <w:ilvl w:val="0"/>
          <w:numId w:val="48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w:t>
      </w:r>
      <w:r w:rsidRPr="00815C2D">
        <w:rPr>
          <w:rFonts w:ascii="华文楷体" w:eastAsia="华文楷体" w:hAnsi="华文楷体" w:hint="eastAsia"/>
          <w:sz w:val="24"/>
        </w:rPr>
        <w:t>4</w:t>
      </w:r>
      <w:r w:rsidRPr="00815C2D">
        <w:rPr>
          <w:rFonts w:ascii="华文楷体" w:eastAsia="华文楷体" w:hAnsi="华文楷体"/>
          <w:sz w:val="24"/>
        </w:rPr>
        <w:t>.1</w:t>
      </w:r>
      <w:r w:rsidRPr="00815C2D">
        <w:rPr>
          <w:rFonts w:ascii="华文楷体" w:eastAsia="华文楷体" w:hAnsi="华文楷体" w:hint="eastAsia"/>
          <w:sz w:val="24"/>
        </w:rPr>
        <w:t>查询页面中，依据需要查询的内容选择条件，点击查询按钮，查询出对应的注册学生名单，如图</w:t>
      </w:r>
      <w:r w:rsidRPr="00815C2D">
        <w:rPr>
          <w:rFonts w:ascii="华文楷体" w:eastAsia="华文楷体" w:hAnsi="华文楷体"/>
          <w:sz w:val="24"/>
        </w:rPr>
        <w:t>7-2.6.4.</w:t>
      </w:r>
      <w:r w:rsidRPr="00815C2D">
        <w:rPr>
          <w:rFonts w:ascii="华文楷体" w:eastAsia="华文楷体" w:hAnsi="华文楷体" w:hint="eastAsia"/>
          <w:sz w:val="24"/>
        </w:rPr>
        <w:t>2所示。</w:t>
      </w:r>
    </w:p>
    <w:p w14:paraId="69DB480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0C5943B" wp14:editId="76D46D41">
            <wp:extent cx="5400675" cy="2853505"/>
            <wp:effectExtent l="19050" t="19050" r="9525" b="23495"/>
            <wp:docPr id="9505" name="图片 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891"/>
                    <a:stretch>
                      <a:fillRect/>
                    </a:stretch>
                  </pic:blipFill>
                  <pic:spPr>
                    <a:xfrm>
                      <a:off x="0" y="0"/>
                      <a:ext cx="5400675" cy="2853505"/>
                    </a:xfrm>
                    <a:prstGeom prst="rect">
                      <a:avLst/>
                    </a:prstGeom>
                    <a:noFill/>
                    <a:ln w="19044" cmpd="thinThick">
                      <a:solidFill>
                        <a:srgbClr val="0000FF"/>
                      </a:solidFill>
                      <a:prstDash val="solid"/>
                      <a:miter/>
                    </a:ln>
                  </pic:spPr>
                </pic:pic>
              </a:graphicData>
            </a:graphic>
          </wp:inline>
        </w:drawing>
      </w:r>
    </w:p>
    <w:p w14:paraId="1C6733A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7-2.6.4.</w:t>
      </w:r>
      <w:r w:rsidRPr="00815C2D">
        <w:rPr>
          <w:rFonts w:ascii="华文楷体" w:eastAsia="华文楷体" w:hAnsi="华文楷体" w:hint="eastAsia"/>
          <w:sz w:val="24"/>
        </w:rPr>
        <w:t>2注册学生名册列表</w:t>
      </w:r>
    </w:p>
    <w:p w14:paraId="3E34370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023B84">
        <w:rPr>
          <w:rFonts w:ascii="华文楷体" w:eastAsia="华文楷体" w:hAnsi="华文楷体" w:hint="eastAsia"/>
          <w:bCs w:val="0"/>
        </w:rPr>
        <w:t>强制注册学生名册</w:t>
      </w:r>
    </w:p>
    <w:p w14:paraId="415AC84A" w14:textId="77777777" w:rsidR="00682B61" w:rsidRPr="009F7E57" w:rsidRDefault="00682B61" w:rsidP="00273484">
      <w:pPr>
        <w:pStyle w:val="11"/>
        <w:numPr>
          <w:ilvl w:val="0"/>
          <w:numId w:val="488"/>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点击导航栏【学籍管理】丨【报到注册管理】丨【报到注册统计】丨【</w:t>
      </w:r>
      <w:r w:rsidRPr="009F7E57">
        <w:rPr>
          <w:rFonts w:ascii="华文楷体" w:eastAsia="华文楷体" w:hAnsi="华文楷体"/>
          <w:sz w:val="24"/>
        </w:rPr>
        <w:t>04.</w:t>
      </w:r>
      <w:r w:rsidRPr="009F7E57">
        <w:rPr>
          <w:rFonts w:ascii="华文楷体" w:eastAsia="华文楷体" w:hAnsi="华文楷体" w:hint="eastAsia"/>
          <w:bCs/>
          <w:sz w:val="24"/>
        </w:rPr>
        <w:t>强制注册学生名册</w:t>
      </w:r>
      <w:r w:rsidRPr="009F7E57">
        <w:rPr>
          <w:rFonts w:ascii="华文楷体" w:eastAsia="华文楷体" w:hAnsi="华文楷体" w:hint="eastAsia"/>
          <w:sz w:val="24"/>
        </w:rPr>
        <w:t>】，显示强制注册学生名册的查询页面，如图</w:t>
      </w:r>
      <w:r w:rsidRPr="009F7E57">
        <w:rPr>
          <w:rFonts w:ascii="华文楷体" w:eastAsia="华文楷体" w:hAnsi="华文楷体"/>
          <w:sz w:val="24"/>
        </w:rPr>
        <w:t>7-2.6.5.1</w:t>
      </w:r>
      <w:r w:rsidRPr="009F7E57">
        <w:rPr>
          <w:rFonts w:ascii="华文楷体" w:eastAsia="华文楷体" w:hAnsi="华文楷体" w:hint="eastAsia"/>
          <w:sz w:val="24"/>
        </w:rPr>
        <w:t>所示。</w:t>
      </w:r>
    </w:p>
    <w:p w14:paraId="52C2992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4E703DF0" wp14:editId="43050C9C">
            <wp:extent cx="5400675" cy="2072677"/>
            <wp:effectExtent l="19050" t="19050" r="9525" b="22860"/>
            <wp:docPr id="95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4"/>
                    <pic:cNvPicPr>
                      <a:picLocks noChangeAspect="1"/>
                    </pic:cNvPicPr>
                  </pic:nvPicPr>
                  <pic:blipFill>
                    <a:blip r:embed="rId892"/>
                    <a:stretch>
                      <a:fillRect/>
                    </a:stretch>
                  </pic:blipFill>
                  <pic:spPr>
                    <a:xfrm>
                      <a:off x="0" y="0"/>
                      <a:ext cx="5400675" cy="2072677"/>
                    </a:xfrm>
                    <a:prstGeom prst="rect">
                      <a:avLst/>
                    </a:prstGeom>
                    <a:noFill/>
                    <a:ln w="19044" cmpd="thinThick">
                      <a:solidFill>
                        <a:srgbClr val="0000FF"/>
                      </a:solidFill>
                      <a:prstDash val="solid"/>
                      <a:miter/>
                    </a:ln>
                  </pic:spPr>
                </pic:pic>
              </a:graphicData>
            </a:graphic>
          </wp:inline>
        </w:drawing>
      </w:r>
    </w:p>
    <w:p w14:paraId="0E7B021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7-2.6.5.1</w:t>
      </w:r>
      <w:r w:rsidRPr="00815C2D">
        <w:rPr>
          <w:rFonts w:ascii="华文楷体" w:eastAsia="华文楷体" w:hAnsi="华文楷体" w:hint="eastAsia"/>
          <w:sz w:val="24"/>
        </w:rPr>
        <w:t>强制注册学生名册查询</w:t>
      </w:r>
    </w:p>
    <w:p w14:paraId="200C8679" w14:textId="77777777" w:rsidR="00682B61" w:rsidRPr="00815C2D" w:rsidRDefault="00682B61" w:rsidP="00273484">
      <w:pPr>
        <w:pStyle w:val="11"/>
        <w:numPr>
          <w:ilvl w:val="0"/>
          <w:numId w:val="488"/>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w:t>
      </w:r>
      <w:r w:rsidRPr="00815C2D">
        <w:rPr>
          <w:rFonts w:ascii="华文楷体" w:eastAsia="华文楷体" w:hAnsi="华文楷体" w:hint="eastAsia"/>
          <w:sz w:val="24"/>
        </w:rPr>
        <w:t>5</w:t>
      </w:r>
      <w:r w:rsidRPr="00815C2D">
        <w:rPr>
          <w:rFonts w:ascii="华文楷体" w:eastAsia="华文楷体" w:hAnsi="华文楷体"/>
          <w:sz w:val="24"/>
        </w:rPr>
        <w:t>.1</w:t>
      </w:r>
      <w:r w:rsidRPr="00815C2D">
        <w:rPr>
          <w:rFonts w:ascii="华文楷体" w:eastAsia="华文楷体" w:hAnsi="华文楷体" w:hint="eastAsia"/>
          <w:sz w:val="24"/>
        </w:rPr>
        <w:t>查询页面中，依据需要查询的内容选择条件，点击查询按钮，查询出对应的注册学生名单，如图</w:t>
      </w:r>
      <w:r w:rsidRPr="00815C2D">
        <w:rPr>
          <w:rFonts w:ascii="华文楷体" w:eastAsia="华文楷体" w:hAnsi="华文楷体"/>
          <w:sz w:val="24"/>
        </w:rPr>
        <w:t>7-2.6.5.</w:t>
      </w:r>
      <w:r w:rsidRPr="00815C2D">
        <w:rPr>
          <w:rFonts w:ascii="华文楷体" w:eastAsia="华文楷体" w:hAnsi="华文楷体" w:hint="eastAsia"/>
          <w:sz w:val="24"/>
        </w:rPr>
        <w:t>2所示。</w:t>
      </w:r>
    </w:p>
    <w:p w14:paraId="1B8FA06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33C19025" wp14:editId="23C39C42">
            <wp:extent cx="5400675" cy="2838866"/>
            <wp:effectExtent l="19050" t="19050" r="9525" b="19050"/>
            <wp:docPr id="9507" name="图片 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893"/>
                    <a:stretch>
                      <a:fillRect/>
                    </a:stretch>
                  </pic:blipFill>
                  <pic:spPr>
                    <a:xfrm>
                      <a:off x="0" y="0"/>
                      <a:ext cx="5400675" cy="2838866"/>
                    </a:xfrm>
                    <a:prstGeom prst="rect">
                      <a:avLst/>
                    </a:prstGeom>
                    <a:noFill/>
                    <a:ln w="19044" cmpd="thinThick">
                      <a:solidFill>
                        <a:srgbClr val="0000FF"/>
                      </a:solidFill>
                      <a:prstDash val="solid"/>
                      <a:miter/>
                    </a:ln>
                  </pic:spPr>
                </pic:pic>
              </a:graphicData>
            </a:graphic>
          </wp:inline>
        </w:drawing>
      </w:r>
    </w:p>
    <w:p w14:paraId="700A78F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7-2.6.5.</w:t>
      </w:r>
      <w:r w:rsidRPr="00815C2D">
        <w:rPr>
          <w:rFonts w:ascii="华文楷体" w:eastAsia="华文楷体" w:hAnsi="华文楷体" w:hint="eastAsia"/>
          <w:sz w:val="24"/>
        </w:rPr>
        <w:t>2强制注册学生名册列表</w:t>
      </w:r>
    </w:p>
    <w:p w14:paraId="5CCEC5B6"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023B84">
        <w:rPr>
          <w:rFonts w:ascii="华文楷体" w:eastAsia="华文楷体" w:hAnsi="华文楷体" w:hint="eastAsia"/>
          <w:bCs w:val="0"/>
        </w:rPr>
        <w:t>学生注册情况统计表（格式一）</w:t>
      </w:r>
    </w:p>
    <w:p w14:paraId="70E5D91E" w14:textId="77777777" w:rsidR="00682B61" w:rsidRPr="009F7E57" w:rsidRDefault="00682B61" w:rsidP="00273484">
      <w:pPr>
        <w:pStyle w:val="11"/>
        <w:numPr>
          <w:ilvl w:val="0"/>
          <w:numId w:val="489"/>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9F7E57">
        <w:rPr>
          <w:rFonts w:ascii="华文楷体" w:eastAsia="华文楷体" w:hAnsi="华文楷体" w:hint="eastAsia"/>
          <w:sz w:val="24"/>
        </w:rPr>
        <w:t>【学籍管理】丨【报到注册管理】丨【报到注册统计】丨【06.学生注册情况统计表（格式一）】，显示学生注册统计的查询页面，如图7-2.6.6.1所示。</w:t>
      </w:r>
    </w:p>
    <w:p w14:paraId="3CC74B8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224E4806" wp14:editId="302DE2ED">
            <wp:extent cx="5400675" cy="2073125"/>
            <wp:effectExtent l="19050" t="19050" r="9525" b="22860"/>
            <wp:docPr id="95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5"/>
                    <pic:cNvPicPr>
                      <a:picLocks noChangeAspect="1"/>
                    </pic:cNvPicPr>
                  </pic:nvPicPr>
                  <pic:blipFill>
                    <a:blip r:embed="rId894"/>
                    <a:stretch>
                      <a:fillRect/>
                    </a:stretch>
                  </pic:blipFill>
                  <pic:spPr>
                    <a:xfrm>
                      <a:off x="0" y="0"/>
                      <a:ext cx="5400675" cy="2073125"/>
                    </a:xfrm>
                    <a:prstGeom prst="rect">
                      <a:avLst/>
                    </a:prstGeom>
                    <a:noFill/>
                    <a:ln w="19044" cmpd="thinThick">
                      <a:solidFill>
                        <a:srgbClr val="0000FF"/>
                      </a:solidFill>
                      <a:prstDash val="solid"/>
                      <a:miter/>
                    </a:ln>
                  </pic:spPr>
                </pic:pic>
              </a:graphicData>
            </a:graphic>
          </wp:inline>
        </w:drawing>
      </w:r>
    </w:p>
    <w:p w14:paraId="44AA89E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7-2.6.6.</w:t>
      </w:r>
      <w:r w:rsidRPr="00815C2D">
        <w:rPr>
          <w:rFonts w:ascii="华文楷体" w:eastAsia="华文楷体" w:hAnsi="华文楷体" w:hint="eastAsia"/>
          <w:sz w:val="24"/>
        </w:rPr>
        <w:t>1学生注册统计格式一查询</w:t>
      </w:r>
    </w:p>
    <w:p w14:paraId="5D7A7F9F" w14:textId="77777777" w:rsidR="00682B61" w:rsidRPr="00815C2D" w:rsidRDefault="00682B61" w:rsidP="00273484">
      <w:pPr>
        <w:pStyle w:val="11"/>
        <w:numPr>
          <w:ilvl w:val="0"/>
          <w:numId w:val="489"/>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w:t>
      </w:r>
      <w:r w:rsidRPr="00815C2D">
        <w:rPr>
          <w:rFonts w:ascii="华文楷体" w:eastAsia="华文楷体" w:hAnsi="华文楷体" w:hint="eastAsia"/>
          <w:sz w:val="24"/>
        </w:rPr>
        <w:t>6</w:t>
      </w:r>
      <w:r w:rsidRPr="00815C2D">
        <w:rPr>
          <w:rFonts w:ascii="华文楷体" w:eastAsia="华文楷体" w:hAnsi="华文楷体"/>
          <w:sz w:val="24"/>
        </w:rPr>
        <w:t>.1</w:t>
      </w:r>
      <w:r w:rsidRPr="00815C2D">
        <w:rPr>
          <w:rFonts w:ascii="华文楷体" w:eastAsia="华文楷体" w:hAnsi="华文楷体" w:hint="eastAsia"/>
          <w:sz w:val="24"/>
        </w:rPr>
        <w:t>查询页面中，依据需要查询的内容选择条件，点击查询按钮，查询出对应的学生注册统计数据，如‘按院系汇总统计’查询，如图</w:t>
      </w:r>
      <w:r w:rsidRPr="00815C2D">
        <w:rPr>
          <w:rFonts w:ascii="华文楷体" w:eastAsia="华文楷体" w:hAnsi="华文楷体"/>
          <w:sz w:val="24"/>
        </w:rPr>
        <w:t>7-2.6.6.</w:t>
      </w:r>
      <w:r w:rsidRPr="00815C2D">
        <w:rPr>
          <w:rFonts w:ascii="华文楷体" w:eastAsia="华文楷体" w:hAnsi="华文楷体" w:hint="eastAsia"/>
          <w:sz w:val="24"/>
        </w:rPr>
        <w:t>2所示。</w:t>
      </w:r>
    </w:p>
    <w:p w14:paraId="3F7EE2E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6B676248" wp14:editId="7832493B">
            <wp:extent cx="5400675" cy="3013938"/>
            <wp:effectExtent l="19050" t="19050" r="9525" b="15240"/>
            <wp:docPr id="9509" name="图片 9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895"/>
                    <a:stretch>
                      <a:fillRect/>
                    </a:stretch>
                  </pic:blipFill>
                  <pic:spPr>
                    <a:xfrm>
                      <a:off x="0" y="0"/>
                      <a:ext cx="5400675" cy="3013938"/>
                    </a:xfrm>
                    <a:prstGeom prst="rect">
                      <a:avLst/>
                    </a:prstGeom>
                    <a:noFill/>
                    <a:ln w="19044" cmpd="thinThick">
                      <a:solidFill>
                        <a:srgbClr val="0000FF"/>
                      </a:solidFill>
                      <a:prstDash val="solid"/>
                      <a:miter/>
                    </a:ln>
                  </pic:spPr>
                </pic:pic>
              </a:graphicData>
            </a:graphic>
          </wp:inline>
        </w:drawing>
      </w:r>
    </w:p>
    <w:p w14:paraId="01D2D61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7-2.6.6.</w:t>
      </w:r>
      <w:r w:rsidRPr="00815C2D">
        <w:rPr>
          <w:rFonts w:ascii="华文楷体" w:eastAsia="华文楷体" w:hAnsi="华文楷体" w:hint="eastAsia"/>
          <w:sz w:val="24"/>
        </w:rPr>
        <w:t>2学生注册统计格式一</w:t>
      </w:r>
    </w:p>
    <w:p w14:paraId="106AF51D"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学生注册情况统计表（格式二）</w:t>
      </w:r>
    </w:p>
    <w:p w14:paraId="1E57EF77" w14:textId="77777777" w:rsidR="00682B61" w:rsidRPr="009F7E57" w:rsidRDefault="00682B61" w:rsidP="00273484">
      <w:pPr>
        <w:pStyle w:val="11"/>
        <w:numPr>
          <w:ilvl w:val="0"/>
          <w:numId w:val="490"/>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点击导航栏【学籍管理】丨【报到注册管理】丨【报到注册统计】丨【</w:t>
      </w:r>
      <w:r w:rsidRPr="009F7E57">
        <w:rPr>
          <w:rFonts w:ascii="华文楷体" w:eastAsia="华文楷体" w:hAnsi="华文楷体"/>
          <w:sz w:val="24"/>
        </w:rPr>
        <w:t>07.</w:t>
      </w:r>
      <w:r w:rsidRPr="009F7E57">
        <w:rPr>
          <w:rFonts w:ascii="华文楷体" w:eastAsia="华文楷体" w:hAnsi="华文楷体" w:hint="eastAsia"/>
          <w:bCs/>
          <w:sz w:val="24"/>
        </w:rPr>
        <w:t>学生注册情况统计表</w:t>
      </w:r>
      <w:r w:rsidRPr="009F7E57">
        <w:rPr>
          <w:rFonts w:ascii="华文楷体" w:eastAsia="华文楷体" w:hAnsi="华文楷体" w:hint="eastAsia"/>
          <w:sz w:val="24"/>
        </w:rPr>
        <w:t>（格式二）】，显示学生注册统计的查询页面，如图</w:t>
      </w:r>
      <w:r w:rsidRPr="009F7E57">
        <w:rPr>
          <w:rFonts w:ascii="华文楷体" w:eastAsia="华文楷体" w:hAnsi="华文楷体"/>
          <w:sz w:val="24"/>
        </w:rPr>
        <w:t>7-2.6.7.1</w:t>
      </w:r>
      <w:r w:rsidRPr="009F7E57">
        <w:rPr>
          <w:rFonts w:ascii="华文楷体" w:eastAsia="华文楷体" w:hAnsi="华文楷体" w:hint="eastAsia"/>
          <w:sz w:val="24"/>
        </w:rPr>
        <w:t>所示。</w:t>
      </w:r>
    </w:p>
    <w:p w14:paraId="2E8A693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3C305DFC" wp14:editId="269268A3">
            <wp:extent cx="5400675" cy="1986537"/>
            <wp:effectExtent l="19050" t="19050" r="9525" b="13970"/>
            <wp:docPr id="95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6"/>
                    <pic:cNvPicPr>
                      <a:picLocks noChangeAspect="1"/>
                    </pic:cNvPicPr>
                  </pic:nvPicPr>
                  <pic:blipFill>
                    <a:blip r:embed="rId896"/>
                    <a:stretch>
                      <a:fillRect/>
                    </a:stretch>
                  </pic:blipFill>
                  <pic:spPr>
                    <a:xfrm>
                      <a:off x="0" y="0"/>
                      <a:ext cx="5400675" cy="1986537"/>
                    </a:xfrm>
                    <a:prstGeom prst="rect">
                      <a:avLst/>
                    </a:prstGeom>
                    <a:noFill/>
                    <a:ln w="19044" cmpd="thinThick">
                      <a:solidFill>
                        <a:srgbClr val="0000FF"/>
                      </a:solidFill>
                      <a:prstDash val="solid"/>
                      <a:miter/>
                    </a:ln>
                  </pic:spPr>
                </pic:pic>
              </a:graphicData>
            </a:graphic>
          </wp:inline>
        </w:drawing>
      </w:r>
    </w:p>
    <w:p w14:paraId="0EF2692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7-2.6.7.</w:t>
      </w:r>
      <w:r w:rsidRPr="00815C2D">
        <w:rPr>
          <w:rFonts w:ascii="华文楷体" w:eastAsia="华文楷体" w:hAnsi="华文楷体" w:hint="eastAsia"/>
          <w:sz w:val="24"/>
        </w:rPr>
        <w:t>1学生注册统计格式二查询</w:t>
      </w:r>
    </w:p>
    <w:p w14:paraId="04B8A34F" w14:textId="77777777" w:rsidR="00682B61" w:rsidRPr="00815C2D" w:rsidRDefault="00682B61" w:rsidP="00273484">
      <w:pPr>
        <w:pStyle w:val="11"/>
        <w:numPr>
          <w:ilvl w:val="0"/>
          <w:numId w:val="49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9F7E57">
        <w:rPr>
          <w:rFonts w:ascii="华文楷体" w:eastAsia="华文楷体" w:hAnsi="华文楷体" w:hint="eastAsia"/>
          <w:sz w:val="24"/>
        </w:rPr>
        <w:t>图</w:t>
      </w:r>
      <w:r w:rsidRPr="009F7E57">
        <w:rPr>
          <w:rFonts w:ascii="华文楷体" w:eastAsia="华文楷体" w:hAnsi="华文楷体"/>
          <w:sz w:val="24"/>
        </w:rPr>
        <w:t>7-2.6.</w:t>
      </w:r>
      <w:r w:rsidRPr="009F7E57">
        <w:rPr>
          <w:rFonts w:ascii="华文楷体" w:eastAsia="华文楷体" w:hAnsi="华文楷体" w:hint="eastAsia"/>
          <w:sz w:val="24"/>
        </w:rPr>
        <w:t>7</w:t>
      </w:r>
      <w:r w:rsidRPr="009F7E57">
        <w:rPr>
          <w:rFonts w:ascii="华文楷体" w:eastAsia="华文楷体" w:hAnsi="华文楷体"/>
          <w:sz w:val="24"/>
        </w:rPr>
        <w:t>.1</w:t>
      </w:r>
      <w:r w:rsidRPr="009F7E57">
        <w:rPr>
          <w:rFonts w:ascii="华文楷体" w:eastAsia="华文楷体" w:hAnsi="华文楷体" w:hint="eastAsia"/>
          <w:sz w:val="24"/>
        </w:rPr>
        <w:t>查询页面中，依据需要查询的内容选择条件，点击查询按钮，</w:t>
      </w:r>
      <w:r w:rsidRPr="009F7E57">
        <w:rPr>
          <w:rFonts w:ascii="华文楷体" w:eastAsia="华文楷体" w:hAnsi="华文楷体" w:hint="eastAsia"/>
          <w:bCs/>
          <w:sz w:val="24"/>
        </w:rPr>
        <w:t>查询出对应的学生注册统计数据</w:t>
      </w:r>
      <w:r w:rsidRPr="009F7E57">
        <w:rPr>
          <w:rFonts w:ascii="华文楷体" w:eastAsia="华文楷体" w:hAnsi="华文楷体" w:hint="eastAsia"/>
          <w:sz w:val="24"/>
        </w:rPr>
        <w:t>，如‘按院系汇总统计’查询，如图</w:t>
      </w:r>
      <w:r w:rsidRPr="009F7E57">
        <w:rPr>
          <w:rFonts w:ascii="华文楷体" w:eastAsia="华文楷体" w:hAnsi="华文楷体"/>
          <w:sz w:val="24"/>
        </w:rPr>
        <w:t>7-2.6.7.</w:t>
      </w:r>
      <w:r w:rsidRPr="009F7E57">
        <w:rPr>
          <w:rFonts w:ascii="华文楷体" w:eastAsia="华文楷体" w:hAnsi="华文楷体" w:hint="eastAsia"/>
          <w:sz w:val="24"/>
        </w:rPr>
        <w:t>2所示。</w:t>
      </w:r>
    </w:p>
    <w:p w14:paraId="3A5DD2A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59C4F1C1" wp14:editId="737B7052">
            <wp:extent cx="5400675" cy="2937050"/>
            <wp:effectExtent l="19050" t="19050" r="9525" b="15875"/>
            <wp:docPr id="9511" name="图片 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897"/>
                    <a:stretch>
                      <a:fillRect/>
                    </a:stretch>
                  </pic:blipFill>
                  <pic:spPr>
                    <a:xfrm>
                      <a:off x="0" y="0"/>
                      <a:ext cx="5400675" cy="2937050"/>
                    </a:xfrm>
                    <a:prstGeom prst="rect">
                      <a:avLst/>
                    </a:prstGeom>
                    <a:noFill/>
                    <a:ln w="19044" cmpd="thinThick">
                      <a:solidFill>
                        <a:srgbClr val="0000FF"/>
                      </a:solidFill>
                      <a:prstDash val="solid"/>
                      <a:miter/>
                    </a:ln>
                  </pic:spPr>
                </pic:pic>
              </a:graphicData>
            </a:graphic>
          </wp:inline>
        </w:drawing>
      </w:r>
    </w:p>
    <w:p w14:paraId="3C666EE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7-2.6.7.</w:t>
      </w:r>
      <w:r w:rsidRPr="00815C2D">
        <w:rPr>
          <w:rFonts w:ascii="华文楷体" w:eastAsia="华文楷体" w:hAnsi="华文楷体" w:hint="eastAsia"/>
          <w:sz w:val="24"/>
        </w:rPr>
        <w:t>2学生注册统计格式二</w:t>
      </w:r>
    </w:p>
    <w:p w14:paraId="40B8D2BB"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学生报到情况统计表（格式一）</w:t>
      </w:r>
    </w:p>
    <w:p w14:paraId="7C1C2469" w14:textId="77777777" w:rsidR="00682B61" w:rsidRPr="009F7E57" w:rsidRDefault="00682B61" w:rsidP="00273484">
      <w:pPr>
        <w:pStyle w:val="11"/>
        <w:numPr>
          <w:ilvl w:val="0"/>
          <w:numId w:val="491"/>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点击导航栏【学籍管理】丨【报到注册管理】丨【报到注册统计】丨【08.</w:t>
      </w:r>
      <w:r w:rsidRPr="009F7E57">
        <w:rPr>
          <w:rFonts w:ascii="华文楷体" w:eastAsia="华文楷体" w:hAnsi="华文楷体" w:hint="eastAsia"/>
          <w:bCs/>
          <w:sz w:val="24"/>
        </w:rPr>
        <w:t>学生报到情况统计表</w:t>
      </w:r>
      <w:r w:rsidRPr="009F7E57">
        <w:rPr>
          <w:rFonts w:ascii="华文楷体" w:eastAsia="华文楷体" w:hAnsi="华文楷体" w:hint="eastAsia"/>
          <w:sz w:val="24"/>
        </w:rPr>
        <w:t>（格式一）】，显示学生报到统计的查询页面，如图7-2.6.8.1所示。</w:t>
      </w:r>
    </w:p>
    <w:p w14:paraId="5EADBCD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6190F99D" wp14:editId="11C4F7BF">
            <wp:extent cx="5400675" cy="2293839"/>
            <wp:effectExtent l="19050" t="19050" r="9525" b="11430"/>
            <wp:docPr id="95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7"/>
                    <pic:cNvPicPr>
                      <a:picLocks noChangeAspect="1"/>
                    </pic:cNvPicPr>
                  </pic:nvPicPr>
                  <pic:blipFill>
                    <a:blip r:embed="rId898"/>
                    <a:stretch>
                      <a:fillRect/>
                    </a:stretch>
                  </pic:blipFill>
                  <pic:spPr>
                    <a:xfrm>
                      <a:off x="0" y="0"/>
                      <a:ext cx="5400675" cy="2293839"/>
                    </a:xfrm>
                    <a:prstGeom prst="rect">
                      <a:avLst/>
                    </a:prstGeom>
                    <a:noFill/>
                    <a:ln w="19044" cmpd="thinThick">
                      <a:solidFill>
                        <a:srgbClr val="0000FF"/>
                      </a:solidFill>
                      <a:prstDash val="solid"/>
                      <a:miter/>
                    </a:ln>
                  </pic:spPr>
                </pic:pic>
              </a:graphicData>
            </a:graphic>
          </wp:inline>
        </w:drawing>
      </w:r>
    </w:p>
    <w:p w14:paraId="4A3359B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7-2.6.8.</w:t>
      </w:r>
      <w:r w:rsidRPr="00815C2D">
        <w:rPr>
          <w:rFonts w:ascii="华文楷体" w:eastAsia="华文楷体" w:hAnsi="华文楷体" w:hint="eastAsia"/>
          <w:sz w:val="24"/>
        </w:rPr>
        <w:t>学生报到统计格式一查询</w:t>
      </w:r>
    </w:p>
    <w:p w14:paraId="2F052C0D" w14:textId="77777777" w:rsidR="00682B61" w:rsidRPr="009F7E57" w:rsidRDefault="00682B61" w:rsidP="00273484">
      <w:pPr>
        <w:pStyle w:val="11"/>
        <w:numPr>
          <w:ilvl w:val="0"/>
          <w:numId w:val="491"/>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9F7E57">
        <w:rPr>
          <w:rFonts w:ascii="华文楷体" w:eastAsia="华文楷体" w:hAnsi="华文楷体" w:hint="eastAsia"/>
          <w:sz w:val="24"/>
        </w:rPr>
        <w:t>图</w:t>
      </w:r>
      <w:r w:rsidRPr="009F7E57">
        <w:rPr>
          <w:rFonts w:ascii="华文楷体" w:eastAsia="华文楷体" w:hAnsi="华文楷体"/>
          <w:sz w:val="24"/>
        </w:rPr>
        <w:t>7-2.6.</w:t>
      </w:r>
      <w:r w:rsidRPr="009F7E57">
        <w:rPr>
          <w:rFonts w:ascii="华文楷体" w:eastAsia="华文楷体" w:hAnsi="华文楷体" w:hint="eastAsia"/>
          <w:sz w:val="24"/>
        </w:rPr>
        <w:t>8</w:t>
      </w:r>
      <w:r w:rsidRPr="009F7E57">
        <w:rPr>
          <w:rFonts w:ascii="华文楷体" w:eastAsia="华文楷体" w:hAnsi="华文楷体"/>
          <w:sz w:val="24"/>
        </w:rPr>
        <w:t>.1</w:t>
      </w:r>
      <w:r w:rsidRPr="009F7E57">
        <w:rPr>
          <w:rFonts w:ascii="华文楷体" w:eastAsia="华文楷体" w:hAnsi="华文楷体" w:hint="eastAsia"/>
          <w:sz w:val="24"/>
        </w:rPr>
        <w:t>查询页面中，依据需要查询的内容选择条件，点击查询按钮，</w:t>
      </w:r>
      <w:r w:rsidRPr="009F7E57">
        <w:rPr>
          <w:rFonts w:ascii="华文楷体" w:eastAsia="华文楷体" w:hAnsi="华文楷体" w:hint="eastAsia"/>
          <w:bCs/>
          <w:sz w:val="24"/>
        </w:rPr>
        <w:t>查询出对应的学生报到统计数据</w:t>
      </w:r>
      <w:r w:rsidRPr="009F7E57">
        <w:rPr>
          <w:rFonts w:ascii="华文楷体" w:eastAsia="华文楷体" w:hAnsi="华文楷体" w:hint="eastAsia"/>
          <w:sz w:val="24"/>
        </w:rPr>
        <w:t>，如‘按院系汇总统计’查询，如图7-2.6.8.2所示。</w:t>
      </w:r>
    </w:p>
    <w:p w14:paraId="7477CA8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C610997" wp14:editId="41B9D054">
            <wp:extent cx="5400675" cy="2921983"/>
            <wp:effectExtent l="19050" t="19050" r="9525" b="12065"/>
            <wp:docPr id="9513" name="图片 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899"/>
                    <a:stretch>
                      <a:fillRect/>
                    </a:stretch>
                  </pic:blipFill>
                  <pic:spPr>
                    <a:xfrm>
                      <a:off x="0" y="0"/>
                      <a:ext cx="5400675" cy="2921983"/>
                    </a:xfrm>
                    <a:prstGeom prst="rect">
                      <a:avLst/>
                    </a:prstGeom>
                    <a:noFill/>
                    <a:ln w="19044" cmpd="thinThick">
                      <a:solidFill>
                        <a:srgbClr val="0000FF"/>
                      </a:solidFill>
                      <a:prstDash val="solid"/>
                      <a:miter/>
                    </a:ln>
                  </pic:spPr>
                </pic:pic>
              </a:graphicData>
            </a:graphic>
          </wp:inline>
        </w:drawing>
      </w:r>
    </w:p>
    <w:p w14:paraId="32A0CA9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7-2.6.8.</w:t>
      </w:r>
      <w:r w:rsidRPr="00815C2D">
        <w:rPr>
          <w:rFonts w:ascii="华文楷体" w:eastAsia="华文楷体" w:hAnsi="华文楷体" w:hint="eastAsia"/>
          <w:sz w:val="24"/>
        </w:rPr>
        <w:t>2学生报到统计格式一</w:t>
      </w:r>
    </w:p>
    <w:p w14:paraId="5D8A1718"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学生报到情况统计表（格式二）</w:t>
      </w:r>
    </w:p>
    <w:p w14:paraId="6E26DBDA" w14:textId="77777777" w:rsidR="00682B61" w:rsidRPr="009F7E57" w:rsidRDefault="00682B61" w:rsidP="00273484">
      <w:pPr>
        <w:pStyle w:val="11"/>
        <w:numPr>
          <w:ilvl w:val="0"/>
          <w:numId w:val="492"/>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9F7E57">
        <w:rPr>
          <w:rFonts w:ascii="华文楷体" w:eastAsia="华文楷体" w:hAnsi="华文楷体" w:hint="eastAsia"/>
          <w:sz w:val="24"/>
        </w:rPr>
        <w:t>【学籍管理】丨【报到注册管理】丨【报到注册统计】丨【</w:t>
      </w:r>
      <w:r w:rsidRPr="009F7E57">
        <w:rPr>
          <w:rFonts w:ascii="华文楷体" w:eastAsia="华文楷体" w:hAnsi="华文楷体"/>
          <w:sz w:val="24"/>
        </w:rPr>
        <w:t>09.</w:t>
      </w:r>
      <w:r w:rsidRPr="009F7E57">
        <w:rPr>
          <w:rFonts w:ascii="华文楷体" w:eastAsia="华文楷体" w:hAnsi="华文楷体" w:hint="eastAsia"/>
          <w:sz w:val="24"/>
        </w:rPr>
        <w:t>学生报到情况统计表（格式二）】，显示学生报到统计的查询页面，如图</w:t>
      </w:r>
      <w:r w:rsidRPr="009F7E57">
        <w:rPr>
          <w:rFonts w:ascii="华文楷体" w:eastAsia="华文楷体" w:hAnsi="华文楷体"/>
          <w:sz w:val="24"/>
        </w:rPr>
        <w:t>7-2.6.9.1</w:t>
      </w:r>
      <w:r w:rsidRPr="009F7E57">
        <w:rPr>
          <w:rFonts w:ascii="华文楷体" w:eastAsia="华文楷体" w:hAnsi="华文楷体" w:hint="eastAsia"/>
          <w:sz w:val="24"/>
        </w:rPr>
        <w:t>所示。</w:t>
      </w:r>
    </w:p>
    <w:p w14:paraId="63CD2DE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107A04A1" wp14:editId="34104D5C">
            <wp:extent cx="5400675" cy="1996369"/>
            <wp:effectExtent l="19050" t="19050" r="9525" b="23495"/>
            <wp:docPr id="95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8"/>
                    <pic:cNvPicPr>
                      <a:picLocks noChangeAspect="1"/>
                    </pic:cNvPicPr>
                  </pic:nvPicPr>
                  <pic:blipFill>
                    <a:blip r:embed="rId900"/>
                    <a:stretch>
                      <a:fillRect/>
                    </a:stretch>
                  </pic:blipFill>
                  <pic:spPr>
                    <a:xfrm>
                      <a:off x="0" y="0"/>
                      <a:ext cx="5400675" cy="1996369"/>
                    </a:xfrm>
                    <a:prstGeom prst="rect">
                      <a:avLst/>
                    </a:prstGeom>
                    <a:noFill/>
                    <a:ln w="19044" cmpd="thinThick">
                      <a:solidFill>
                        <a:srgbClr val="0000FF"/>
                      </a:solidFill>
                      <a:prstDash val="solid"/>
                      <a:miter/>
                    </a:ln>
                  </pic:spPr>
                </pic:pic>
              </a:graphicData>
            </a:graphic>
          </wp:inline>
        </w:drawing>
      </w:r>
    </w:p>
    <w:p w14:paraId="5166225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7-2.6.9.1</w:t>
      </w:r>
      <w:r w:rsidRPr="00815C2D">
        <w:rPr>
          <w:rFonts w:ascii="华文楷体" w:eastAsia="华文楷体" w:hAnsi="华文楷体" w:hint="eastAsia"/>
          <w:sz w:val="24"/>
        </w:rPr>
        <w:t>学生报到统计格式二查询</w:t>
      </w:r>
    </w:p>
    <w:p w14:paraId="563FA138" w14:textId="77777777" w:rsidR="00682B61" w:rsidRPr="00815C2D" w:rsidRDefault="00682B61" w:rsidP="00273484">
      <w:pPr>
        <w:pStyle w:val="11"/>
        <w:numPr>
          <w:ilvl w:val="0"/>
          <w:numId w:val="49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w:t>
      </w:r>
      <w:r w:rsidRPr="00815C2D">
        <w:rPr>
          <w:rFonts w:ascii="华文楷体" w:eastAsia="华文楷体" w:hAnsi="华文楷体"/>
          <w:sz w:val="24"/>
        </w:rPr>
        <w:t>7-2.6.</w:t>
      </w:r>
      <w:r w:rsidRPr="00815C2D">
        <w:rPr>
          <w:rFonts w:ascii="华文楷体" w:eastAsia="华文楷体" w:hAnsi="华文楷体" w:hint="eastAsia"/>
          <w:sz w:val="24"/>
        </w:rPr>
        <w:t>9</w:t>
      </w:r>
      <w:r w:rsidRPr="00815C2D">
        <w:rPr>
          <w:rFonts w:ascii="华文楷体" w:eastAsia="华文楷体" w:hAnsi="华文楷体"/>
          <w:sz w:val="24"/>
        </w:rPr>
        <w:t>.1</w:t>
      </w:r>
      <w:r w:rsidRPr="00815C2D">
        <w:rPr>
          <w:rFonts w:ascii="华文楷体" w:eastAsia="华文楷体" w:hAnsi="华文楷体" w:hint="eastAsia"/>
          <w:sz w:val="24"/>
        </w:rPr>
        <w:t>查询页面中，依据需要查询的内容选择条件，点击查询按钮，查询出对应的学生报到统计数据，如‘按院系汇总统计’查询，如图</w:t>
      </w:r>
      <w:r w:rsidRPr="00815C2D">
        <w:rPr>
          <w:rFonts w:ascii="华文楷体" w:eastAsia="华文楷体" w:hAnsi="华文楷体"/>
          <w:sz w:val="24"/>
        </w:rPr>
        <w:t>7-2.6.9.</w:t>
      </w:r>
      <w:r w:rsidRPr="00815C2D">
        <w:rPr>
          <w:rFonts w:ascii="华文楷体" w:eastAsia="华文楷体" w:hAnsi="华文楷体" w:hint="eastAsia"/>
          <w:sz w:val="24"/>
        </w:rPr>
        <w:t>2所示。</w:t>
      </w:r>
    </w:p>
    <w:p w14:paraId="6218BDB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70749717" wp14:editId="43D530EF">
            <wp:extent cx="5400675" cy="2915111"/>
            <wp:effectExtent l="19050" t="19050" r="9525" b="19050"/>
            <wp:docPr id="9515" name="图片 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01"/>
                    <a:stretch>
                      <a:fillRect/>
                    </a:stretch>
                  </pic:blipFill>
                  <pic:spPr>
                    <a:xfrm>
                      <a:off x="0" y="0"/>
                      <a:ext cx="5400675" cy="2915111"/>
                    </a:xfrm>
                    <a:prstGeom prst="rect">
                      <a:avLst/>
                    </a:prstGeom>
                    <a:noFill/>
                    <a:ln w="19044" cmpd="thinThick">
                      <a:solidFill>
                        <a:srgbClr val="0000FF"/>
                      </a:solidFill>
                      <a:prstDash val="solid"/>
                      <a:miter/>
                    </a:ln>
                  </pic:spPr>
                </pic:pic>
              </a:graphicData>
            </a:graphic>
          </wp:inline>
        </w:drawing>
      </w:r>
    </w:p>
    <w:p w14:paraId="6A33875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7-2.6.9.1</w:t>
      </w:r>
      <w:r w:rsidRPr="00815C2D">
        <w:rPr>
          <w:rFonts w:ascii="华文楷体" w:eastAsia="华文楷体" w:hAnsi="华文楷体" w:hint="eastAsia"/>
          <w:sz w:val="24"/>
        </w:rPr>
        <w:t>学生报到统计格式二</w:t>
      </w:r>
    </w:p>
    <w:p w14:paraId="55DC480F" w14:textId="77777777" w:rsidR="00682B61" w:rsidRDefault="00682B61" w:rsidP="00682B61">
      <w:pPr>
        <w:widowControl/>
        <w:jc w:val="left"/>
        <w:rPr>
          <w:rFonts w:ascii="Arial" w:eastAsia="黑体" w:hAnsi="Arial"/>
          <w:b/>
          <w:bCs/>
          <w:sz w:val="28"/>
        </w:rPr>
      </w:pPr>
      <w:r>
        <w:rPr>
          <w:bCs/>
          <w:sz w:val="28"/>
        </w:rPr>
        <w:br w:type="page"/>
      </w:r>
    </w:p>
    <w:p w14:paraId="7EC54269"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学籍预警处理</w:t>
      </w:r>
    </w:p>
    <w:p w14:paraId="0C994A69" w14:textId="470E554B"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功能模块主要针对于学生学籍预警以及预警处理。主要包括功能有：预警类别维护、预警结果维护、计算对象维护、预警条件设置、预警处理结果。通过自定义预警或处理条件，按学期或学年统计出符合预警条件的学生，并发送预警通知或者直接处理学生的学籍状态。</w:t>
      </w:r>
    </w:p>
    <w:p w14:paraId="6FC86433"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预警类别维护</w:t>
      </w:r>
    </w:p>
    <w:p w14:paraId="2F7641AC"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增加，修删预警类别来控制相关预警。</w:t>
      </w:r>
    </w:p>
    <w:p w14:paraId="66C22472"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学籍预警类别信息维护</w:t>
      </w:r>
    </w:p>
    <w:p w14:paraId="4838A657" w14:textId="77777777" w:rsidR="00682B61" w:rsidRPr="009F7E57" w:rsidRDefault="00682B61" w:rsidP="00273484">
      <w:pPr>
        <w:pStyle w:val="11"/>
        <w:numPr>
          <w:ilvl w:val="0"/>
          <w:numId w:val="493"/>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9F7E57">
        <w:rPr>
          <w:rFonts w:ascii="华文楷体" w:eastAsia="华文楷体" w:hAnsi="华文楷体" w:hint="eastAsia"/>
          <w:sz w:val="24"/>
        </w:rPr>
        <w:t>【学籍管理】丨【学籍预警处理】丨【预警类别维护】，显示预警类别列表，如图7-3.1.1.1所示。</w:t>
      </w:r>
    </w:p>
    <w:p w14:paraId="405242E7" w14:textId="77777777" w:rsidR="00682B61" w:rsidRPr="00815C2D" w:rsidRDefault="00682B61" w:rsidP="00682B61">
      <w:pPr>
        <w:pStyle w:val="11"/>
        <w:tabs>
          <w:tab w:val="left" w:pos="709"/>
        </w:tabs>
        <w:adjustRightInd w:val="0"/>
        <w:snapToGrid w:val="0"/>
        <w:spacing w:beforeLines="50" w:before="156" w:afterLines="50" w:after="156"/>
        <w:ind w:firstLineChars="0" w:firstLine="0"/>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64C32A19" wp14:editId="2E32E2CA">
            <wp:extent cx="5400675" cy="2570569"/>
            <wp:effectExtent l="19050" t="19050" r="9525" b="20320"/>
            <wp:docPr id="9516" name="图片 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902"/>
                    <a:stretch>
                      <a:fillRect/>
                    </a:stretch>
                  </pic:blipFill>
                  <pic:spPr>
                    <a:xfrm>
                      <a:off x="0" y="0"/>
                      <a:ext cx="5400675" cy="2570569"/>
                    </a:xfrm>
                    <a:prstGeom prst="rect">
                      <a:avLst/>
                    </a:prstGeom>
                    <a:noFill/>
                    <a:ln w="19044" cmpd="thinThick">
                      <a:solidFill>
                        <a:srgbClr val="0000FF"/>
                      </a:solidFill>
                      <a:prstDash val="solid"/>
                      <a:miter/>
                    </a:ln>
                  </pic:spPr>
                </pic:pic>
              </a:graphicData>
            </a:graphic>
          </wp:inline>
        </w:drawing>
      </w:r>
    </w:p>
    <w:p w14:paraId="2EDD75F4"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图7-3.1.1.1预警类别维护列表</w:t>
      </w:r>
    </w:p>
    <w:p w14:paraId="0102E9E9" w14:textId="77777777" w:rsidR="00682B61" w:rsidRPr="00815C2D" w:rsidRDefault="00682B61" w:rsidP="00273484">
      <w:pPr>
        <w:pStyle w:val="11"/>
        <w:numPr>
          <w:ilvl w:val="0"/>
          <w:numId w:val="49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在图7-3.1.1预警类别列表中点击【增加】，弹出增加页面，填写学年学期,预警名称/类别以及类别等进行保存，完成增加操作，如图7-3.1.1.2所示。</w:t>
      </w:r>
    </w:p>
    <w:p w14:paraId="67D44212"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713333D3" wp14:editId="54581AB0">
            <wp:extent cx="3277703" cy="1555844"/>
            <wp:effectExtent l="19050" t="19050" r="18415" b="25400"/>
            <wp:docPr id="95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9"/>
                    <pic:cNvPicPr>
                      <a:picLocks noChangeAspect="1"/>
                    </pic:cNvPicPr>
                  </pic:nvPicPr>
                  <pic:blipFill rotWithShape="1">
                    <a:blip r:embed="rId903"/>
                    <a:srcRect t="8523"/>
                    <a:stretch/>
                  </pic:blipFill>
                  <pic:spPr bwMode="auto">
                    <a:xfrm>
                      <a:off x="0" y="0"/>
                      <a:ext cx="3306800" cy="156965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4F78FB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w:t>
      </w:r>
      <w:r>
        <w:rPr>
          <w:rFonts w:ascii="华文楷体" w:eastAsia="华文楷体" w:hAnsi="华文楷体" w:hint="eastAsia"/>
          <w:sz w:val="24"/>
        </w:rPr>
        <w:t>7-3.1</w:t>
      </w:r>
      <w:r w:rsidRPr="00815C2D">
        <w:rPr>
          <w:rFonts w:ascii="华文楷体" w:eastAsia="华文楷体" w:hAnsi="华文楷体" w:hint="eastAsia"/>
          <w:sz w:val="24"/>
        </w:rPr>
        <w:t>.2预警类别维护增加</w:t>
      </w:r>
    </w:p>
    <w:p w14:paraId="38526436" w14:textId="77777777" w:rsidR="00682B61" w:rsidRPr="009F7E57" w:rsidRDefault="00682B61" w:rsidP="00273484">
      <w:pPr>
        <w:pStyle w:val="11"/>
        <w:numPr>
          <w:ilvl w:val="0"/>
          <w:numId w:val="493"/>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在图7-3.1.1预警类别列表中，选择记录点击【修删】链接，弹出修删页面，</w:t>
      </w:r>
      <w:r w:rsidRPr="009F7E57">
        <w:rPr>
          <w:rFonts w:ascii="华文楷体" w:eastAsia="华文楷体" w:hAnsi="华文楷体" w:hint="eastAsia"/>
          <w:bCs/>
          <w:sz w:val="24"/>
        </w:rPr>
        <w:t>在页面中</w:t>
      </w:r>
      <w:r w:rsidRPr="009F7E57">
        <w:rPr>
          <w:rFonts w:ascii="华文楷体" w:eastAsia="华文楷体" w:hAnsi="华文楷体" w:hint="eastAsia"/>
          <w:sz w:val="24"/>
        </w:rPr>
        <w:t>，选择相应字段进行修改，点击保存，完成修改操作，也可以点</w:t>
      </w:r>
      <w:r w:rsidRPr="009F7E57">
        <w:rPr>
          <w:rFonts w:ascii="华文楷体" w:eastAsia="华文楷体" w:hAnsi="华文楷体" w:hint="eastAsia"/>
          <w:sz w:val="24"/>
        </w:rPr>
        <w:lastRenderedPageBreak/>
        <w:t>击删除按钮，删除该记录，如图7-3.1.1.3所示。</w:t>
      </w:r>
    </w:p>
    <w:p w14:paraId="4BDB2C94"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5304C7A6" wp14:editId="796C12DA">
            <wp:extent cx="2934268" cy="1468862"/>
            <wp:effectExtent l="19050" t="19050" r="19050" b="17145"/>
            <wp:docPr id="95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0"/>
                    <pic:cNvPicPr>
                      <a:picLocks noChangeAspect="1"/>
                    </pic:cNvPicPr>
                  </pic:nvPicPr>
                  <pic:blipFill rotWithShape="1">
                    <a:blip r:embed="rId904"/>
                    <a:srcRect t="9996"/>
                    <a:stretch/>
                  </pic:blipFill>
                  <pic:spPr bwMode="auto">
                    <a:xfrm>
                      <a:off x="0" y="0"/>
                      <a:ext cx="2963079" cy="148328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24A161D"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图7-3.1.3预警类别维护修删</w:t>
      </w:r>
    </w:p>
    <w:p w14:paraId="5F3F2309"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预警结果维护</w:t>
      </w:r>
    </w:p>
    <w:p w14:paraId="6F8BAD64"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增加，修删预警结果以及相应的提示信息。</w:t>
      </w:r>
    </w:p>
    <w:p w14:paraId="5C87B888"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学籍预警处理结果类别维护</w:t>
      </w:r>
    </w:p>
    <w:p w14:paraId="092688F9" w14:textId="77777777" w:rsidR="00682B61" w:rsidRPr="009F7E57" w:rsidRDefault="00682B61" w:rsidP="00273484">
      <w:pPr>
        <w:pStyle w:val="11"/>
        <w:numPr>
          <w:ilvl w:val="0"/>
          <w:numId w:val="494"/>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bCs/>
          <w:sz w:val="24"/>
        </w:rPr>
        <w:t>点击导航栏</w:t>
      </w:r>
      <w:r w:rsidRPr="009F7E57">
        <w:rPr>
          <w:rFonts w:ascii="华文楷体" w:eastAsia="华文楷体" w:hAnsi="华文楷体" w:hint="eastAsia"/>
          <w:sz w:val="24"/>
        </w:rPr>
        <w:t>【学籍管理】丨【学籍预警处理】丨【预警结果维护】，显示预警结果列表，如图7-3.2.1.1所示。</w:t>
      </w:r>
    </w:p>
    <w:p w14:paraId="266168CA"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21C3672" wp14:editId="4F6199FE">
            <wp:extent cx="5400675" cy="2564226"/>
            <wp:effectExtent l="19050" t="19050" r="9525" b="26670"/>
            <wp:docPr id="9519" name="图片 9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905"/>
                    <a:stretch>
                      <a:fillRect/>
                    </a:stretch>
                  </pic:blipFill>
                  <pic:spPr>
                    <a:xfrm>
                      <a:off x="0" y="0"/>
                      <a:ext cx="5400675" cy="2564226"/>
                    </a:xfrm>
                    <a:prstGeom prst="rect">
                      <a:avLst/>
                    </a:prstGeom>
                    <a:noFill/>
                    <a:ln w="19044" cmpd="thinThick">
                      <a:solidFill>
                        <a:srgbClr val="0000FF"/>
                      </a:solidFill>
                      <a:prstDash val="solid"/>
                      <a:miter/>
                    </a:ln>
                  </pic:spPr>
                </pic:pic>
              </a:graphicData>
            </a:graphic>
          </wp:inline>
        </w:drawing>
      </w:r>
    </w:p>
    <w:p w14:paraId="01FDC6E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图7-3.2.1.1预警结果列表</w:t>
      </w:r>
    </w:p>
    <w:p w14:paraId="7FC55F1D" w14:textId="77777777" w:rsidR="00682B61" w:rsidRPr="009F7E57" w:rsidRDefault="00682B61" w:rsidP="00273484">
      <w:pPr>
        <w:pStyle w:val="11"/>
        <w:numPr>
          <w:ilvl w:val="0"/>
          <w:numId w:val="494"/>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在图7-3.2.1.1预警结果列表中点击【增加】，弹出增加页面，填写学代码，名称，</w:t>
      </w:r>
      <w:r w:rsidRPr="009F7E57">
        <w:rPr>
          <w:rFonts w:ascii="华文楷体" w:eastAsia="华文楷体" w:hAnsi="华文楷体" w:hint="eastAsia"/>
          <w:bCs/>
          <w:sz w:val="24"/>
        </w:rPr>
        <w:t>顺序码以及提示信息等进行保存</w:t>
      </w:r>
      <w:r w:rsidRPr="009F7E57">
        <w:rPr>
          <w:rFonts w:ascii="华文楷体" w:eastAsia="华文楷体" w:hAnsi="华文楷体" w:hint="eastAsia"/>
          <w:sz w:val="24"/>
        </w:rPr>
        <w:t>，完成增加操作，如图7-3.1.1.2所示。</w:t>
      </w:r>
    </w:p>
    <w:p w14:paraId="51DEE6C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6E5D724C" wp14:editId="11F6C353">
            <wp:extent cx="3411940" cy="2198891"/>
            <wp:effectExtent l="19050" t="19050" r="17145" b="11430"/>
            <wp:docPr id="95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1"/>
                    <pic:cNvPicPr>
                      <a:picLocks noChangeAspect="1"/>
                    </pic:cNvPicPr>
                  </pic:nvPicPr>
                  <pic:blipFill rotWithShape="1">
                    <a:blip r:embed="rId906"/>
                    <a:srcRect t="7027" r="1427"/>
                    <a:stretch/>
                  </pic:blipFill>
                  <pic:spPr bwMode="auto">
                    <a:xfrm>
                      <a:off x="0" y="0"/>
                      <a:ext cx="3424693" cy="220711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F47576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图7-3.2.1.2预警结果维护增加</w:t>
      </w:r>
    </w:p>
    <w:p w14:paraId="1EF0C35E" w14:textId="1F40770D" w:rsidR="00682B61" w:rsidRDefault="008F0722" w:rsidP="00682B61">
      <w:pPr>
        <w:pStyle w:val="11"/>
        <w:adjustRightInd w:val="0"/>
        <w:snapToGrid w:val="0"/>
        <w:ind w:firstLineChars="0" w:firstLine="0"/>
        <w:outlineLvl w:val="8"/>
        <w:rPr>
          <w:rFonts w:ascii="华文楷体" w:eastAsia="华文楷体" w:hAnsi="华文楷体"/>
          <w:b/>
          <w:bCs/>
          <w:sz w:val="24"/>
        </w:rPr>
      </w:pPr>
      <w:r w:rsidRPr="008F0722">
        <w:rPr>
          <w:rFonts w:ascii="华文楷体" w:eastAsia="华文楷体" w:hAnsi="华文楷体" w:hint="eastAsia"/>
          <w:b/>
          <w:bCs/>
          <w:sz w:val="24"/>
        </w:rPr>
        <w:t>说明：</w:t>
      </w:r>
    </w:p>
    <w:p w14:paraId="1583A26D"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增加页面中，代码是名称编写，有唯一验证，不可重复，顺序码指数据在列表页面中的默认排列顺序，提示信息是指相应预警相应的提示信息。</w:t>
      </w:r>
    </w:p>
    <w:p w14:paraId="75FAE8B1" w14:textId="77777777" w:rsidR="00682B61" w:rsidRPr="00815C2D" w:rsidRDefault="00682B61" w:rsidP="00273484">
      <w:pPr>
        <w:pStyle w:val="11"/>
        <w:numPr>
          <w:ilvl w:val="0"/>
          <w:numId w:val="494"/>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在图7-3.2.1.1预警结果列表中，选择记录点击【修删】链接，弹出修删页面，在页面中，选择相应字段进行修改，点击保存，完成修改操作，也可以点击删除按钮，删除该记录，如图7-3.1.1.3所示。</w:t>
      </w:r>
    </w:p>
    <w:p w14:paraId="35BDB7E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42B0086A" wp14:editId="763FAC5C">
            <wp:extent cx="3213597" cy="2176818"/>
            <wp:effectExtent l="19050" t="19050" r="25400" b="13970"/>
            <wp:docPr id="95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2"/>
                    <pic:cNvPicPr>
                      <a:picLocks noChangeAspect="1"/>
                    </pic:cNvPicPr>
                  </pic:nvPicPr>
                  <pic:blipFill rotWithShape="1">
                    <a:blip r:embed="rId907"/>
                    <a:srcRect t="6781"/>
                    <a:stretch/>
                  </pic:blipFill>
                  <pic:spPr bwMode="auto">
                    <a:xfrm>
                      <a:off x="0" y="0"/>
                      <a:ext cx="3219677" cy="218093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A43E3A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图7-3.1.3预警结果修删</w:t>
      </w:r>
    </w:p>
    <w:p w14:paraId="2981E20D"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计算对象维护</w:t>
      </w:r>
    </w:p>
    <w:p w14:paraId="4E1B56D8" w14:textId="04830DE6"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设置计算对象。为后面的预警条件作准备。</w:t>
      </w:r>
    </w:p>
    <w:p w14:paraId="09DF8226"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学籍预警依据及计算方式的维护</w:t>
      </w:r>
    </w:p>
    <w:p w14:paraId="70071EA0" w14:textId="77777777" w:rsidR="00682B61" w:rsidRPr="009F7E57" w:rsidRDefault="00682B61" w:rsidP="00273484">
      <w:pPr>
        <w:pStyle w:val="11"/>
        <w:numPr>
          <w:ilvl w:val="0"/>
          <w:numId w:val="495"/>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击导航栏【学籍管理】丨【学籍预警处理】丨【计算对象维护】，</w:t>
      </w:r>
      <w:r w:rsidRPr="009F7E57">
        <w:rPr>
          <w:rFonts w:ascii="华文楷体" w:eastAsia="华文楷体" w:hAnsi="华文楷体" w:hint="eastAsia"/>
          <w:bCs/>
          <w:sz w:val="24"/>
        </w:rPr>
        <w:t>显示计算对象查询页面</w:t>
      </w:r>
      <w:r w:rsidRPr="009F7E57">
        <w:rPr>
          <w:rFonts w:ascii="华文楷体" w:eastAsia="华文楷体" w:hAnsi="华文楷体" w:hint="eastAsia"/>
          <w:sz w:val="24"/>
        </w:rPr>
        <w:t>，如图7-3.3.1.1所示。在查询页面中，选择相应的查询条件，点击查询，进入列表页面，如图7-3.3.1.2所示。</w:t>
      </w:r>
    </w:p>
    <w:p w14:paraId="5C2EC32E"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03C44E2C" wp14:editId="1CF78E22">
            <wp:extent cx="5400675" cy="1225090"/>
            <wp:effectExtent l="19050" t="19050" r="9525" b="13335"/>
            <wp:docPr id="82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3"/>
                    <pic:cNvPicPr>
                      <a:picLocks noChangeAspect="1"/>
                    </pic:cNvPicPr>
                  </pic:nvPicPr>
                  <pic:blipFill>
                    <a:blip r:embed="rId908"/>
                    <a:stretch>
                      <a:fillRect/>
                    </a:stretch>
                  </pic:blipFill>
                  <pic:spPr>
                    <a:xfrm>
                      <a:off x="0" y="0"/>
                      <a:ext cx="5400675" cy="1225090"/>
                    </a:xfrm>
                    <a:prstGeom prst="rect">
                      <a:avLst/>
                    </a:prstGeom>
                    <a:noFill/>
                    <a:ln w="19044" cmpd="thinThick">
                      <a:solidFill>
                        <a:srgbClr val="0000FF"/>
                      </a:solidFill>
                      <a:prstDash val="solid"/>
                      <a:miter/>
                    </a:ln>
                  </pic:spPr>
                </pic:pic>
              </a:graphicData>
            </a:graphic>
          </wp:inline>
        </w:drawing>
      </w:r>
    </w:p>
    <w:p w14:paraId="09029AA6"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图7-3.3.1.1计算对象查询</w:t>
      </w:r>
    </w:p>
    <w:p w14:paraId="43F38B1A"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60145EE7" wp14:editId="0889B8BC">
            <wp:extent cx="5400675" cy="2564226"/>
            <wp:effectExtent l="19050" t="19050" r="9525" b="26670"/>
            <wp:docPr id="8235" name="图片 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09"/>
                    <a:stretch>
                      <a:fillRect/>
                    </a:stretch>
                  </pic:blipFill>
                  <pic:spPr>
                    <a:xfrm>
                      <a:off x="0" y="0"/>
                      <a:ext cx="5400675" cy="2564226"/>
                    </a:xfrm>
                    <a:prstGeom prst="rect">
                      <a:avLst/>
                    </a:prstGeom>
                    <a:noFill/>
                    <a:ln w="19044" cmpd="thinThick">
                      <a:solidFill>
                        <a:srgbClr val="0000FF"/>
                      </a:solidFill>
                      <a:prstDash val="solid"/>
                      <a:miter/>
                    </a:ln>
                  </pic:spPr>
                </pic:pic>
              </a:graphicData>
            </a:graphic>
          </wp:inline>
        </w:drawing>
      </w:r>
    </w:p>
    <w:p w14:paraId="712C3225"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图7-3.3.1.2计算对象列表</w:t>
      </w:r>
    </w:p>
    <w:p w14:paraId="478C9D24" w14:textId="77777777" w:rsidR="00682B61" w:rsidRPr="00815C2D" w:rsidRDefault="00682B61" w:rsidP="00273484">
      <w:pPr>
        <w:pStyle w:val="11"/>
        <w:numPr>
          <w:ilvl w:val="0"/>
          <w:numId w:val="495"/>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在图7-3.3.1.2计算对象列表中点击【增加】，弹出增加页面，填写编号和名称，所用到的表和视图，以及相应的计算条件等进行保存，完成增加操作如图7-3.3.1.3所示。</w:t>
      </w:r>
    </w:p>
    <w:p w14:paraId="787556E6"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2680BE98" wp14:editId="341C8CD5">
            <wp:extent cx="5400604" cy="4214382"/>
            <wp:effectExtent l="19050" t="19050" r="10160" b="15240"/>
            <wp:docPr id="82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4"/>
                    <pic:cNvPicPr>
                      <a:picLocks noChangeAspect="1"/>
                    </pic:cNvPicPr>
                  </pic:nvPicPr>
                  <pic:blipFill rotWithShape="1">
                    <a:blip r:embed="rId910"/>
                    <a:srcRect t="2984"/>
                    <a:stretch/>
                  </pic:blipFill>
                  <pic:spPr bwMode="auto">
                    <a:xfrm>
                      <a:off x="0" y="0"/>
                      <a:ext cx="5400675" cy="421443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893BA2D"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图7-3.3.1.3增加计算对象</w:t>
      </w:r>
    </w:p>
    <w:p w14:paraId="665A3DAB" w14:textId="77777777" w:rsidR="00682B61" w:rsidRPr="00815C2D" w:rsidRDefault="00682B61" w:rsidP="00273484">
      <w:pPr>
        <w:pStyle w:val="11"/>
        <w:numPr>
          <w:ilvl w:val="0"/>
          <w:numId w:val="495"/>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在图7-3.3.1.2计算对象列表中，选择记录点击【修删】链接，弹出修删页面，在页面中，选择相应字段进行修改，点击保存，完成修改操作，也可以点击删除按钮，删除该记录，如图7-3.3.1.4所示。</w:t>
      </w:r>
    </w:p>
    <w:p w14:paraId="2EFCA37C"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4653A963" wp14:editId="129604EC">
            <wp:extent cx="5400348" cy="4405990"/>
            <wp:effectExtent l="19050" t="19050" r="10160" b="13970"/>
            <wp:docPr id="823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5"/>
                    <pic:cNvPicPr>
                      <a:picLocks noChangeAspect="1"/>
                    </pic:cNvPicPr>
                  </pic:nvPicPr>
                  <pic:blipFill rotWithShape="1">
                    <a:blip r:embed="rId911"/>
                    <a:srcRect t="2712"/>
                    <a:stretch/>
                  </pic:blipFill>
                  <pic:spPr bwMode="auto">
                    <a:xfrm>
                      <a:off x="0" y="0"/>
                      <a:ext cx="5400675" cy="440625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D18A823"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图7-3.3.1.4计算对象修删</w:t>
      </w:r>
    </w:p>
    <w:p w14:paraId="25F70342" w14:textId="09911007" w:rsidR="00682B61" w:rsidRDefault="008F0722" w:rsidP="00682B61">
      <w:pPr>
        <w:adjustRightInd w:val="0"/>
        <w:snapToGrid w:val="0"/>
        <w:outlineLvl w:val="8"/>
        <w:rPr>
          <w:rFonts w:ascii="华文楷体" w:eastAsia="华文楷体" w:hAnsi="华文楷体"/>
          <w:b/>
          <w:bCs/>
          <w:sz w:val="24"/>
        </w:rPr>
      </w:pPr>
      <w:r w:rsidRPr="008F0722">
        <w:rPr>
          <w:rFonts w:ascii="华文楷体" w:eastAsia="华文楷体" w:hAnsi="华文楷体" w:hint="eastAsia"/>
          <w:b/>
          <w:bCs/>
          <w:sz w:val="24"/>
        </w:rPr>
        <w:t>说明：</w:t>
      </w:r>
    </w:p>
    <w:p w14:paraId="1044CBD4" w14:textId="77777777" w:rsidR="00682B61" w:rsidRPr="00BA76A2" w:rsidRDefault="00682B61" w:rsidP="00682B61">
      <w:pPr>
        <w:adjustRightInd w:val="0"/>
        <w:snapToGrid w:val="0"/>
        <w:ind w:firstLineChars="200" w:firstLine="420"/>
        <w:outlineLvl w:val="8"/>
        <w:rPr>
          <w:rFonts w:ascii="华文楷体" w:eastAsia="华文楷体" w:hAnsi="华文楷体" w:cs="黑体"/>
        </w:rPr>
      </w:pPr>
      <w:r w:rsidRPr="00BA76A2">
        <w:rPr>
          <w:rFonts w:ascii="华文楷体" w:eastAsia="华文楷体" w:hAnsi="华文楷体" w:cs="黑体" w:hint="eastAsia"/>
        </w:rPr>
        <w:t>如果要修改计算条件，先点击页面的清空计算条件，再重新设置。</w:t>
      </w:r>
    </w:p>
    <w:p w14:paraId="3A4C371E"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预警条件设置</w:t>
      </w:r>
    </w:p>
    <w:p w14:paraId="407D19B8" w14:textId="41F768C2"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依据前面设置的计算对象设置预警条件（即预警控制公式）。</w:t>
      </w:r>
    </w:p>
    <w:p w14:paraId="1A508E20"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学籍预警条件维护</w:t>
      </w:r>
    </w:p>
    <w:p w14:paraId="1D023C21" w14:textId="77777777" w:rsidR="00682B61" w:rsidRPr="009F7E57" w:rsidRDefault="00682B61" w:rsidP="00273484">
      <w:pPr>
        <w:pStyle w:val="11"/>
        <w:numPr>
          <w:ilvl w:val="0"/>
          <w:numId w:val="496"/>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击导航栏【学籍管理】丨【学籍预警处理】丨【预警条件设置】，</w:t>
      </w:r>
      <w:r w:rsidRPr="009F7E57">
        <w:rPr>
          <w:rFonts w:ascii="华文楷体" w:eastAsia="华文楷体" w:hAnsi="华文楷体" w:hint="eastAsia"/>
          <w:bCs/>
          <w:sz w:val="24"/>
        </w:rPr>
        <w:t>显示预警条件查询页面</w:t>
      </w:r>
      <w:r w:rsidRPr="009F7E57">
        <w:rPr>
          <w:rFonts w:ascii="华文楷体" w:eastAsia="华文楷体" w:hAnsi="华文楷体" w:hint="eastAsia"/>
          <w:sz w:val="24"/>
        </w:rPr>
        <w:t>，如图7-3.4.1.1所示。在查询页面中，选择相应的查询条件，点击查询，进入列表页面，如图7-3.4.1.2所示。</w:t>
      </w:r>
    </w:p>
    <w:p w14:paraId="79C97DAD"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20478FED" wp14:editId="746947CB">
            <wp:extent cx="5400675" cy="1321019"/>
            <wp:effectExtent l="19050" t="19050" r="9525" b="12700"/>
            <wp:docPr id="82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6"/>
                    <pic:cNvPicPr>
                      <a:picLocks noChangeAspect="1"/>
                    </pic:cNvPicPr>
                  </pic:nvPicPr>
                  <pic:blipFill>
                    <a:blip r:embed="rId912"/>
                    <a:stretch>
                      <a:fillRect/>
                    </a:stretch>
                  </pic:blipFill>
                  <pic:spPr>
                    <a:xfrm>
                      <a:off x="0" y="0"/>
                      <a:ext cx="5400675" cy="1321019"/>
                    </a:xfrm>
                    <a:prstGeom prst="rect">
                      <a:avLst/>
                    </a:prstGeom>
                    <a:noFill/>
                    <a:ln w="19044" cmpd="thinThick">
                      <a:solidFill>
                        <a:srgbClr val="0000FF"/>
                      </a:solidFill>
                      <a:prstDash val="solid"/>
                      <a:miter/>
                    </a:ln>
                  </pic:spPr>
                </pic:pic>
              </a:graphicData>
            </a:graphic>
          </wp:inline>
        </w:drawing>
      </w:r>
    </w:p>
    <w:p w14:paraId="41E73ED3"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图7-3.4.1.1预警条件查询页面</w:t>
      </w:r>
    </w:p>
    <w:p w14:paraId="5F61EA8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114300" distR="114300" wp14:anchorId="05F428A4" wp14:editId="02C7D2A8">
            <wp:extent cx="5400675" cy="2570569"/>
            <wp:effectExtent l="19050" t="19050" r="9525" b="20320"/>
            <wp:docPr id="8239" name="图片 8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pic:cNvPicPr>
                  </pic:nvPicPr>
                  <pic:blipFill>
                    <a:blip r:embed="rId913"/>
                    <a:stretch>
                      <a:fillRect/>
                    </a:stretch>
                  </pic:blipFill>
                  <pic:spPr>
                    <a:xfrm>
                      <a:off x="0" y="0"/>
                      <a:ext cx="5400675" cy="2570569"/>
                    </a:xfrm>
                    <a:prstGeom prst="rect">
                      <a:avLst/>
                    </a:prstGeom>
                    <a:noFill/>
                    <a:ln w="19044" cmpd="thinThick">
                      <a:solidFill>
                        <a:srgbClr val="0000FF"/>
                      </a:solidFill>
                      <a:prstDash val="solid"/>
                      <a:miter/>
                    </a:ln>
                  </pic:spPr>
                </pic:pic>
              </a:graphicData>
            </a:graphic>
          </wp:inline>
        </w:drawing>
      </w:r>
    </w:p>
    <w:p w14:paraId="4A705BD8"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图7-3.4.1.2预警条件列表页面</w:t>
      </w:r>
    </w:p>
    <w:p w14:paraId="53805CE3" w14:textId="77777777" w:rsidR="00682B61" w:rsidRPr="009F7E57" w:rsidRDefault="00682B61" w:rsidP="00273484">
      <w:pPr>
        <w:pStyle w:val="11"/>
        <w:numPr>
          <w:ilvl w:val="0"/>
          <w:numId w:val="496"/>
        </w:numPr>
        <w:tabs>
          <w:tab w:val="left" w:pos="709"/>
        </w:tabs>
        <w:adjustRightInd w:val="0"/>
        <w:snapToGrid w:val="0"/>
        <w:spacing w:beforeLines="50" w:before="156" w:afterLines="50" w:after="156"/>
        <w:ind w:firstLineChars="0"/>
        <w:rPr>
          <w:rFonts w:ascii="华文楷体" w:eastAsia="华文楷体" w:hAnsi="华文楷体"/>
          <w:sz w:val="24"/>
        </w:rPr>
      </w:pPr>
      <w:r w:rsidRPr="009F7E57">
        <w:rPr>
          <w:rFonts w:ascii="华文楷体" w:eastAsia="华文楷体" w:hAnsi="华文楷体" w:hint="eastAsia"/>
          <w:sz w:val="24"/>
        </w:rPr>
        <w:t>在图7-3.3.1.2预警条件列表中点击【增加】，弹出增加页面，填写相应的条件，</w:t>
      </w:r>
      <w:r w:rsidRPr="009F7E57">
        <w:rPr>
          <w:rFonts w:ascii="华文楷体" w:eastAsia="华文楷体" w:hAnsi="华文楷体" w:hint="eastAsia"/>
          <w:bCs/>
          <w:sz w:val="24"/>
        </w:rPr>
        <w:t>设置对应的预警公式等进行保存</w:t>
      </w:r>
      <w:r w:rsidRPr="009F7E57">
        <w:rPr>
          <w:rFonts w:ascii="华文楷体" w:eastAsia="华文楷体" w:hAnsi="华文楷体" w:hint="eastAsia"/>
          <w:sz w:val="24"/>
        </w:rPr>
        <w:t>，完成增加操作如图7-3.3.1.3所示。</w:t>
      </w:r>
    </w:p>
    <w:p w14:paraId="7E784E1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46E9178D" wp14:editId="77394F9E">
            <wp:extent cx="5400318" cy="4210903"/>
            <wp:effectExtent l="19050" t="19050" r="10160" b="18415"/>
            <wp:docPr id="82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7"/>
                    <pic:cNvPicPr>
                      <a:picLocks noChangeAspect="1"/>
                    </pic:cNvPicPr>
                  </pic:nvPicPr>
                  <pic:blipFill rotWithShape="1">
                    <a:blip r:embed="rId914"/>
                    <a:srcRect t="3894"/>
                    <a:stretch/>
                  </pic:blipFill>
                  <pic:spPr bwMode="auto">
                    <a:xfrm>
                      <a:off x="0" y="0"/>
                      <a:ext cx="5400675" cy="421118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859FD69"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图7-3.4.1.3预警条件增加页面</w:t>
      </w:r>
    </w:p>
    <w:p w14:paraId="5F5B929D" w14:textId="77777777" w:rsidR="00682B61" w:rsidRPr="00815C2D" w:rsidRDefault="00682B61" w:rsidP="00273484">
      <w:pPr>
        <w:pStyle w:val="11"/>
        <w:numPr>
          <w:ilvl w:val="0"/>
          <w:numId w:val="496"/>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在图7-3.3.1.2预警条件列表中，选择记录点击【修删】链接，弹出修删页面，在页面中，选择相应字段进行修改，点击保存，完成修改操作，也可以点击删除按钮，删除该记录，如图7-3.3.1.4所示。</w:t>
      </w:r>
    </w:p>
    <w:p w14:paraId="57147956" w14:textId="77777777" w:rsidR="00682B61" w:rsidRPr="00815C2D" w:rsidRDefault="00682B61" w:rsidP="00682B61">
      <w:pPr>
        <w:adjustRightInd w:val="0"/>
        <w:snapToGrid w:val="0"/>
        <w:jc w:val="center"/>
        <w:outlineLvl w:val="8"/>
        <w:rPr>
          <w:rFonts w:ascii="华文楷体" w:eastAsia="华文楷体" w:hAnsi="华文楷体"/>
          <w:sz w:val="24"/>
        </w:rPr>
      </w:pPr>
    </w:p>
    <w:p w14:paraId="477FAC1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6CB0579B" wp14:editId="441DD536">
            <wp:extent cx="5370394" cy="4094480"/>
            <wp:effectExtent l="19050" t="19050" r="20955" b="20320"/>
            <wp:docPr id="82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8"/>
                    <pic:cNvPicPr>
                      <a:picLocks noChangeAspect="1"/>
                    </pic:cNvPicPr>
                  </pic:nvPicPr>
                  <pic:blipFill rotWithShape="1">
                    <a:blip r:embed="rId915"/>
                    <a:srcRect t="3691" r="537"/>
                    <a:stretch/>
                  </pic:blipFill>
                  <pic:spPr bwMode="auto">
                    <a:xfrm>
                      <a:off x="0" y="0"/>
                      <a:ext cx="5371644" cy="409543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7F9ABA7"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图7-3.4.1.4预警条件修删页面</w:t>
      </w:r>
    </w:p>
    <w:p w14:paraId="103AC91D" w14:textId="03EEB0C1" w:rsidR="00682B61" w:rsidRDefault="008F0722" w:rsidP="00682B61">
      <w:pPr>
        <w:adjustRightInd w:val="0"/>
        <w:snapToGrid w:val="0"/>
        <w:outlineLvl w:val="8"/>
        <w:rPr>
          <w:rFonts w:ascii="华文楷体" w:eastAsia="华文楷体" w:hAnsi="华文楷体"/>
          <w:b/>
          <w:bCs/>
          <w:sz w:val="24"/>
        </w:rPr>
      </w:pPr>
      <w:r w:rsidRPr="008F0722">
        <w:rPr>
          <w:rFonts w:ascii="华文楷体" w:eastAsia="华文楷体" w:hAnsi="华文楷体" w:hint="eastAsia"/>
          <w:b/>
          <w:bCs/>
          <w:sz w:val="24"/>
        </w:rPr>
        <w:t>说明：</w:t>
      </w:r>
    </w:p>
    <w:p w14:paraId="3A420DCA"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如果要修改预警条件，先点击页面的清空公式，再重新设置。</w:t>
      </w:r>
    </w:p>
    <w:p w14:paraId="1317D753"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预警处理结果</w:t>
      </w:r>
    </w:p>
    <w:p w14:paraId="7AE0ABCD"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查询学生预警情况，对学生进行预警，发送预警信息条件</w:t>
      </w:r>
    </w:p>
    <w:p w14:paraId="182BDAE6"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学籍预警处理管理</w:t>
      </w:r>
    </w:p>
    <w:p w14:paraId="7F6825BE" w14:textId="77777777" w:rsidR="00682B61" w:rsidRPr="009B1D3F" w:rsidRDefault="00682B61" w:rsidP="00273484">
      <w:pPr>
        <w:pStyle w:val="11"/>
        <w:numPr>
          <w:ilvl w:val="0"/>
          <w:numId w:val="497"/>
        </w:numPr>
        <w:tabs>
          <w:tab w:val="left" w:pos="709"/>
        </w:tabs>
        <w:adjustRightInd w:val="0"/>
        <w:snapToGrid w:val="0"/>
        <w:spacing w:beforeLines="50" w:before="156" w:afterLines="50" w:after="156"/>
        <w:ind w:firstLineChars="0"/>
        <w:rPr>
          <w:rFonts w:ascii="华文楷体" w:eastAsia="华文楷体" w:hAnsi="华文楷体"/>
          <w:bCs/>
          <w:sz w:val="24"/>
        </w:rPr>
      </w:pPr>
      <w:r w:rsidRPr="009B1D3F">
        <w:rPr>
          <w:rFonts w:ascii="华文楷体" w:eastAsia="华文楷体" w:hAnsi="华文楷体" w:hint="eastAsia"/>
          <w:bCs/>
          <w:sz w:val="24"/>
        </w:rPr>
        <w:t>击导航栏【学籍管理】丨【学籍预警处理】丨【预警结果处理】，显示预警结果查询页面，如图7-3.5.1.1所示。在查询页面中，选择相应的查询条件，点击查询，进入列表页面，如图7-3.5.1.2所示。</w:t>
      </w:r>
    </w:p>
    <w:p w14:paraId="597CE67A"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478954DB" wp14:editId="7A892009">
            <wp:extent cx="5400675" cy="1494219"/>
            <wp:effectExtent l="19050" t="19050" r="9525" b="10795"/>
            <wp:docPr id="82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9"/>
                    <pic:cNvPicPr>
                      <a:picLocks noChangeAspect="1"/>
                    </pic:cNvPicPr>
                  </pic:nvPicPr>
                  <pic:blipFill>
                    <a:blip r:embed="rId916"/>
                    <a:stretch>
                      <a:fillRect/>
                    </a:stretch>
                  </pic:blipFill>
                  <pic:spPr>
                    <a:xfrm>
                      <a:off x="0" y="0"/>
                      <a:ext cx="5400675" cy="1494219"/>
                    </a:xfrm>
                    <a:prstGeom prst="rect">
                      <a:avLst/>
                    </a:prstGeom>
                    <a:noFill/>
                    <a:ln w="19044" cmpd="thinThick">
                      <a:solidFill>
                        <a:srgbClr val="0000FF"/>
                      </a:solidFill>
                      <a:prstDash val="solid"/>
                      <a:miter/>
                    </a:ln>
                  </pic:spPr>
                </pic:pic>
              </a:graphicData>
            </a:graphic>
          </wp:inline>
        </w:drawing>
      </w:r>
    </w:p>
    <w:p w14:paraId="27A2CB49"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图7-3.5.1.1预警处理结果查询</w:t>
      </w:r>
    </w:p>
    <w:p w14:paraId="2B5D77C1"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799EE83C" wp14:editId="60404672">
            <wp:extent cx="5400675" cy="2577552"/>
            <wp:effectExtent l="19050" t="19050" r="9525" b="13335"/>
            <wp:docPr id="8243" name="图片 8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917"/>
                    <a:stretch>
                      <a:fillRect/>
                    </a:stretch>
                  </pic:blipFill>
                  <pic:spPr>
                    <a:xfrm>
                      <a:off x="0" y="0"/>
                      <a:ext cx="5400675" cy="2577552"/>
                    </a:xfrm>
                    <a:prstGeom prst="rect">
                      <a:avLst/>
                    </a:prstGeom>
                    <a:noFill/>
                    <a:ln w="19044" cmpd="thinThick">
                      <a:solidFill>
                        <a:srgbClr val="0000FF"/>
                      </a:solidFill>
                      <a:prstDash val="solid"/>
                      <a:miter/>
                    </a:ln>
                  </pic:spPr>
                </pic:pic>
              </a:graphicData>
            </a:graphic>
          </wp:inline>
        </w:drawing>
      </w:r>
    </w:p>
    <w:p w14:paraId="3BC7DE7C"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图7-3.5.1.2预警处理结果列表</w:t>
      </w:r>
    </w:p>
    <w:p w14:paraId="7DAF1DCD" w14:textId="77777777" w:rsidR="00682B61" w:rsidRPr="00815C2D" w:rsidRDefault="00682B61" w:rsidP="00273484">
      <w:pPr>
        <w:pStyle w:val="11"/>
        <w:numPr>
          <w:ilvl w:val="0"/>
          <w:numId w:val="49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在图7-3.5.1.2预警处理结果列表中，点击【统计】按钮，弹出统计页面，</w:t>
      </w:r>
      <w:r w:rsidRPr="009B1D3F">
        <w:rPr>
          <w:rFonts w:ascii="华文楷体" w:eastAsia="华文楷体" w:hAnsi="华文楷体" w:hint="eastAsia"/>
          <w:bCs/>
          <w:sz w:val="24"/>
        </w:rPr>
        <w:t>在页面中</w:t>
      </w:r>
      <w:r w:rsidRPr="00815C2D">
        <w:rPr>
          <w:rFonts w:ascii="华文楷体" w:eastAsia="华文楷体" w:hAnsi="华文楷体" w:hint="eastAsia"/>
          <w:sz w:val="24"/>
        </w:rPr>
        <w:t>，选择相应的学生条件，勾选预警条件，点击统计按钮，统计出范围里的预警学生，如图7-3.5.1.3所示。</w:t>
      </w:r>
    </w:p>
    <w:p w14:paraId="42172ABF" w14:textId="77777777" w:rsidR="00682B61" w:rsidRPr="00815C2D" w:rsidRDefault="00682B61" w:rsidP="00682B61">
      <w:pPr>
        <w:adjustRightInd w:val="0"/>
        <w:snapToGrid w:val="0"/>
        <w:jc w:val="center"/>
        <w:outlineLvl w:val="8"/>
        <w:rPr>
          <w:rFonts w:ascii="华文楷体" w:eastAsia="华文楷体" w:hAnsi="华文楷体"/>
          <w:sz w:val="24"/>
        </w:rPr>
      </w:pPr>
    </w:p>
    <w:p w14:paraId="0DCFC32C"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1CDB7EF9" wp14:editId="2BA2DE17">
            <wp:extent cx="5317405" cy="4197985"/>
            <wp:effectExtent l="19050" t="19050" r="17145" b="12065"/>
            <wp:docPr id="824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0"/>
                    <pic:cNvPicPr>
                      <a:picLocks noChangeAspect="1"/>
                    </pic:cNvPicPr>
                  </pic:nvPicPr>
                  <pic:blipFill rotWithShape="1">
                    <a:blip r:embed="rId918"/>
                    <a:srcRect l="1517" t="4796"/>
                    <a:stretch/>
                  </pic:blipFill>
                  <pic:spPr bwMode="auto">
                    <a:xfrm>
                      <a:off x="0" y="0"/>
                      <a:ext cx="5318768" cy="419906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67F2408"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图7-3.5.1.3预警结果统计</w:t>
      </w:r>
    </w:p>
    <w:p w14:paraId="069637D4" w14:textId="77777777" w:rsidR="00682B61" w:rsidRPr="00815C2D" w:rsidRDefault="00682B61" w:rsidP="00273484">
      <w:pPr>
        <w:pStyle w:val="11"/>
        <w:numPr>
          <w:ilvl w:val="0"/>
          <w:numId w:val="49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在图7-3.5.1.2预警处理结果列表中，勾选相应预警学生，点击【发送消息】</w:t>
      </w:r>
      <w:r w:rsidRPr="009B1D3F">
        <w:rPr>
          <w:rFonts w:ascii="华文楷体" w:eastAsia="华文楷体" w:hAnsi="华文楷体" w:hint="eastAsia"/>
          <w:bCs/>
          <w:sz w:val="24"/>
        </w:rPr>
        <w:lastRenderedPageBreak/>
        <w:t>按钮</w:t>
      </w:r>
      <w:r w:rsidRPr="00815C2D">
        <w:rPr>
          <w:rFonts w:ascii="华文楷体" w:eastAsia="华文楷体" w:hAnsi="华文楷体" w:hint="eastAsia"/>
          <w:sz w:val="24"/>
        </w:rPr>
        <w:t>，对预警学生发送处理结果里对应的信息，如图7-3.5.1.4所示。</w:t>
      </w:r>
    </w:p>
    <w:p w14:paraId="4BE8694D"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22EE4B6" wp14:editId="7C08D11C">
            <wp:extent cx="5400675" cy="1820401"/>
            <wp:effectExtent l="19050" t="19050" r="9525" b="27940"/>
            <wp:docPr id="824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1"/>
                    <pic:cNvPicPr>
                      <a:picLocks noChangeAspect="1"/>
                    </pic:cNvPicPr>
                  </pic:nvPicPr>
                  <pic:blipFill>
                    <a:blip r:embed="rId919"/>
                    <a:stretch>
                      <a:fillRect/>
                    </a:stretch>
                  </pic:blipFill>
                  <pic:spPr>
                    <a:xfrm>
                      <a:off x="0" y="0"/>
                      <a:ext cx="5400675" cy="1820401"/>
                    </a:xfrm>
                    <a:prstGeom prst="rect">
                      <a:avLst/>
                    </a:prstGeom>
                    <a:noFill/>
                    <a:ln w="19044" cmpd="thinThick">
                      <a:solidFill>
                        <a:srgbClr val="0000FF"/>
                      </a:solidFill>
                      <a:prstDash val="solid"/>
                      <a:miter/>
                    </a:ln>
                  </pic:spPr>
                </pic:pic>
              </a:graphicData>
            </a:graphic>
          </wp:inline>
        </w:drawing>
      </w:r>
    </w:p>
    <w:p w14:paraId="2E1C8C09"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图7-3.5.1.4发送预警消息</w:t>
      </w:r>
    </w:p>
    <w:p w14:paraId="1834FFAD" w14:textId="77777777" w:rsidR="00682B61" w:rsidRPr="00815C2D" w:rsidRDefault="00682B61" w:rsidP="00273484">
      <w:pPr>
        <w:pStyle w:val="11"/>
        <w:numPr>
          <w:ilvl w:val="0"/>
          <w:numId w:val="49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在图7-3.5.1.2预警处理结果列表中，选择记录点击【修删】链接，弹出修删页面，在页面中，选择相应字段进行修改，点击保存，完成修改操作，也可以点击删除按钮，删除该记录，如图7-3.5.1.5所示。</w:t>
      </w:r>
    </w:p>
    <w:p w14:paraId="4441517C"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94B2BCF" wp14:editId="53DCA227">
            <wp:extent cx="4991100" cy="2949604"/>
            <wp:effectExtent l="19050" t="19050" r="19050" b="22225"/>
            <wp:docPr id="824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2"/>
                    <pic:cNvPicPr>
                      <a:picLocks noChangeAspect="1"/>
                    </pic:cNvPicPr>
                  </pic:nvPicPr>
                  <pic:blipFill rotWithShape="1">
                    <a:blip r:embed="rId920"/>
                    <a:srcRect t="5839"/>
                    <a:stretch/>
                  </pic:blipFill>
                  <pic:spPr bwMode="auto">
                    <a:xfrm>
                      <a:off x="0" y="0"/>
                      <a:ext cx="4998814" cy="295416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8DFE062"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hint="eastAsia"/>
          <w:sz w:val="24"/>
        </w:rPr>
        <w:t>图7-3.5.1.5预警结果修删</w:t>
      </w:r>
    </w:p>
    <w:p w14:paraId="5FAFDD60" w14:textId="77777777" w:rsidR="00682B61" w:rsidRPr="00815C2D" w:rsidRDefault="00682B61" w:rsidP="00273484">
      <w:pPr>
        <w:pStyle w:val="11"/>
        <w:numPr>
          <w:ilvl w:val="0"/>
          <w:numId w:val="497"/>
        </w:numPr>
        <w:tabs>
          <w:tab w:val="left" w:pos="709"/>
        </w:tabs>
        <w:adjustRightInd w:val="0"/>
        <w:snapToGrid w:val="0"/>
        <w:spacing w:beforeLines="50" w:before="156" w:afterLines="50" w:after="156"/>
        <w:ind w:firstLineChars="0"/>
        <w:rPr>
          <w:rFonts w:ascii="华文楷体" w:eastAsia="华文楷体" w:hAnsi="华文楷体"/>
          <w:sz w:val="24"/>
        </w:rPr>
      </w:pPr>
      <w:r w:rsidRPr="009B1D3F">
        <w:rPr>
          <w:rFonts w:ascii="华文楷体" w:eastAsia="华文楷体" w:hAnsi="华文楷体" w:hint="eastAsia"/>
          <w:bCs/>
          <w:sz w:val="24"/>
        </w:rPr>
        <w:t>在图</w:t>
      </w:r>
      <w:r w:rsidRPr="00815C2D">
        <w:rPr>
          <w:rFonts w:ascii="华文楷体" w:eastAsia="华文楷体" w:hAnsi="华文楷体" w:hint="eastAsia"/>
          <w:sz w:val="24"/>
        </w:rPr>
        <w:t>7-3.5.1.2预警处理结果列表中，选择记录点击【查看】链接，弹出学生预警明细页面，可以查看学生具体预警对象的值。如图7-3.5.1.6所示。</w:t>
      </w:r>
    </w:p>
    <w:p w14:paraId="78CC9A8A"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5245990B" wp14:editId="530D23E5">
            <wp:extent cx="5400459" cy="1378812"/>
            <wp:effectExtent l="19050" t="19050" r="10160" b="12065"/>
            <wp:docPr id="824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3"/>
                    <pic:cNvPicPr>
                      <a:picLocks noChangeAspect="1"/>
                    </pic:cNvPicPr>
                  </pic:nvPicPr>
                  <pic:blipFill rotWithShape="1">
                    <a:blip r:embed="rId921"/>
                    <a:srcRect t="12551"/>
                    <a:stretch/>
                  </pic:blipFill>
                  <pic:spPr bwMode="auto">
                    <a:xfrm>
                      <a:off x="0" y="0"/>
                      <a:ext cx="5400675" cy="137886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421A229" w14:textId="4B7AB4EA" w:rsidR="00682B61" w:rsidRPr="00815C2D" w:rsidRDefault="00682B61" w:rsidP="00B119C8">
      <w:pPr>
        <w:adjustRightInd w:val="0"/>
        <w:snapToGrid w:val="0"/>
        <w:jc w:val="center"/>
        <w:outlineLvl w:val="8"/>
        <w:rPr>
          <w:rFonts w:ascii="华文楷体" w:eastAsia="华文楷体" w:hAnsi="华文楷体"/>
          <w:b/>
          <w:sz w:val="24"/>
        </w:rPr>
      </w:pPr>
      <w:r w:rsidRPr="00815C2D">
        <w:rPr>
          <w:rFonts w:ascii="华文楷体" w:eastAsia="华文楷体" w:hAnsi="华文楷体" w:hint="eastAsia"/>
          <w:sz w:val="24"/>
        </w:rPr>
        <w:t>图7-3.5.1.6预警结果修删</w:t>
      </w:r>
      <w:r w:rsidRPr="00815C2D">
        <w:rPr>
          <w:rFonts w:ascii="华文楷体" w:eastAsia="华文楷体" w:hAnsi="华文楷体"/>
          <w:b/>
          <w:sz w:val="24"/>
        </w:rPr>
        <w:br w:type="page"/>
      </w:r>
    </w:p>
    <w:p w14:paraId="5956E88B" w14:textId="77777777" w:rsidR="00682B61" w:rsidRPr="007B6637"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学籍异动管理</w:t>
      </w:r>
    </w:p>
    <w:p w14:paraId="7623FAAE"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总体描述</w:t>
      </w:r>
    </w:p>
    <w:p w14:paraId="5D54CB69"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【业务总体概述】：</w:t>
      </w:r>
    </w:p>
    <w:p w14:paraId="190C720F"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学籍异动管理顾名思义是学校管理学生异动的功能，可由学校自主设置异动流程，可以针对不同类型异动，根据业务流程的需要，而单独定制异动流程（如转专业，留降级，退学等），并对异动后所设计的相关模块的业务数据进行定制管理（如选课，考试，评教，用户账号等模块的影响） 。</w:t>
      </w:r>
    </w:p>
    <w:p w14:paraId="0D80670B"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【功能总体概述】：</w:t>
      </w:r>
    </w:p>
    <w:p w14:paraId="11FDD050"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设置“异动流程控制”与“异动控制”来控制整个异动的流程，申请异动后，再进行权限的审核，审核完成以后，进行“异动选课处理”，“异动考务处理”</w:t>
      </w:r>
    </w:p>
    <w:p w14:paraId="512D5332"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最后就是“异动情况查询” ,“异动情况统计”。</w:t>
      </w:r>
    </w:p>
    <w:p w14:paraId="52DD7F9A"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【流程图】</w:t>
      </w:r>
    </w:p>
    <w:p w14:paraId="16751A01" w14:textId="77777777" w:rsidR="00682B61" w:rsidRPr="00815C2D" w:rsidRDefault="00682B61" w:rsidP="00682B61">
      <w:pPr>
        <w:adjustRightInd w:val="0"/>
        <w:snapToGrid w:val="0"/>
        <w:jc w:val="center"/>
        <w:outlineLvl w:val="8"/>
        <w:rPr>
          <w:rFonts w:ascii="华文楷体" w:eastAsia="华文楷体" w:hAnsi="华文楷体"/>
          <w:b/>
          <w:sz w:val="24"/>
        </w:rPr>
      </w:pPr>
      <w:r w:rsidRPr="00815C2D">
        <w:rPr>
          <w:rFonts w:ascii="华文楷体" w:eastAsia="华文楷体" w:hAnsi="华文楷体"/>
          <w:b/>
          <w:sz w:val="24"/>
        </w:rPr>
        <w:object w:dxaOrig="4680" w:dyaOrig="6165" w14:anchorId="70AE04A9">
          <v:shape id="_x0000_i1029" type="#_x0000_t75" style="width:214.5pt;height:180.5pt" o:ole="" o:bordertopcolor="blue" o:borderleftcolor="blue" o:borderbottomcolor="blue" o:borderrightcolor="blue">
            <v:imagedata r:id="rId922" o:title=""/>
            <o:lock v:ext="edit" aspectratio="f"/>
            <w10:bordertop type="thinThickSmall" width="12"/>
            <w10:borderleft type="thinThickSmall" width="12"/>
            <w10:borderbottom type="thinThickSmall" width="12"/>
            <w10:borderright type="thinThickSmall" width="12"/>
          </v:shape>
          <o:OLEObject Type="Embed" ProgID="Visio.Drawing.11" ShapeID="_x0000_i1029" DrawAspect="Content" ObjectID="_1524050299" r:id="rId923"/>
        </w:object>
      </w:r>
    </w:p>
    <w:p w14:paraId="257350C9" w14:textId="77777777" w:rsidR="00682B61" w:rsidRPr="00815C2D" w:rsidRDefault="00682B61" w:rsidP="00682B61">
      <w:pPr>
        <w:adjustRightInd w:val="0"/>
        <w:snapToGrid w:val="0"/>
        <w:jc w:val="center"/>
        <w:outlineLvl w:val="8"/>
        <w:rPr>
          <w:rFonts w:ascii="华文楷体" w:eastAsia="华文楷体" w:hAnsi="华文楷体" w:cs="华文楷体"/>
          <w:b/>
          <w:sz w:val="24"/>
        </w:rPr>
      </w:pPr>
      <w:r w:rsidRPr="00815C2D">
        <w:rPr>
          <w:rFonts w:ascii="华文楷体" w:eastAsia="华文楷体" w:hAnsi="华文楷体" w:cs="华文楷体" w:hint="eastAsia"/>
          <w:b/>
          <w:sz w:val="24"/>
        </w:rPr>
        <w:t>学籍异动流程图</w:t>
      </w:r>
    </w:p>
    <w:p w14:paraId="53EF003E"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异动流程控制</w:t>
      </w:r>
    </w:p>
    <w:p w14:paraId="024A4EE0" w14:textId="3FEE3C99"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教师可根据每个异动类别设置不同的异动时间，异动后学生的状态，申请人，不同的审核流程以及处理环节。选择异动类别，设置好异动后的学籍状态，异动后的学生当前状态，申请时间，审核时间，异动来源，审核流程以及处理环节。</w:t>
      </w:r>
    </w:p>
    <w:p w14:paraId="77C0AA6F"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学生各种异动流程的维护</w:t>
      </w:r>
    </w:p>
    <w:p w14:paraId="723D345F" w14:textId="77777777" w:rsidR="00682B61" w:rsidRPr="00815C2D" w:rsidRDefault="00682B61" w:rsidP="00273484">
      <w:pPr>
        <w:pStyle w:val="11"/>
        <w:numPr>
          <w:ilvl w:val="0"/>
          <w:numId w:val="49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hint="eastAsia"/>
          <w:bCs/>
          <w:sz w:val="24"/>
        </w:rPr>
        <w:t>点击</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“异动流程控制”，显示异动流程控制列表如图：7-4.1.1.1。按实际学校要求设置好每个异动类别，点击保存既可。</w:t>
      </w:r>
    </w:p>
    <w:p w14:paraId="310F143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3A26ED6C" wp14:editId="026F0AED">
            <wp:extent cx="5400675" cy="2965944"/>
            <wp:effectExtent l="19050" t="19050" r="9525" b="25400"/>
            <wp:docPr id="8248" name="图片 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924"/>
                    <a:stretch>
                      <a:fillRect/>
                    </a:stretch>
                  </pic:blipFill>
                  <pic:spPr>
                    <a:xfrm>
                      <a:off x="0" y="0"/>
                      <a:ext cx="5400675" cy="2965944"/>
                    </a:xfrm>
                    <a:prstGeom prst="rect">
                      <a:avLst/>
                    </a:prstGeom>
                    <a:noFill/>
                    <a:ln w="19044" cmpd="thinThick">
                      <a:solidFill>
                        <a:srgbClr val="0000FF"/>
                      </a:solidFill>
                      <a:prstDash val="solid"/>
                      <a:miter/>
                    </a:ln>
                  </pic:spPr>
                </pic:pic>
              </a:graphicData>
            </a:graphic>
          </wp:inline>
        </w:drawing>
      </w:r>
    </w:p>
    <w:p w14:paraId="2A86D3C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7-4.1.1.1异动流程设置</w:t>
      </w:r>
    </w:p>
    <w:p w14:paraId="117643D2" w14:textId="4345FBC6" w:rsidR="00682B61" w:rsidRPr="00BA76A2" w:rsidRDefault="008F0722" w:rsidP="00682B61">
      <w:pPr>
        <w:adjustRightInd w:val="0"/>
        <w:snapToGrid w:val="0"/>
        <w:spacing w:beforeLines="50" w:before="156" w:afterLines="50" w:after="156"/>
        <w:rPr>
          <w:rFonts w:ascii="华文楷体" w:eastAsia="华文楷体" w:hAnsi="华文楷体" w:cs="宋体"/>
          <w:b/>
          <w:sz w:val="24"/>
        </w:rPr>
      </w:pPr>
      <w:r w:rsidRPr="008F0722">
        <w:rPr>
          <w:rFonts w:ascii="华文楷体" w:eastAsia="华文楷体" w:hAnsi="华文楷体" w:cs="宋体" w:hint="eastAsia"/>
          <w:b/>
          <w:sz w:val="24"/>
        </w:rPr>
        <w:t>说明：</w:t>
      </w:r>
    </w:p>
    <w:p w14:paraId="01148551"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异动流程控制中设置的处理环节：</w:t>
      </w:r>
    </w:p>
    <w:p w14:paraId="0B4B267B" w14:textId="77777777" w:rsidR="00682B61" w:rsidRPr="00BA76A2" w:rsidRDefault="00682B61" w:rsidP="00682B61">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A76A2">
        <w:rPr>
          <w:rFonts w:ascii="华文楷体" w:eastAsia="华文楷体" w:hAnsi="华文楷体" w:cs="黑体" w:hint="eastAsia"/>
        </w:rPr>
        <w:t>处理成绩</w:t>
      </w:r>
      <w:r>
        <w:rPr>
          <w:rFonts w:ascii="华文楷体" w:eastAsia="华文楷体" w:hAnsi="华文楷体" w:cs="黑体" w:hint="eastAsia"/>
        </w:rPr>
        <w:t>】：</w:t>
      </w:r>
      <w:r w:rsidRPr="00BA76A2">
        <w:rPr>
          <w:rFonts w:ascii="华文楷体" w:eastAsia="华文楷体" w:hAnsi="华文楷体" w:cs="黑体" w:hint="eastAsia"/>
        </w:rPr>
        <w:t>就是在成绩录入中，如果存在异动学生的数据且没有送审或者审核通过，就会删除原班级的学生，在新班级中插入这个学生名单。</w:t>
      </w:r>
    </w:p>
    <w:p w14:paraId="5D0FFD0C" w14:textId="77777777" w:rsidR="00682B61" w:rsidRPr="00BA76A2" w:rsidRDefault="00682B61" w:rsidP="00682B61">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A76A2">
        <w:rPr>
          <w:rFonts w:ascii="华文楷体" w:eastAsia="华文楷体" w:hAnsi="华文楷体" w:cs="黑体" w:hint="eastAsia"/>
        </w:rPr>
        <w:t>重新选课处理</w:t>
      </w:r>
      <w:r>
        <w:rPr>
          <w:rFonts w:ascii="华文楷体" w:eastAsia="华文楷体" w:hAnsi="华文楷体" w:cs="黑体" w:hint="eastAsia"/>
        </w:rPr>
        <w:t>】：</w:t>
      </w:r>
      <w:r w:rsidRPr="00BA76A2">
        <w:rPr>
          <w:rFonts w:ascii="华文楷体" w:eastAsia="华文楷体" w:hAnsi="华文楷体" w:cs="黑体" w:hint="eastAsia"/>
        </w:rPr>
        <w:t>就是删除学生的原专业班级的课表，加入新专业的班级课表，公选课表不变。</w:t>
      </w:r>
    </w:p>
    <w:p w14:paraId="496B9BD3" w14:textId="77777777" w:rsidR="00682B61" w:rsidRPr="00BA76A2" w:rsidRDefault="00682B61" w:rsidP="00682B61">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A76A2">
        <w:rPr>
          <w:rFonts w:ascii="华文楷体" w:eastAsia="华文楷体" w:hAnsi="华文楷体" w:cs="黑体" w:hint="eastAsia"/>
        </w:rPr>
        <w:t>处理考试数据</w:t>
      </w:r>
      <w:r>
        <w:rPr>
          <w:rFonts w:ascii="华文楷体" w:eastAsia="华文楷体" w:hAnsi="华文楷体" w:cs="黑体" w:hint="eastAsia"/>
        </w:rPr>
        <w:t>】：</w:t>
      </w:r>
      <w:r w:rsidRPr="00BA76A2">
        <w:rPr>
          <w:rFonts w:ascii="华文楷体" w:eastAsia="华文楷体" w:hAnsi="华文楷体" w:cs="黑体" w:hint="eastAsia"/>
        </w:rPr>
        <w:t>就是在考务数据中，如果原班级的学生已经在排考数据中，就删除掉。</w:t>
      </w:r>
    </w:p>
    <w:p w14:paraId="4045C35F" w14:textId="77777777" w:rsidR="00682B61" w:rsidRPr="00BA76A2" w:rsidRDefault="00682B61" w:rsidP="00682B61">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A76A2">
        <w:rPr>
          <w:rFonts w:ascii="华文楷体" w:eastAsia="华文楷体" w:hAnsi="华文楷体" w:cs="黑体" w:hint="eastAsia"/>
        </w:rPr>
        <w:t>处理补重修数据</w:t>
      </w:r>
      <w:r>
        <w:rPr>
          <w:rFonts w:ascii="华文楷体" w:eastAsia="华文楷体" w:hAnsi="华文楷体" w:cs="黑体"/>
        </w:rPr>
        <w:t>】:</w:t>
      </w:r>
      <w:r w:rsidRPr="00BA76A2">
        <w:rPr>
          <w:rFonts w:ascii="华文楷体" w:eastAsia="华文楷体" w:hAnsi="华文楷体" w:cs="黑体" w:hint="eastAsia"/>
        </w:rPr>
        <w:t>删除补考重修管理中原班级中这个学生的名单。</w:t>
      </w:r>
    </w:p>
    <w:p w14:paraId="4F64E58F" w14:textId="77777777" w:rsidR="00682B61" w:rsidRPr="00BA76A2" w:rsidRDefault="00682B61" w:rsidP="00682B61">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A76A2">
        <w:rPr>
          <w:rFonts w:ascii="华文楷体" w:eastAsia="华文楷体" w:hAnsi="华文楷体" w:cs="黑体" w:hint="eastAsia"/>
        </w:rPr>
        <w:t>处理帐号</w:t>
      </w:r>
      <w:r>
        <w:rPr>
          <w:rFonts w:ascii="华文楷体" w:eastAsia="华文楷体" w:hAnsi="华文楷体" w:cs="黑体" w:hint="eastAsia"/>
        </w:rPr>
        <w:t>】:</w:t>
      </w:r>
      <w:r w:rsidRPr="00BA76A2">
        <w:rPr>
          <w:rFonts w:ascii="华文楷体" w:eastAsia="华文楷体" w:hAnsi="华文楷体" w:cs="黑体" w:hint="eastAsia"/>
        </w:rPr>
        <w:t>就是改变帐号的状态，是启用的，就会改为禁用，是禁用的就会变为启用。</w:t>
      </w:r>
    </w:p>
    <w:p w14:paraId="6CC774D1" w14:textId="77777777" w:rsidR="00682B61" w:rsidRPr="00BA76A2" w:rsidRDefault="00682B61" w:rsidP="00682B61">
      <w:pPr>
        <w:pStyle w:val="11"/>
        <w:adjustRightInd w:val="0"/>
        <w:snapToGrid w:val="0"/>
        <w:rPr>
          <w:rFonts w:ascii="华文楷体" w:eastAsia="华文楷体" w:hAnsi="华文楷体" w:cs="黑体"/>
        </w:rPr>
      </w:pPr>
      <w:r>
        <w:rPr>
          <w:rFonts w:ascii="华文楷体" w:eastAsia="华文楷体" w:hAnsi="华文楷体" w:cs="黑体" w:hint="eastAsia"/>
        </w:rPr>
        <w:t>【</w:t>
      </w:r>
      <w:r w:rsidRPr="00BA76A2">
        <w:rPr>
          <w:rFonts w:ascii="华文楷体" w:eastAsia="华文楷体" w:hAnsi="华文楷体" w:cs="黑体" w:hint="eastAsia"/>
        </w:rPr>
        <w:t>处理评教数据</w:t>
      </w:r>
      <w:r>
        <w:rPr>
          <w:rFonts w:ascii="华文楷体" w:eastAsia="华文楷体" w:hAnsi="华文楷体" w:cs="黑体" w:hint="eastAsia"/>
        </w:rPr>
        <w:t>】：</w:t>
      </w:r>
      <w:r w:rsidRPr="00BA76A2">
        <w:rPr>
          <w:rFonts w:ascii="华文楷体" w:eastAsia="华文楷体" w:hAnsi="华文楷体" w:cs="黑体" w:hint="eastAsia"/>
        </w:rPr>
        <w:t>删除评教数据中原班级中这个学生的名单。</w:t>
      </w:r>
    </w:p>
    <w:p w14:paraId="3AD955E9" w14:textId="77777777" w:rsidR="00682B61"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学生异动申请</w:t>
      </w:r>
    </w:p>
    <w:p w14:paraId="3BCC850B" w14:textId="2894B41A" w:rsidR="00B119C8" w:rsidRPr="00B119C8" w:rsidRDefault="00B119C8" w:rsidP="00B119C8">
      <w:pPr>
        <w:adjustRightInd w:val="0"/>
        <w:snapToGrid w:val="0"/>
        <w:spacing w:beforeLines="50" w:before="156" w:afterLines="50" w:after="156"/>
        <w:ind w:firstLineChars="200" w:firstLine="480"/>
        <w:rPr>
          <w:rFonts w:ascii="华文楷体" w:eastAsia="华文楷体" w:hAnsi="华文楷体" w:cs="宋体"/>
          <w:sz w:val="24"/>
        </w:rPr>
      </w:pPr>
      <w:r w:rsidRPr="00B119C8">
        <w:rPr>
          <w:rFonts w:ascii="华文楷体" w:eastAsia="华文楷体" w:hAnsi="华文楷体" w:cs="宋体" w:hint="eastAsia"/>
          <w:sz w:val="24"/>
        </w:rPr>
        <w:t>管理员可以对学生进行学生异动进行申请。</w:t>
      </w:r>
    </w:p>
    <w:p w14:paraId="3EC19958"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学生各种异动的申请</w:t>
      </w:r>
    </w:p>
    <w:p w14:paraId="7827962C" w14:textId="500B7564" w:rsidR="00682B61" w:rsidRPr="00B119C8" w:rsidRDefault="00682B61" w:rsidP="00B119C8">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管理员可以对学生进行学生异动进行申请。</w:t>
      </w:r>
    </w:p>
    <w:p w14:paraId="21B90328" w14:textId="77777777" w:rsidR="00682B61" w:rsidRPr="00815C2D" w:rsidRDefault="00682B61" w:rsidP="00273484">
      <w:pPr>
        <w:pStyle w:val="11"/>
        <w:numPr>
          <w:ilvl w:val="0"/>
          <w:numId w:val="499"/>
        </w:numPr>
        <w:tabs>
          <w:tab w:val="left" w:pos="709"/>
        </w:tabs>
        <w:adjustRightInd w:val="0"/>
        <w:snapToGrid w:val="0"/>
        <w:spacing w:beforeLines="50" w:before="156" w:afterLines="50" w:after="156"/>
        <w:ind w:firstLineChars="0"/>
        <w:rPr>
          <w:rFonts w:ascii="华文楷体" w:eastAsia="华文楷体" w:hAnsi="华文楷体" w:cs="华文楷体"/>
          <w:sz w:val="24"/>
          <w:szCs w:val="22"/>
        </w:rPr>
      </w:pPr>
      <w:r w:rsidRPr="00815C2D">
        <w:rPr>
          <w:rFonts w:ascii="华文楷体" w:eastAsia="华文楷体" w:hAnsi="华文楷体" w:cs="华文楷体" w:hint="eastAsia"/>
          <w:sz w:val="24"/>
          <w:szCs w:val="22"/>
        </w:rPr>
        <w:t>点击</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szCs w:val="22"/>
        </w:rPr>
        <w:t>“学生异动申请”</w:t>
      </w:r>
      <w:r w:rsidRPr="00815C2D">
        <w:rPr>
          <w:rFonts w:ascii="华文楷体" w:eastAsia="华文楷体" w:hAnsi="华文楷体" w:cs="华文楷体" w:hint="eastAsia"/>
          <w:sz w:val="24"/>
        </w:rPr>
        <w:t xml:space="preserve"> 显示查询页面，</w:t>
      </w:r>
      <w:r w:rsidRPr="009B1D3F">
        <w:rPr>
          <w:rFonts w:ascii="华文楷体" w:eastAsia="华文楷体" w:hAnsi="华文楷体" w:hint="eastAsia"/>
          <w:bCs/>
          <w:sz w:val="24"/>
        </w:rPr>
        <w:t>如图</w:t>
      </w:r>
      <w:r w:rsidRPr="00815C2D">
        <w:rPr>
          <w:rFonts w:ascii="华文楷体" w:eastAsia="华文楷体" w:hAnsi="华文楷体" w:cs="华文楷体" w:hint="eastAsia"/>
          <w:sz w:val="24"/>
          <w:szCs w:val="22"/>
        </w:rPr>
        <w:t>7-4.2.1.1。</w:t>
      </w:r>
      <w:r w:rsidRPr="00815C2D">
        <w:rPr>
          <w:rFonts w:ascii="华文楷体" w:eastAsia="华文楷体" w:hAnsi="华文楷体" w:cs="华文楷体" w:hint="eastAsia"/>
          <w:sz w:val="24"/>
        </w:rPr>
        <w:t>在查询页面中，选择相应条件，点击查询，进入列表页面</w:t>
      </w:r>
      <w:r w:rsidRPr="00815C2D">
        <w:rPr>
          <w:rFonts w:ascii="华文楷体" w:eastAsia="华文楷体" w:hAnsi="华文楷体" w:cs="华文楷体" w:hint="eastAsia"/>
          <w:sz w:val="24"/>
          <w:szCs w:val="22"/>
        </w:rPr>
        <w:t>，如图7-4.2.1.2。</w:t>
      </w:r>
    </w:p>
    <w:p w14:paraId="51BAE20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7902CC88" wp14:editId="7B6D8493">
            <wp:extent cx="5371465" cy="1576721"/>
            <wp:effectExtent l="19050" t="19050" r="19685" b="23495"/>
            <wp:docPr id="824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
                    <pic:cNvPicPr>
                      <a:picLocks noChangeAspect="1"/>
                    </pic:cNvPicPr>
                  </pic:nvPicPr>
                  <pic:blipFill rotWithShape="1">
                    <a:blip r:embed="rId925"/>
                    <a:srcRect l="505" t="2118"/>
                    <a:stretch/>
                  </pic:blipFill>
                  <pic:spPr bwMode="auto">
                    <a:xfrm>
                      <a:off x="0" y="0"/>
                      <a:ext cx="5373373" cy="157728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97E383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cs="华文楷体" w:hint="eastAsia"/>
          <w:sz w:val="24"/>
          <w:szCs w:val="22"/>
        </w:rPr>
        <w:t>图7-4.2.1.1学生</w:t>
      </w:r>
      <w:r w:rsidRPr="00815C2D">
        <w:rPr>
          <w:rFonts w:ascii="华文楷体" w:eastAsia="华文楷体" w:hAnsi="华文楷体" w:cs="华文楷体" w:hint="eastAsia"/>
          <w:sz w:val="24"/>
        </w:rPr>
        <w:t>异动查询</w:t>
      </w:r>
    </w:p>
    <w:p w14:paraId="4A3F00ED"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33840665" wp14:editId="6AF6286E">
            <wp:extent cx="5338445" cy="2742928"/>
            <wp:effectExtent l="19050" t="19050" r="14605" b="19685"/>
            <wp:docPr id="8250" name="图片 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rotWithShape="1">
                    <a:blip r:embed="rId926"/>
                    <a:srcRect l="1137" t="986" b="-1"/>
                    <a:stretch/>
                  </pic:blipFill>
                  <pic:spPr bwMode="auto">
                    <a:xfrm>
                      <a:off x="0" y="0"/>
                      <a:ext cx="5339257" cy="274334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E135C5C"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图7-4.2.1.2申请异动</w:t>
      </w:r>
    </w:p>
    <w:p w14:paraId="77CB3492" w14:textId="77777777" w:rsidR="00682B61" w:rsidRPr="00815C2D" w:rsidRDefault="00682B61" w:rsidP="00273484">
      <w:pPr>
        <w:pStyle w:val="11"/>
        <w:numPr>
          <w:ilvl w:val="0"/>
          <w:numId w:val="499"/>
        </w:numPr>
        <w:tabs>
          <w:tab w:val="left" w:pos="709"/>
        </w:tabs>
        <w:adjustRightInd w:val="0"/>
        <w:snapToGrid w:val="0"/>
        <w:spacing w:beforeLines="50" w:before="156" w:afterLines="50" w:after="156"/>
        <w:ind w:firstLineChars="0"/>
        <w:rPr>
          <w:rFonts w:ascii="华文楷体" w:eastAsia="华文楷体" w:hAnsi="华文楷体" w:cs="华文楷体"/>
          <w:sz w:val="24"/>
          <w:szCs w:val="22"/>
        </w:rPr>
      </w:pPr>
      <w:r w:rsidRPr="009B1D3F">
        <w:rPr>
          <w:rFonts w:ascii="华文楷体" w:eastAsia="华文楷体" w:hAnsi="华文楷体" w:hint="eastAsia"/>
          <w:bCs/>
          <w:sz w:val="24"/>
        </w:rPr>
        <w:t>勾选要异动的学生</w:t>
      </w:r>
      <w:r w:rsidRPr="00815C2D">
        <w:rPr>
          <w:rFonts w:ascii="华文楷体" w:eastAsia="华文楷体" w:hAnsi="华文楷体" w:cs="华文楷体" w:hint="eastAsia"/>
          <w:sz w:val="24"/>
          <w:szCs w:val="22"/>
        </w:rPr>
        <w:t>，点击左上方“申请异动”，弹出异动页面，填写学生异动的信息后，点击保存（如下图</w:t>
      </w:r>
      <w:r w:rsidRPr="00815C2D">
        <w:rPr>
          <w:rFonts w:ascii="华文楷体" w:eastAsia="华文楷体" w:hAnsi="华文楷体" w:cs="华文楷体" w:hint="eastAsia"/>
          <w:sz w:val="24"/>
        </w:rPr>
        <w:t>7-4.2.1.3</w:t>
      </w:r>
      <w:r w:rsidRPr="00815C2D">
        <w:rPr>
          <w:rFonts w:ascii="华文楷体" w:eastAsia="华文楷体" w:hAnsi="华文楷体" w:cs="华文楷体" w:hint="eastAsia"/>
          <w:sz w:val="24"/>
          <w:szCs w:val="22"/>
        </w:rPr>
        <w:t>）。</w:t>
      </w:r>
    </w:p>
    <w:p w14:paraId="49ACCEAF"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0079F8B4" wp14:editId="5A4FF6F1">
            <wp:extent cx="5162550" cy="3367794"/>
            <wp:effectExtent l="19050" t="19050" r="19050" b="23495"/>
            <wp:docPr id="8251" name="图片 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rotWithShape="1">
                    <a:blip r:embed="rId927"/>
                    <a:srcRect t="4619"/>
                    <a:stretch/>
                  </pic:blipFill>
                  <pic:spPr bwMode="auto">
                    <a:xfrm>
                      <a:off x="0" y="0"/>
                      <a:ext cx="5166925" cy="337064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581DCFB"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图7-4.2.1.3增加异动</w:t>
      </w:r>
    </w:p>
    <w:p w14:paraId="62072EA5" w14:textId="078DDE6B" w:rsidR="00682B61" w:rsidRDefault="008F0722" w:rsidP="00682B61">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48956940" w14:textId="77777777" w:rsidR="00682B61" w:rsidRPr="00BA76A2" w:rsidRDefault="00682B61" w:rsidP="00682B61">
      <w:pPr>
        <w:pStyle w:val="11"/>
        <w:adjustRightInd w:val="0"/>
        <w:snapToGrid w:val="0"/>
        <w:rPr>
          <w:rFonts w:ascii="华文楷体" w:eastAsia="华文楷体" w:hAnsi="华文楷体" w:cs="黑体"/>
        </w:rPr>
      </w:pPr>
      <w:r w:rsidRPr="00BA76A2">
        <w:rPr>
          <w:rFonts w:ascii="华文楷体" w:eastAsia="华文楷体" w:hAnsi="华文楷体" w:cs="黑体" w:hint="eastAsia"/>
        </w:rPr>
        <w:t>不能批量对学生进行异动。一次只能选择一个学生进行异动</w:t>
      </w:r>
      <w:r>
        <w:rPr>
          <w:rFonts w:ascii="华文楷体" w:eastAsia="华文楷体" w:hAnsi="华文楷体" w:cs="黑体" w:hint="eastAsia"/>
        </w:rPr>
        <w:t>。</w:t>
      </w:r>
    </w:p>
    <w:p w14:paraId="26F39903" w14:textId="77777777" w:rsidR="00682B61"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所在院系审核</w:t>
      </w:r>
    </w:p>
    <w:p w14:paraId="62A35E6F" w14:textId="0C9340D9" w:rsidR="00B119C8" w:rsidRPr="00B119C8" w:rsidRDefault="00B119C8" w:rsidP="00B119C8">
      <w:pPr>
        <w:adjustRightInd w:val="0"/>
        <w:snapToGrid w:val="0"/>
        <w:spacing w:beforeLines="50" w:before="156" w:afterLines="50" w:after="156"/>
        <w:ind w:firstLineChars="200" w:firstLine="480"/>
        <w:rPr>
          <w:rFonts w:ascii="华文楷体" w:eastAsia="华文楷体" w:hAnsi="华文楷体" w:cs="宋体"/>
          <w:sz w:val="24"/>
        </w:rPr>
      </w:pPr>
      <w:r w:rsidRPr="00B119C8">
        <w:rPr>
          <w:rFonts w:ascii="华文楷体" w:eastAsia="华文楷体" w:hAnsi="华文楷体" w:cs="宋体" w:hint="eastAsia"/>
          <w:sz w:val="24"/>
        </w:rPr>
        <w:t>学生</w:t>
      </w:r>
      <w:r w:rsidRPr="00B119C8">
        <w:rPr>
          <w:rFonts w:ascii="华文楷体" w:eastAsia="华文楷体" w:hAnsi="华文楷体" w:cs="宋体"/>
          <w:sz w:val="24"/>
        </w:rPr>
        <w:t>异动申请提交后，由学生当前所在的院系进行申请的审核。</w:t>
      </w:r>
    </w:p>
    <w:p w14:paraId="6A41DCFB"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学生异动前所在院系审核</w:t>
      </w:r>
    </w:p>
    <w:p w14:paraId="2FC659F5" w14:textId="77777777" w:rsidR="00682B61" w:rsidRPr="00815C2D" w:rsidRDefault="00682B61" w:rsidP="00273484">
      <w:pPr>
        <w:pStyle w:val="11"/>
        <w:numPr>
          <w:ilvl w:val="0"/>
          <w:numId w:val="500"/>
        </w:numPr>
        <w:tabs>
          <w:tab w:val="left" w:pos="709"/>
        </w:tabs>
        <w:adjustRightInd w:val="0"/>
        <w:snapToGrid w:val="0"/>
        <w:spacing w:beforeLines="50" w:before="156" w:afterLines="50" w:after="156"/>
        <w:ind w:firstLineChars="0"/>
        <w:rPr>
          <w:rFonts w:ascii="华文楷体" w:eastAsia="华文楷体" w:hAnsi="华文楷体"/>
        </w:rPr>
      </w:pPr>
      <w:r w:rsidRPr="009B1D3F">
        <w:rPr>
          <w:rFonts w:ascii="华文楷体" w:eastAsia="华文楷体" w:hAnsi="华文楷体" w:hint="eastAsia"/>
          <w:bCs/>
          <w:sz w:val="24"/>
        </w:rPr>
        <w:t>点击</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“所在院系审核”,</w:t>
      </w:r>
      <w:r w:rsidRPr="00815C2D">
        <w:rPr>
          <w:rFonts w:ascii="华文楷体" w:eastAsia="华文楷体" w:hAnsi="华文楷体" w:cs="华文楷体" w:hint="eastAsia"/>
          <w:sz w:val="24"/>
        </w:rPr>
        <w:t>查询到待审核的学生异动数据，进行审核，如下图7-4.3.1.1。</w:t>
      </w:r>
    </w:p>
    <w:p w14:paraId="6775E7F0" w14:textId="77777777" w:rsidR="00682B61" w:rsidRDefault="00682B61" w:rsidP="00B119C8">
      <w:pPr>
        <w:adjustRightInd w:val="0"/>
        <w:snapToGrid w:val="0"/>
        <w:jc w:val="center"/>
        <w:outlineLvl w:val="8"/>
        <w:rPr>
          <w:rFonts w:ascii="华文楷体" w:eastAsia="华文楷体" w:hAnsi="华文楷体"/>
          <w:noProof/>
        </w:rPr>
      </w:pPr>
      <w:r w:rsidRPr="00815C2D">
        <w:rPr>
          <w:rFonts w:ascii="华文楷体" w:eastAsia="华文楷体" w:hAnsi="华文楷体"/>
          <w:noProof/>
        </w:rPr>
        <w:drawing>
          <wp:inline distT="0" distB="0" distL="114300" distR="114300" wp14:anchorId="4FFB4A52" wp14:editId="189945E2">
            <wp:extent cx="5114925" cy="2770350"/>
            <wp:effectExtent l="19050" t="19050" r="9525" b="11430"/>
            <wp:docPr id="8252" name="图片 8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928"/>
                    <a:stretch>
                      <a:fillRect/>
                    </a:stretch>
                  </pic:blipFill>
                  <pic:spPr>
                    <a:xfrm>
                      <a:off x="0" y="0"/>
                      <a:ext cx="5126625" cy="2776687"/>
                    </a:xfrm>
                    <a:prstGeom prst="rect">
                      <a:avLst/>
                    </a:prstGeom>
                    <a:noFill/>
                    <a:ln w="19044" cmpd="thinThick">
                      <a:solidFill>
                        <a:srgbClr val="0000FF"/>
                      </a:solidFill>
                      <a:prstDash val="solid"/>
                      <a:miter/>
                    </a:ln>
                  </pic:spPr>
                </pic:pic>
              </a:graphicData>
            </a:graphic>
          </wp:inline>
        </w:drawing>
      </w:r>
    </w:p>
    <w:p w14:paraId="6C04307E" w14:textId="77777777" w:rsidR="00B119C8" w:rsidRPr="00815C2D" w:rsidRDefault="00B119C8" w:rsidP="00B119C8">
      <w:pPr>
        <w:adjustRightInd w:val="0"/>
        <w:snapToGrid w:val="0"/>
        <w:jc w:val="center"/>
        <w:outlineLvl w:val="8"/>
        <w:rPr>
          <w:rFonts w:ascii="华文楷体" w:eastAsia="华文楷体" w:hAnsi="华文楷体"/>
          <w:noProof/>
        </w:rPr>
      </w:pPr>
    </w:p>
    <w:p w14:paraId="314FDD85" w14:textId="77777777" w:rsidR="00682B61" w:rsidRPr="00B119C8" w:rsidRDefault="00682B61" w:rsidP="00B119C8">
      <w:pPr>
        <w:adjustRightInd w:val="0"/>
        <w:snapToGrid w:val="0"/>
        <w:jc w:val="center"/>
        <w:outlineLvl w:val="8"/>
        <w:rPr>
          <w:rFonts w:ascii="华文楷体" w:eastAsia="华文楷体" w:hAnsi="华文楷体"/>
          <w:noProof/>
        </w:rPr>
      </w:pPr>
      <w:r w:rsidRPr="00B119C8">
        <w:rPr>
          <w:rFonts w:ascii="华文楷体" w:eastAsia="华文楷体" w:hAnsi="华文楷体" w:hint="eastAsia"/>
          <w:noProof/>
        </w:rPr>
        <w:t>图7-4.3.1.1所在院系审核</w:t>
      </w:r>
    </w:p>
    <w:p w14:paraId="5FF21068" w14:textId="77777777" w:rsidR="00682B61" w:rsidRPr="00815C2D" w:rsidRDefault="00682B61" w:rsidP="00273484">
      <w:pPr>
        <w:pStyle w:val="11"/>
        <w:numPr>
          <w:ilvl w:val="0"/>
          <w:numId w:val="50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hint="eastAsia"/>
          <w:bCs/>
          <w:sz w:val="24"/>
        </w:rPr>
        <w:lastRenderedPageBreak/>
        <w:t>在图</w:t>
      </w:r>
      <w:r w:rsidRPr="00815C2D">
        <w:rPr>
          <w:rFonts w:ascii="华文楷体" w:eastAsia="华文楷体" w:hAnsi="华文楷体" w:cs="华文楷体" w:hint="eastAsia"/>
          <w:sz w:val="24"/>
        </w:rPr>
        <w:t>7-4.3.1.1图，点击审核按钮，在弹出的审核页面中，选择审核结果，点击提交完成审核操作。</w:t>
      </w:r>
    </w:p>
    <w:p w14:paraId="646C3E7F" w14:textId="77777777" w:rsidR="00682B61"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转入院系审核</w:t>
      </w:r>
    </w:p>
    <w:p w14:paraId="59E14228" w14:textId="69262575" w:rsidR="00B119C8" w:rsidRPr="00B119C8" w:rsidRDefault="00B119C8" w:rsidP="00B119C8">
      <w:pPr>
        <w:pStyle w:val="af"/>
        <w:adjustRightInd w:val="0"/>
        <w:snapToGrid w:val="0"/>
        <w:spacing w:beforeLines="50" w:before="156" w:afterLines="50" w:after="156"/>
        <w:ind w:left="425" w:firstLineChars="0" w:firstLine="0"/>
        <w:rPr>
          <w:rFonts w:ascii="华文楷体" w:eastAsia="华文楷体" w:hAnsi="华文楷体" w:cs="宋体"/>
          <w:sz w:val="24"/>
        </w:rPr>
      </w:pPr>
      <w:r w:rsidRPr="00B119C8">
        <w:rPr>
          <w:rFonts w:ascii="华文楷体" w:eastAsia="华文楷体" w:hAnsi="华文楷体" w:cs="宋体" w:hint="eastAsia"/>
          <w:sz w:val="24"/>
        </w:rPr>
        <w:t>学生</w:t>
      </w:r>
      <w:r w:rsidRPr="00B119C8">
        <w:rPr>
          <w:rFonts w:ascii="华文楷体" w:eastAsia="华文楷体" w:hAnsi="华文楷体" w:cs="宋体"/>
          <w:sz w:val="24"/>
        </w:rPr>
        <w:t>异动申请提交后，由学生</w:t>
      </w:r>
      <w:r>
        <w:rPr>
          <w:rFonts w:ascii="华文楷体" w:eastAsia="华文楷体" w:hAnsi="华文楷体" w:cs="宋体" w:hint="eastAsia"/>
          <w:sz w:val="24"/>
        </w:rPr>
        <w:t>异动前往</w:t>
      </w:r>
      <w:r>
        <w:rPr>
          <w:rFonts w:ascii="华文楷体" w:eastAsia="华文楷体" w:hAnsi="华文楷体" w:cs="宋体"/>
          <w:sz w:val="24"/>
        </w:rPr>
        <w:t>的新的院系</w:t>
      </w:r>
      <w:r w:rsidRPr="00B119C8">
        <w:rPr>
          <w:rFonts w:ascii="华文楷体" w:eastAsia="华文楷体" w:hAnsi="华文楷体" w:cs="宋体"/>
          <w:sz w:val="24"/>
        </w:rPr>
        <w:t>进行申请的审核。</w:t>
      </w:r>
    </w:p>
    <w:p w14:paraId="27A66A60"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学生异动后所在院系审核</w:t>
      </w:r>
    </w:p>
    <w:p w14:paraId="1092FEAB" w14:textId="77777777" w:rsidR="00682B61" w:rsidRPr="00815C2D" w:rsidRDefault="00682B61" w:rsidP="00273484">
      <w:pPr>
        <w:pStyle w:val="11"/>
        <w:numPr>
          <w:ilvl w:val="0"/>
          <w:numId w:val="501"/>
        </w:numPr>
        <w:tabs>
          <w:tab w:val="left" w:pos="709"/>
        </w:tabs>
        <w:adjustRightInd w:val="0"/>
        <w:snapToGrid w:val="0"/>
        <w:spacing w:beforeLines="50" w:before="156" w:afterLines="50" w:after="156"/>
        <w:ind w:firstLineChars="0"/>
        <w:rPr>
          <w:rFonts w:ascii="华文楷体" w:eastAsia="华文楷体" w:hAnsi="华文楷体"/>
        </w:rPr>
      </w:pPr>
      <w:r w:rsidRPr="009B1D3F">
        <w:rPr>
          <w:rFonts w:ascii="华文楷体" w:eastAsia="华文楷体" w:hAnsi="华文楷体" w:hint="eastAsia"/>
          <w:bCs/>
          <w:sz w:val="24"/>
        </w:rPr>
        <w:t>点击</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“转入院系审核”,</w:t>
      </w:r>
      <w:r w:rsidRPr="00815C2D">
        <w:rPr>
          <w:rFonts w:ascii="华文楷体" w:eastAsia="华文楷体" w:hAnsi="华文楷体" w:cs="华文楷体" w:hint="eastAsia"/>
          <w:sz w:val="24"/>
        </w:rPr>
        <w:t>查询到待审核的学生异动数据，进行审核，如下图7-4.3.1.2</w:t>
      </w:r>
      <w:r w:rsidRPr="00815C2D">
        <w:rPr>
          <w:rFonts w:ascii="华文楷体" w:eastAsia="华文楷体" w:hAnsi="华文楷体" w:hint="eastAsia"/>
        </w:rPr>
        <w:t>。</w:t>
      </w:r>
    </w:p>
    <w:p w14:paraId="724099F8"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380E5026" wp14:editId="1825A34A">
            <wp:extent cx="5400675" cy="735716"/>
            <wp:effectExtent l="19050" t="19050" r="9525" b="26670"/>
            <wp:docPr id="8253" name="图片 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929"/>
                    <a:stretch>
                      <a:fillRect/>
                    </a:stretch>
                  </pic:blipFill>
                  <pic:spPr>
                    <a:xfrm>
                      <a:off x="0" y="0"/>
                      <a:ext cx="5400675" cy="735716"/>
                    </a:xfrm>
                    <a:prstGeom prst="rect">
                      <a:avLst/>
                    </a:prstGeom>
                    <a:noFill/>
                    <a:ln w="19044" cmpd="thinThick">
                      <a:solidFill>
                        <a:srgbClr val="0000FF"/>
                      </a:solidFill>
                      <a:prstDash val="solid"/>
                      <a:miter/>
                    </a:ln>
                  </pic:spPr>
                </pic:pic>
              </a:graphicData>
            </a:graphic>
          </wp:inline>
        </w:drawing>
      </w:r>
    </w:p>
    <w:p w14:paraId="335FB39C"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图7-4.3.1.2转入院系审核</w:t>
      </w:r>
    </w:p>
    <w:p w14:paraId="797A2C87" w14:textId="77777777" w:rsidR="00682B61" w:rsidRPr="00815C2D" w:rsidRDefault="00682B61" w:rsidP="00273484">
      <w:pPr>
        <w:pStyle w:val="11"/>
        <w:numPr>
          <w:ilvl w:val="0"/>
          <w:numId w:val="501"/>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hint="eastAsia"/>
          <w:bCs/>
          <w:sz w:val="24"/>
        </w:rPr>
        <w:t>在图</w:t>
      </w:r>
      <w:r w:rsidRPr="00815C2D">
        <w:rPr>
          <w:rFonts w:ascii="华文楷体" w:eastAsia="华文楷体" w:hAnsi="华文楷体" w:cs="华文楷体" w:hint="eastAsia"/>
          <w:sz w:val="24"/>
        </w:rPr>
        <w:t>7-4.3.1.2图，点击审核按钮，在弹出的审核页面中，选择审核结果，点击提交完成审核操作。</w:t>
      </w:r>
    </w:p>
    <w:p w14:paraId="5F0B3479" w14:textId="77777777" w:rsidR="00682B61"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教务处审核</w:t>
      </w:r>
    </w:p>
    <w:p w14:paraId="7777D836" w14:textId="4125C4AA" w:rsidR="00B119C8" w:rsidRPr="00B119C8" w:rsidRDefault="00B119C8" w:rsidP="00B119C8">
      <w:pPr>
        <w:pStyle w:val="af"/>
        <w:adjustRightInd w:val="0"/>
        <w:snapToGrid w:val="0"/>
        <w:spacing w:beforeLines="50" w:before="156" w:afterLines="50" w:after="156"/>
        <w:ind w:left="425" w:firstLineChars="0" w:firstLine="0"/>
      </w:pPr>
      <w:r w:rsidRPr="00B119C8">
        <w:rPr>
          <w:rFonts w:ascii="华文楷体" w:eastAsia="华文楷体" w:hAnsi="华文楷体" w:cs="宋体" w:hint="eastAsia"/>
          <w:sz w:val="24"/>
        </w:rPr>
        <w:t>学生</w:t>
      </w:r>
      <w:r w:rsidRPr="00B119C8">
        <w:rPr>
          <w:rFonts w:ascii="华文楷体" w:eastAsia="华文楷体" w:hAnsi="华文楷体" w:cs="宋体"/>
          <w:sz w:val="24"/>
        </w:rPr>
        <w:t>异动申请提交后，由</w:t>
      </w:r>
      <w:r>
        <w:rPr>
          <w:rFonts w:ascii="华文楷体" w:eastAsia="华文楷体" w:hAnsi="华文楷体" w:cs="宋体" w:hint="eastAsia"/>
          <w:sz w:val="24"/>
        </w:rPr>
        <w:t>教务处</w:t>
      </w:r>
      <w:r w:rsidRPr="00B119C8">
        <w:rPr>
          <w:rFonts w:ascii="华文楷体" w:eastAsia="华文楷体" w:hAnsi="华文楷体" w:cs="宋体"/>
          <w:sz w:val="24"/>
        </w:rPr>
        <w:t>进行申请的审核。</w:t>
      </w:r>
    </w:p>
    <w:p w14:paraId="4BE8E27E" w14:textId="77777777" w:rsidR="00682B61" w:rsidRPr="007B6637"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7B6637">
        <w:rPr>
          <w:rFonts w:ascii="华文楷体" w:eastAsia="华文楷体" w:hAnsi="华文楷体" w:hint="eastAsia"/>
          <w:bCs w:val="0"/>
        </w:rPr>
        <w:t>学生异动教务处审核</w:t>
      </w:r>
    </w:p>
    <w:p w14:paraId="5400C41C" w14:textId="77777777" w:rsidR="00682B61" w:rsidRPr="00815C2D" w:rsidRDefault="00682B61" w:rsidP="00273484">
      <w:pPr>
        <w:pStyle w:val="11"/>
        <w:numPr>
          <w:ilvl w:val="0"/>
          <w:numId w:val="502"/>
        </w:numPr>
        <w:tabs>
          <w:tab w:val="left" w:pos="709"/>
        </w:tabs>
        <w:adjustRightInd w:val="0"/>
        <w:snapToGrid w:val="0"/>
        <w:spacing w:beforeLines="50" w:before="156" w:afterLines="50" w:after="156"/>
        <w:ind w:firstLineChars="0"/>
        <w:rPr>
          <w:rFonts w:ascii="华文楷体" w:eastAsia="华文楷体" w:hAnsi="华文楷体"/>
        </w:rPr>
      </w:pPr>
      <w:r w:rsidRPr="009B1D3F">
        <w:rPr>
          <w:rFonts w:ascii="华文楷体" w:eastAsia="华文楷体" w:hAnsi="华文楷体" w:cs="华文楷体" w:hint="eastAsia"/>
          <w:b/>
          <w:bCs/>
          <w:sz w:val="24"/>
        </w:rPr>
        <w:t>点击</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“教务处理审核”,</w:t>
      </w:r>
      <w:r w:rsidRPr="00815C2D">
        <w:rPr>
          <w:rFonts w:ascii="华文楷体" w:eastAsia="华文楷体" w:hAnsi="华文楷体" w:cs="华文楷体" w:hint="eastAsia"/>
          <w:sz w:val="24"/>
        </w:rPr>
        <w:t>查询到待审核的学生异动数据，进行审核，如下图7-4.3.1.3</w:t>
      </w:r>
      <w:r w:rsidRPr="00815C2D">
        <w:rPr>
          <w:rFonts w:ascii="华文楷体" w:eastAsia="华文楷体" w:hAnsi="华文楷体" w:hint="eastAsia"/>
        </w:rPr>
        <w:t>。</w:t>
      </w:r>
    </w:p>
    <w:p w14:paraId="3C7041E2"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6F60D6B" wp14:editId="586DC345">
            <wp:extent cx="5378557" cy="1373505"/>
            <wp:effectExtent l="19050" t="19050" r="12700" b="17145"/>
            <wp:docPr id="8254" name="图片 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rotWithShape="1">
                    <a:blip r:embed="rId930"/>
                    <a:srcRect l="379" r="1"/>
                    <a:stretch/>
                  </pic:blipFill>
                  <pic:spPr bwMode="auto">
                    <a:xfrm>
                      <a:off x="0" y="0"/>
                      <a:ext cx="5380198" cy="137392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99C6187"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图7-4.3.1.3教务处审核</w:t>
      </w:r>
    </w:p>
    <w:p w14:paraId="3F565D7F" w14:textId="77777777" w:rsidR="00682B61" w:rsidRPr="00B119C8" w:rsidRDefault="00682B61" w:rsidP="00273484">
      <w:pPr>
        <w:pStyle w:val="11"/>
        <w:numPr>
          <w:ilvl w:val="0"/>
          <w:numId w:val="502"/>
        </w:numPr>
        <w:tabs>
          <w:tab w:val="left" w:pos="709"/>
        </w:tabs>
        <w:adjustRightInd w:val="0"/>
        <w:snapToGrid w:val="0"/>
        <w:spacing w:beforeLines="50" w:before="156" w:afterLines="50" w:after="156"/>
        <w:ind w:firstLineChars="0"/>
        <w:rPr>
          <w:rFonts w:ascii="华文楷体" w:eastAsia="华文楷体" w:hAnsi="华文楷体" w:cs="华文楷体"/>
          <w:bCs/>
          <w:sz w:val="24"/>
        </w:rPr>
      </w:pPr>
      <w:r w:rsidRPr="00B119C8">
        <w:rPr>
          <w:rFonts w:ascii="华文楷体" w:eastAsia="华文楷体" w:hAnsi="华文楷体" w:cs="华文楷体" w:hint="eastAsia"/>
          <w:bCs/>
          <w:sz w:val="24"/>
        </w:rPr>
        <w:t>在图7-4.3.1.3图，点击审核按钮，在弹出的审核页面中，选择审核结果，点击提交完成审核操作。</w:t>
      </w:r>
    </w:p>
    <w:p w14:paraId="6F4DA8BA"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异动选课处理</w:t>
      </w:r>
    </w:p>
    <w:p w14:paraId="114ECE6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 w:val="0"/>
        </w:rPr>
      </w:pPr>
      <w:r w:rsidRPr="007B6637">
        <w:rPr>
          <w:rFonts w:ascii="华文楷体" w:eastAsia="华文楷体" w:hAnsi="华文楷体" w:hint="eastAsia"/>
          <w:bCs w:val="0"/>
        </w:rPr>
        <w:t>学生异动后的选课信息处理</w:t>
      </w:r>
    </w:p>
    <w:p w14:paraId="71617C66" w14:textId="77777777" w:rsidR="00682B61" w:rsidRPr="00815C2D" w:rsidRDefault="00682B61" w:rsidP="00273484">
      <w:pPr>
        <w:pStyle w:val="11"/>
        <w:numPr>
          <w:ilvl w:val="0"/>
          <w:numId w:val="50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“异动选课处理”菜单，显示异动选课处理的查询页面，如下图7-4.6.1.1 ，在查询页面中选择条件，点击查询按钮，查询到需要处理选课信息的学生数据，如下图7-4.6.1.2。</w:t>
      </w:r>
    </w:p>
    <w:p w14:paraId="43EE3DB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noProof/>
        </w:rPr>
        <w:lastRenderedPageBreak/>
        <w:drawing>
          <wp:inline distT="0" distB="0" distL="114300" distR="114300" wp14:anchorId="05E92295" wp14:editId="5BE072E9">
            <wp:extent cx="5400675" cy="2035754"/>
            <wp:effectExtent l="19050" t="19050" r="9525" b="22225"/>
            <wp:docPr id="825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5"/>
                    <pic:cNvPicPr>
                      <a:picLocks noChangeAspect="1"/>
                    </pic:cNvPicPr>
                  </pic:nvPicPr>
                  <pic:blipFill>
                    <a:blip r:embed="rId931"/>
                    <a:stretch>
                      <a:fillRect/>
                    </a:stretch>
                  </pic:blipFill>
                  <pic:spPr>
                    <a:xfrm>
                      <a:off x="0" y="0"/>
                      <a:ext cx="5400675" cy="2035754"/>
                    </a:xfrm>
                    <a:prstGeom prst="rect">
                      <a:avLst/>
                    </a:prstGeom>
                    <a:noFill/>
                    <a:ln w="19044" cmpd="thinThick">
                      <a:solidFill>
                        <a:srgbClr val="0000FF"/>
                      </a:solidFill>
                      <a:prstDash val="solid"/>
                      <a:miter/>
                    </a:ln>
                  </pic:spPr>
                </pic:pic>
              </a:graphicData>
            </a:graphic>
          </wp:inline>
        </w:drawing>
      </w:r>
    </w:p>
    <w:p w14:paraId="25C2FF5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图7-4.6.1.1异动选课处理查询</w:t>
      </w:r>
    </w:p>
    <w:p w14:paraId="44CA35E6"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CA54B1B" wp14:editId="7C3F2B50">
            <wp:extent cx="5400675" cy="2980266"/>
            <wp:effectExtent l="19050" t="19050" r="9525" b="10795"/>
            <wp:docPr id="10176" name="图片 1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932"/>
                    <a:stretch>
                      <a:fillRect/>
                    </a:stretch>
                  </pic:blipFill>
                  <pic:spPr>
                    <a:xfrm>
                      <a:off x="0" y="0"/>
                      <a:ext cx="5400675" cy="2980266"/>
                    </a:xfrm>
                    <a:prstGeom prst="rect">
                      <a:avLst/>
                    </a:prstGeom>
                    <a:noFill/>
                    <a:ln w="19044" cmpd="thinThick">
                      <a:solidFill>
                        <a:srgbClr val="0000FF"/>
                      </a:solidFill>
                      <a:prstDash val="solid"/>
                      <a:miter/>
                    </a:ln>
                  </pic:spPr>
                </pic:pic>
              </a:graphicData>
            </a:graphic>
          </wp:inline>
        </w:drawing>
      </w:r>
    </w:p>
    <w:p w14:paraId="1C82801D"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图7-4.6.1.2异动选课处理列表</w:t>
      </w:r>
    </w:p>
    <w:p w14:paraId="55799DEB" w14:textId="77777777" w:rsidR="00682B61" w:rsidRPr="00634D3D" w:rsidRDefault="00682B61" w:rsidP="00273484">
      <w:pPr>
        <w:pStyle w:val="11"/>
        <w:numPr>
          <w:ilvl w:val="0"/>
          <w:numId w:val="50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sz w:val="24"/>
        </w:rPr>
        <w:t>在图7-4.6.1.2列表页面中，点击处理，弹出对话框，如下图7-4.6.1.3,</w:t>
      </w:r>
      <w:r w:rsidRPr="00634D3D">
        <w:rPr>
          <w:rFonts w:ascii="华文楷体" w:eastAsia="华文楷体" w:hAnsi="华文楷体" w:cs="华文楷体" w:hint="eastAsia"/>
          <w:bCs/>
          <w:sz w:val="24"/>
        </w:rPr>
        <w:t>左边课程数据为异动学生当前的选课信息</w:t>
      </w:r>
      <w:r w:rsidRPr="00634D3D">
        <w:rPr>
          <w:rFonts w:ascii="华文楷体" w:eastAsia="华文楷体" w:hAnsi="华文楷体" w:cs="华文楷体" w:hint="eastAsia"/>
          <w:sz w:val="24"/>
        </w:rPr>
        <w:t>，右边数据为当前可选的选课信息，可以根据学生的实际专业情况，将当前不需要的课程数据进行删除，也可以勾选右边可选的课程信息数据，进行异动选课信息处理。</w:t>
      </w:r>
    </w:p>
    <w:p w14:paraId="35AC21DB"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1E6D9A78" wp14:editId="6DCBB18D">
            <wp:extent cx="5400385" cy="3507162"/>
            <wp:effectExtent l="19050" t="19050" r="10160" b="17145"/>
            <wp:docPr id="1017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7"/>
                    <pic:cNvPicPr>
                      <a:picLocks noChangeAspect="1"/>
                    </pic:cNvPicPr>
                  </pic:nvPicPr>
                  <pic:blipFill rotWithShape="1">
                    <a:blip r:embed="rId933"/>
                    <a:srcRect t="4462"/>
                    <a:stretch/>
                  </pic:blipFill>
                  <pic:spPr bwMode="auto">
                    <a:xfrm>
                      <a:off x="0" y="0"/>
                      <a:ext cx="5400675" cy="350735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79B8E19"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图7-4.6.1.3异动选课处理</w:t>
      </w:r>
    </w:p>
    <w:p w14:paraId="15A7301F" w14:textId="77777777" w:rsidR="00682B61" w:rsidRPr="003278F0" w:rsidRDefault="00682B61" w:rsidP="00682B61">
      <w:pPr>
        <w:pStyle w:val="11"/>
        <w:adjustRightInd w:val="0"/>
        <w:snapToGrid w:val="0"/>
        <w:ind w:firstLineChars="0" w:firstLine="0"/>
        <w:rPr>
          <w:rFonts w:ascii="华文楷体" w:eastAsia="华文楷体" w:hAnsi="华文楷体" w:cs="黑体"/>
        </w:rPr>
      </w:pPr>
      <w:r w:rsidRPr="00815C2D">
        <w:rPr>
          <w:rFonts w:ascii="华文楷体" w:eastAsia="华文楷体" w:hAnsi="华文楷体" w:cs="华文楷体" w:hint="eastAsia"/>
          <w:b/>
          <w:bCs/>
          <w:color w:val="000000"/>
          <w:sz w:val="24"/>
        </w:rPr>
        <w:t>特别</w:t>
      </w:r>
      <w:r w:rsidRPr="00815C2D">
        <w:rPr>
          <w:rFonts w:ascii="华文楷体" w:eastAsia="华文楷体" w:hAnsi="华文楷体" w:cs="华文楷体"/>
          <w:b/>
          <w:bCs/>
          <w:color w:val="000000"/>
          <w:sz w:val="24"/>
        </w:rPr>
        <w:t>提醒：</w:t>
      </w:r>
      <w:r w:rsidRPr="003278F0">
        <w:rPr>
          <w:rFonts w:ascii="华文楷体" w:eastAsia="华文楷体" w:hAnsi="华文楷体" w:cs="黑体" w:hint="eastAsia"/>
        </w:rPr>
        <w:t>异动类别中，如果勾选了需要重新选课的处理，对应的学生在进行这种类别异动时，系统会在异动审核通过时进行选课的课程处理，不需要再进行单独的异动选课处理了。</w:t>
      </w:r>
    </w:p>
    <w:p w14:paraId="49EDE356" w14:textId="77777777" w:rsidR="00682B61"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异动考务处理</w:t>
      </w:r>
    </w:p>
    <w:p w14:paraId="35E0411E" w14:textId="77777777" w:rsidR="00B119C8" w:rsidRPr="00B119C8" w:rsidRDefault="00B119C8" w:rsidP="00B119C8">
      <w:pPr>
        <w:pStyle w:val="af"/>
        <w:adjustRightInd w:val="0"/>
        <w:snapToGrid w:val="0"/>
        <w:spacing w:beforeLines="50" w:before="156" w:afterLines="50" w:after="156"/>
        <w:ind w:left="425" w:firstLineChars="0" w:firstLine="0"/>
        <w:rPr>
          <w:rFonts w:ascii="华文楷体" w:eastAsia="华文楷体" w:hAnsi="华文楷体" w:cs="宋体"/>
          <w:sz w:val="24"/>
        </w:rPr>
      </w:pPr>
      <w:r w:rsidRPr="00B119C8">
        <w:rPr>
          <w:rFonts w:ascii="华文楷体" w:eastAsia="华文楷体" w:hAnsi="华文楷体" w:cs="宋体" w:hint="eastAsia"/>
          <w:sz w:val="24"/>
        </w:rPr>
        <w:t>对异动学生进行考务数据处理</w:t>
      </w:r>
    </w:p>
    <w:p w14:paraId="46373E6C"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7B6637">
        <w:rPr>
          <w:rFonts w:ascii="华文楷体" w:eastAsia="华文楷体" w:hAnsi="华文楷体" w:hint="eastAsia"/>
          <w:bCs w:val="0"/>
        </w:rPr>
        <w:t>学生异动后的考务信息处理</w:t>
      </w:r>
    </w:p>
    <w:p w14:paraId="412E5FEA" w14:textId="77777777" w:rsidR="00682B61" w:rsidRPr="00634D3D" w:rsidRDefault="00682B61" w:rsidP="00273484">
      <w:pPr>
        <w:pStyle w:val="11"/>
        <w:numPr>
          <w:ilvl w:val="0"/>
          <w:numId w:val="50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bCs/>
          <w:sz w:val="24"/>
        </w:rPr>
        <w:t>打开</w:t>
      </w:r>
      <w:r w:rsidRPr="00634D3D">
        <w:rPr>
          <w:rFonts w:ascii="华文楷体" w:eastAsia="华文楷体" w:hAnsi="华文楷体" w:cs="华文楷体" w:hint="eastAsia"/>
          <w:sz w:val="24"/>
        </w:rPr>
        <w:t>“学籍管理”</w:t>
      </w:r>
      <w:r w:rsidRPr="00634D3D">
        <w:rPr>
          <w:rFonts w:ascii="华文楷体" w:eastAsia="华文楷体" w:hAnsi="华文楷体" w:cs="华文楷体" w:hint="eastAsia"/>
          <w:color w:val="000000"/>
          <w:sz w:val="24"/>
        </w:rPr>
        <w:sym w:font="Wingdings" w:char="00E0"/>
      </w:r>
      <w:r w:rsidRPr="00634D3D">
        <w:rPr>
          <w:rFonts w:ascii="华文楷体" w:eastAsia="华文楷体" w:hAnsi="华文楷体" w:cs="华文楷体" w:hint="eastAsia"/>
          <w:sz w:val="24"/>
        </w:rPr>
        <w:t>“学籍异动管理”</w:t>
      </w:r>
      <w:r w:rsidRPr="00634D3D">
        <w:rPr>
          <w:rFonts w:ascii="华文楷体" w:eastAsia="华文楷体" w:hAnsi="华文楷体" w:cs="华文楷体" w:hint="eastAsia"/>
          <w:color w:val="000000"/>
          <w:sz w:val="24"/>
        </w:rPr>
        <w:sym w:font="Wingdings" w:char="00E0"/>
      </w:r>
      <w:r w:rsidRPr="00634D3D">
        <w:rPr>
          <w:rFonts w:ascii="华文楷体" w:eastAsia="华文楷体" w:hAnsi="华文楷体" w:cs="华文楷体" w:hint="eastAsia"/>
          <w:sz w:val="24"/>
        </w:rPr>
        <w:t>“</w:t>
      </w:r>
      <w:r w:rsidRPr="00634D3D">
        <w:rPr>
          <w:rFonts w:ascii="华文楷体" w:eastAsia="华文楷体" w:hAnsi="华文楷体" w:cs="华文楷体" w:hint="eastAsia"/>
          <w:color w:val="000000"/>
          <w:sz w:val="24"/>
        </w:rPr>
        <w:t>异动考务处理</w:t>
      </w:r>
      <w:r w:rsidRPr="00634D3D">
        <w:rPr>
          <w:rFonts w:ascii="华文楷体" w:eastAsia="华文楷体" w:hAnsi="华文楷体" w:cs="华文楷体" w:hint="eastAsia"/>
          <w:sz w:val="24"/>
        </w:rPr>
        <w:t>”菜单，显示</w:t>
      </w:r>
      <w:r w:rsidRPr="00634D3D">
        <w:rPr>
          <w:rFonts w:ascii="华文楷体" w:eastAsia="华文楷体" w:hAnsi="华文楷体" w:cs="华文楷体" w:hint="eastAsia"/>
          <w:color w:val="000000"/>
          <w:sz w:val="24"/>
        </w:rPr>
        <w:t>异动考务处理</w:t>
      </w:r>
      <w:r w:rsidRPr="00634D3D">
        <w:rPr>
          <w:rFonts w:ascii="华文楷体" w:eastAsia="华文楷体" w:hAnsi="华文楷体" w:cs="华文楷体" w:hint="eastAsia"/>
          <w:sz w:val="24"/>
        </w:rPr>
        <w:t>的查询页面，如下图7-4.7.1.1 ，在查询页面中选择条件，点击查询按钮，查询到需要处理考务信息的学生数据，如下图7-4.7.1.2。</w:t>
      </w:r>
    </w:p>
    <w:p w14:paraId="2B22694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noProof/>
        </w:rPr>
        <w:drawing>
          <wp:inline distT="0" distB="0" distL="114300" distR="114300" wp14:anchorId="3A6764C3" wp14:editId="2B914E1B">
            <wp:extent cx="5400675" cy="1991711"/>
            <wp:effectExtent l="19050" t="19050" r="9525" b="27940"/>
            <wp:docPr id="1017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8"/>
                    <pic:cNvPicPr>
                      <a:picLocks noChangeAspect="1"/>
                    </pic:cNvPicPr>
                  </pic:nvPicPr>
                  <pic:blipFill>
                    <a:blip r:embed="rId934"/>
                    <a:stretch>
                      <a:fillRect/>
                    </a:stretch>
                  </pic:blipFill>
                  <pic:spPr>
                    <a:xfrm>
                      <a:off x="0" y="0"/>
                      <a:ext cx="5400675" cy="1991711"/>
                    </a:xfrm>
                    <a:prstGeom prst="rect">
                      <a:avLst/>
                    </a:prstGeom>
                    <a:noFill/>
                    <a:ln w="19044" cmpd="thinThick">
                      <a:solidFill>
                        <a:srgbClr val="0000FF"/>
                      </a:solidFill>
                      <a:prstDash val="solid"/>
                      <a:miter/>
                    </a:ln>
                  </pic:spPr>
                </pic:pic>
              </a:graphicData>
            </a:graphic>
          </wp:inline>
        </w:drawing>
      </w:r>
    </w:p>
    <w:p w14:paraId="622D9764"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图7-4.7.1.1异动考务处理查询页面</w:t>
      </w:r>
    </w:p>
    <w:p w14:paraId="0A15C5E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006E1D4E" wp14:editId="1B66F55B">
            <wp:extent cx="5400675" cy="2980266"/>
            <wp:effectExtent l="19050" t="19050" r="9525" b="10795"/>
            <wp:docPr id="10179" name="图片 1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pic:cNvPicPr>
                  </pic:nvPicPr>
                  <pic:blipFill>
                    <a:blip r:embed="rId935"/>
                    <a:stretch>
                      <a:fillRect/>
                    </a:stretch>
                  </pic:blipFill>
                  <pic:spPr>
                    <a:xfrm>
                      <a:off x="0" y="0"/>
                      <a:ext cx="5400675" cy="2980266"/>
                    </a:xfrm>
                    <a:prstGeom prst="rect">
                      <a:avLst/>
                    </a:prstGeom>
                    <a:noFill/>
                    <a:ln w="19044" cmpd="thinThick">
                      <a:solidFill>
                        <a:srgbClr val="0000FF"/>
                      </a:solidFill>
                      <a:prstDash val="solid"/>
                      <a:miter/>
                    </a:ln>
                  </pic:spPr>
                </pic:pic>
              </a:graphicData>
            </a:graphic>
          </wp:inline>
        </w:drawing>
      </w:r>
    </w:p>
    <w:p w14:paraId="0056CC79"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图7-4.7.1.2异动考务处理</w:t>
      </w:r>
    </w:p>
    <w:p w14:paraId="1CEEFA5A" w14:textId="77777777" w:rsidR="00682B61" w:rsidRPr="00815C2D" w:rsidRDefault="00682B61" w:rsidP="00273484">
      <w:pPr>
        <w:pStyle w:val="11"/>
        <w:numPr>
          <w:ilvl w:val="0"/>
          <w:numId w:val="504"/>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在图7-4.6.1.2列表页面中，点击处理，处理页面会显示当前学生的考务信息数据，根据异动后的实际考务情况进行删除操作，完成异动考务数据的处理。</w:t>
      </w:r>
    </w:p>
    <w:p w14:paraId="1707119C" w14:textId="77777777" w:rsidR="00682B61" w:rsidRPr="00815C2D" w:rsidRDefault="00682B61" w:rsidP="00682B61">
      <w:pPr>
        <w:adjustRightInd w:val="0"/>
        <w:snapToGrid w:val="0"/>
        <w:jc w:val="center"/>
        <w:outlineLvl w:val="8"/>
        <w:rPr>
          <w:rFonts w:ascii="华文楷体" w:eastAsia="华文楷体" w:hAnsi="华文楷体" w:cs="华文楷体"/>
          <w:b/>
          <w:bCs/>
          <w:color w:val="000000"/>
          <w:sz w:val="24"/>
        </w:rPr>
      </w:pPr>
      <w:r w:rsidRPr="00815C2D">
        <w:rPr>
          <w:rFonts w:ascii="华文楷体" w:eastAsia="华文楷体" w:hAnsi="华文楷体" w:cs="华文楷体" w:hint="eastAsia"/>
          <w:b/>
          <w:bCs/>
          <w:color w:val="000000"/>
          <w:sz w:val="24"/>
        </w:rPr>
        <w:t>特别</w:t>
      </w:r>
      <w:r w:rsidRPr="00815C2D">
        <w:rPr>
          <w:rFonts w:ascii="华文楷体" w:eastAsia="华文楷体" w:hAnsi="华文楷体" w:cs="华文楷体"/>
          <w:b/>
          <w:bCs/>
          <w:color w:val="000000"/>
          <w:sz w:val="24"/>
        </w:rPr>
        <w:t>提醒：</w:t>
      </w:r>
      <w:r w:rsidRPr="00815C2D">
        <w:rPr>
          <w:rFonts w:ascii="华文楷体" w:eastAsia="华文楷体" w:hAnsi="华文楷体" w:cs="华文楷体" w:hint="eastAsia"/>
          <w:bCs/>
          <w:color w:val="000000"/>
        </w:rPr>
        <w:t>异动类别中，如果勾选了需处理考试信息的处理，对应的学生在进行这种类别异动时，系统会在异动审核通过时进行考试信息的处理，不需要再进行单独的异动考务处理了。</w:t>
      </w:r>
    </w:p>
    <w:p w14:paraId="053B5768"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外校学生转入</w:t>
      </w:r>
    </w:p>
    <w:p w14:paraId="5094DA11"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外校学生的转入管理维护</w:t>
      </w:r>
    </w:p>
    <w:p w14:paraId="09163D91" w14:textId="77777777" w:rsidR="00682B61" w:rsidRPr="00815C2D" w:rsidRDefault="00682B61" w:rsidP="00273484">
      <w:pPr>
        <w:pStyle w:val="11"/>
        <w:numPr>
          <w:ilvl w:val="0"/>
          <w:numId w:val="50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bCs/>
          <w:sz w:val="24"/>
        </w:rPr>
        <w:t>打开</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w:t>
      </w:r>
      <w:r w:rsidRPr="00815C2D">
        <w:rPr>
          <w:rFonts w:ascii="华文楷体" w:eastAsia="华文楷体" w:hAnsi="华文楷体" w:cs="华文楷体" w:hint="eastAsia"/>
          <w:color w:val="000000"/>
          <w:sz w:val="24"/>
        </w:rPr>
        <w:t>外校学生转入</w:t>
      </w:r>
      <w:r w:rsidRPr="00815C2D">
        <w:rPr>
          <w:rFonts w:ascii="华文楷体" w:eastAsia="华文楷体" w:hAnsi="华文楷体" w:cs="华文楷体" w:hint="eastAsia"/>
          <w:sz w:val="24"/>
        </w:rPr>
        <w:t>”菜单，显示</w:t>
      </w:r>
      <w:r w:rsidRPr="00815C2D">
        <w:rPr>
          <w:rFonts w:ascii="华文楷体" w:eastAsia="华文楷体" w:hAnsi="华文楷体" w:cs="华文楷体" w:hint="eastAsia"/>
          <w:color w:val="000000"/>
          <w:sz w:val="24"/>
        </w:rPr>
        <w:t>外校学生转入</w:t>
      </w:r>
      <w:r w:rsidRPr="00815C2D">
        <w:rPr>
          <w:rFonts w:ascii="华文楷体" w:eastAsia="华文楷体" w:hAnsi="华文楷体" w:cs="华文楷体" w:hint="eastAsia"/>
          <w:sz w:val="24"/>
        </w:rPr>
        <w:t>的查询页面，如下</w:t>
      </w:r>
      <w:r w:rsidRPr="00815C2D">
        <w:rPr>
          <w:rFonts w:ascii="华文楷体" w:eastAsia="华文楷体" w:hAnsi="华文楷体" w:cs="华文楷体" w:hint="eastAsia"/>
          <w:color w:val="000000"/>
          <w:sz w:val="24"/>
        </w:rPr>
        <w:t>图7-4.8.1.1</w:t>
      </w:r>
      <w:r w:rsidRPr="00815C2D">
        <w:rPr>
          <w:rFonts w:ascii="华文楷体" w:eastAsia="华文楷体" w:hAnsi="华文楷体" w:cs="华文楷体" w:hint="eastAsia"/>
          <w:sz w:val="24"/>
        </w:rPr>
        <w:t xml:space="preserve"> ，在查询页面中选择条件，点击查询按钮，查询到需要处理考务信息的学生数据，如下</w:t>
      </w:r>
      <w:r w:rsidRPr="00815C2D">
        <w:rPr>
          <w:rFonts w:ascii="华文楷体" w:eastAsia="华文楷体" w:hAnsi="华文楷体" w:cs="华文楷体" w:hint="eastAsia"/>
          <w:color w:val="000000"/>
          <w:sz w:val="24"/>
        </w:rPr>
        <w:t>图7-4.8.1.2</w:t>
      </w:r>
      <w:r w:rsidRPr="00815C2D">
        <w:rPr>
          <w:rFonts w:ascii="华文楷体" w:eastAsia="华文楷体" w:hAnsi="华文楷体" w:cs="华文楷体" w:hint="eastAsia"/>
          <w:sz w:val="24"/>
        </w:rPr>
        <w:t>。</w:t>
      </w:r>
    </w:p>
    <w:p w14:paraId="3544A56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noProof/>
        </w:rPr>
        <w:drawing>
          <wp:inline distT="0" distB="0" distL="114300" distR="114300" wp14:anchorId="57DF6A7E" wp14:editId="31053F3A">
            <wp:extent cx="5400675" cy="2560474"/>
            <wp:effectExtent l="19050" t="19050" r="9525" b="11430"/>
            <wp:docPr id="1018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9"/>
                    <pic:cNvPicPr>
                      <a:picLocks noChangeAspect="1"/>
                    </pic:cNvPicPr>
                  </pic:nvPicPr>
                  <pic:blipFill>
                    <a:blip r:embed="rId936"/>
                    <a:stretch>
                      <a:fillRect/>
                    </a:stretch>
                  </pic:blipFill>
                  <pic:spPr>
                    <a:xfrm>
                      <a:off x="0" y="0"/>
                      <a:ext cx="5400675" cy="2560474"/>
                    </a:xfrm>
                    <a:prstGeom prst="rect">
                      <a:avLst/>
                    </a:prstGeom>
                    <a:noFill/>
                    <a:ln w="19044" cmpd="thinThick">
                      <a:solidFill>
                        <a:srgbClr val="0000FF"/>
                      </a:solidFill>
                      <a:prstDash val="solid"/>
                      <a:miter/>
                    </a:ln>
                  </pic:spPr>
                </pic:pic>
              </a:graphicData>
            </a:graphic>
          </wp:inline>
        </w:drawing>
      </w:r>
    </w:p>
    <w:p w14:paraId="2589AC4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lastRenderedPageBreak/>
        <w:t>图7-4.8.1.1外校学生转入查询</w:t>
      </w:r>
    </w:p>
    <w:p w14:paraId="2DA29CB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31574EF7" wp14:editId="7D7D2AB9">
            <wp:extent cx="5400675" cy="1109799"/>
            <wp:effectExtent l="19050" t="19050" r="9525" b="14605"/>
            <wp:docPr id="1018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30"/>
                    <pic:cNvPicPr>
                      <a:picLocks noChangeAspect="1"/>
                    </pic:cNvPicPr>
                  </pic:nvPicPr>
                  <pic:blipFill>
                    <a:blip r:embed="rId937"/>
                    <a:stretch>
                      <a:fillRect/>
                    </a:stretch>
                  </pic:blipFill>
                  <pic:spPr>
                    <a:xfrm>
                      <a:off x="0" y="0"/>
                      <a:ext cx="5400675" cy="1109799"/>
                    </a:xfrm>
                    <a:prstGeom prst="rect">
                      <a:avLst/>
                    </a:prstGeom>
                    <a:noFill/>
                    <a:ln w="19044" cmpd="thinThick">
                      <a:solidFill>
                        <a:srgbClr val="0000FF"/>
                      </a:solidFill>
                      <a:prstDash val="solid"/>
                      <a:miter/>
                    </a:ln>
                  </pic:spPr>
                </pic:pic>
              </a:graphicData>
            </a:graphic>
          </wp:inline>
        </w:drawing>
      </w:r>
    </w:p>
    <w:p w14:paraId="52632DE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图7-4.8.1.2外校学生转入列表</w:t>
      </w:r>
    </w:p>
    <w:p w14:paraId="41E43EA6" w14:textId="77777777" w:rsidR="00682B61" w:rsidRPr="00815C2D" w:rsidRDefault="00682B61" w:rsidP="00273484">
      <w:pPr>
        <w:pStyle w:val="11"/>
        <w:numPr>
          <w:ilvl w:val="0"/>
          <w:numId w:val="505"/>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在图</w:t>
      </w:r>
      <w:r w:rsidRPr="00815C2D">
        <w:rPr>
          <w:rFonts w:ascii="华文楷体" w:eastAsia="华文楷体" w:hAnsi="华文楷体" w:cs="华文楷体" w:hint="eastAsia"/>
          <w:color w:val="000000"/>
          <w:sz w:val="24"/>
        </w:rPr>
        <w:t>7-4.8.1.2</w:t>
      </w:r>
      <w:r w:rsidRPr="00815C2D">
        <w:rPr>
          <w:rFonts w:ascii="华文楷体" w:eastAsia="华文楷体" w:hAnsi="华文楷体" w:cs="华文楷体" w:hint="eastAsia"/>
          <w:sz w:val="24"/>
        </w:rPr>
        <w:t>列表页面中</w:t>
      </w:r>
      <w:r w:rsidRPr="00815C2D">
        <w:rPr>
          <w:rFonts w:ascii="华文楷体" w:eastAsia="华文楷体" w:hAnsi="华文楷体" w:cs="华文楷体" w:hint="eastAsia"/>
          <w:color w:val="000000"/>
          <w:sz w:val="24"/>
        </w:rPr>
        <w:t>点击“增加”，弹出增加页面，在增加页面中填写需要转入本学校的学生信息，点击保存，完成增加操作，如下图7-4.8.1.3所示。</w:t>
      </w:r>
    </w:p>
    <w:p w14:paraId="6C44305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5DD08F9" wp14:editId="6DBAC564">
            <wp:extent cx="4931402" cy="4762500"/>
            <wp:effectExtent l="19050" t="19050" r="22225" b="19050"/>
            <wp:docPr id="1018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33"/>
                    <pic:cNvPicPr>
                      <a:picLocks noChangeAspect="1"/>
                    </pic:cNvPicPr>
                  </pic:nvPicPr>
                  <pic:blipFill rotWithShape="1">
                    <a:blip r:embed="rId938"/>
                    <a:srcRect t="3952" r="1433"/>
                    <a:stretch/>
                  </pic:blipFill>
                  <pic:spPr bwMode="auto">
                    <a:xfrm>
                      <a:off x="0" y="0"/>
                      <a:ext cx="4934395" cy="476539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EFF186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图7-4.8.1.3外校学生增加</w:t>
      </w:r>
    </w:p>
    <w:p w14:paraId="6B57F411" w14:textId="77777777" w:rsidR="00682B61" w:rsidRPr="00634D3D" w:rsidRDefault="00682B61" w:rsidP="00273484">
      <w:pPr>
        <w:pStyle w:val="11"/>
        <w:numPr>
          <w:ilvl w:val="0"/>
          <w:numId w:val="505"/>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634D3D">
        <w:rPr>
          <w:rFonts w:ascii="华文楷体" w:eastAsia="华文楷体" w:hAnsi="华文楷体" w:cs="华文楷体" w:hint="eastAsia"/>
          <w:sz w:val="24"/>
        </w:rPr>
        <w:t>在图</w:t>
      </w:r>
      <w:r w:rsidRPr="00634D3D">
        <w:rPr>
          <w:rFonts w:ascii="华文楷体" w:eastAsia="华文楷体" w:hAnsi="华文楷体" w:cs="华文楷体" w:hint="eastAsia"/>
          <w:color w:val="000000"/>
          <w:sz w:val="24"/>
        </w:rPr>
        <w:t>7-4.8.1.2</w:t>
      </w:r>
      <w:r w:rsidRPr="00634D3D">
        <w:rPr>
          <w:rFonts w:ascii="华文楷体" w:eastAsia="华文楷体" w:hAnsi="华文楷体" w:cs="华文楷体" w:hint="eastAsia"/>
          <w:sz w:val="24"/>
        </w:rPr>
        <w:t>列表页面，选择记录</w:t>
      </w:r>
      <w:r w:rsidRPr="00634D3D">
        <w:rPr>
          <w:rFonts w:ascii="华文楷体" w:eastAsia="华文楷体" w:hAnsi="华文楷体" w:cs="华文楷体" w:hint="eastAsia"/>
          <w:color w:val="000000"/>
          <w:sz w:val="24"/>
        </w:rPr>
        <w:t>点击“修删”，弹出修删页面，</w:t>
      </w:r>
      <w:r w:rsidRPr="00634D3D">
        <w:rPr>
          <w:rFonts w:ascii="华文楷体" w:eastAsia="华文楷体" w:hAnsi="华文楷体" w:cs="华文楷体" w:hint="eastAsia"/>
          <w:bCs/>
          <w:sz w:val="24"/>
        </w:rPr>
        <w:t>在增加页面中修改相应字段</w:t>
      </w:r>
      <w:r w:rsidRPr="00634D3D">
        <w:rPr>
          <w:rFonts w:ascii="华文楷体" w:eastAsia="华文楷体" w:hAnsi="华文楷体" w:cs="华文楷体" w:hint="eastAsia"/>
          <w:color w:val="000000"/>
          <w:sz w:val="24"/>
        </w:rPr>
        <w:t>，点击保存，完成修改操作，如下图7-4.8.1.4所示。也可以点击删除按钮，删除该学生数据。</w:t>
      </w:r>
    </w:p>
    <w:p w14:paraId="283B296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6E125586" wp14:editId="5067E15A">
            <wp:extent cx="4525496" cy="4865427"/>
            <wp:effectExtent l="19050" t="19050" r="27940" b="11430"/>
            <wp:docPr id="10183" name="图片 1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rotWithShape="1">
                    <a:blip r:embed="rId939"/>
                    <a:srcRect t="4383"/>
                    <a:stretch/>
                  </pic:blipFill>
                  <pic:spPr bwMode="auto">
                    <a:xfrm>
                      <a:off x="0" y="0"/>
                      <a:ext cx="4536841" cy="487762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0B0771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图7-4.8.1.4外校学生修删</w:t>
      </w:r>
    </w:p>
    <w:p w14:paraId="0CD56DF2" w14:textId="06F2340A" w:rsidR="00682B61" w:rsidRDefault="008F0722" w:rsidP="00682B61">
      <w:pPr>
        <w:pStyle w:val="11"/>
        <w:adjustRightInd w:val="0"/>
        <w:snapToGrid w:val="0"/>
        <w:ind w:firstLineChars="0" w:firstLine="0"/>
        <w:outlineLvl w:val="8"/>
        <w:rPr>
          <w:rFonts w:ascii="华文楷体" w:eastAsia="华文楷体" w:hAnsi="华文楷体" w:cs="华文楷体"/>
          <w:b/>
          <w:bCs/>
          <w:color w:val="000000"/>
          <w:sz w:val="24"/>
        </w:rPr>
      </w:pPr>
      <w:r w:rsidRPr="008F0722">
        <w:rPr>
          <w:rFonts w:ascii="华文楷体" w:eastAsia="华文楷体" w:hAnsi="华文楷体" w:cs="华文楷体" w:hint="eastAsia"/>
          <w:b/>
          <w:bCs/>
          <w:color w:val="000000"/>
          <w:sz w:val="24"/>
        </w:rPr>
        <w:t>说明：</w:t>
      </w:r>
    </w:p>
    <w:p w14:paraId="72E7A66B"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如果学生已经存在课表，则不能修改院系，专业，班级，年级等学籍信息，也不能删除该学生的学籍数据。若要修改，请做学籍异动处理。如果外校学生信息还没有刷新到学籍表中，是可以进行修删操作的。</w:t>
      </w:r>
    </w:p>
    <w:p w14:paraId="3BE8437B" w14:textId="77777777" w:rsidR="00682B61" w:rsidRPr="00634D3D" w:rsidRDefault="00682B61" w:rsidP="00273484">
      <w:pPr>
        <w:pStyle w:val="11"/>
        <w:numPr>
          <w:ilvl w:val="0"/>
          <w:numId w:val="50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color w:val="000000"/>
          <w:sz w:val="24"/>
        </w:rPr>
        <w:t>在</w:t>
      </w:r>
      <w:r w:rsidRPr="00634D3D">
        <w:rPr>
          <w:rFonts w:ascii="华文楷体" w:eastAsia="华文楷体" w:hAnsi="华文楷体" w:cs="华文楷体" w:hint="eastAsia"/>
          <w:sz w:val="24"/>
        </w:rPr>
        <w:t>图</w:t>
      </w:r>
      <w:r w:rsidRPr="00634D3D">
        <w:rPr>
          <w:rFonts w:ascii="华文楷体" w:eastAsia="华文楷体" w:hAnsi="华文楷体" w:cs="华文楷体" w:hint="eastAsia"/>
          <w:color w:val="000000"/>
          <w:sz w:val="24"/>
        </w:rPr>
        <w:t>7-4.8.1.2</w:t>
      </w:r>
      <w:r w:rsidRPr="00634D3D">
        <w:rPr>
          <w:rFonts w:ascii="华文楷体" w:eastAsia="华文楷体" w:hAnsi="华文楷体" w:cs="华文楷体" w:hint="eastAsia"/>
          <w:sz w:val="24"/>
        </w:rPr>
        <w:t>列表页面中中，</w:t>
      </w:r>
      <w:r w:rsidRPr="00634D3D">
        <w:rPr>
          <w:rFonts w:ascii="华文楷体" w:eastAsia="华文楷体" w:hAnsi="华文楷体" w:cs="华文楷体" w:hint="eastAsia"/>
          <w:color w:val="000000"/>
          <w:sz w:val="24"/>
        </w:rPr>
        <w:t>点击“导入”</w:t>
      </w:r>
      <w:r w:rsidRPr="00634D3D">
        <w:rPr>
          <w:rFonts w:ascii="华文楷体" w:eastAsia="华文楷体" w:hAnsi="华文楷体" w:cs="华文楷体" w:hint="eastAsia"/>
          <w:color w:val="000000"/>
          <w:sz w:val="24"/>
        </w:rPr>
        <w:sym w:font="Wingdings" w:char="00E0"/>
      </w:r>
      <w:r w:rsidRPr="00634D3D">
        <w:rPr>
          <w:rFonts w:ascii="华文楷体" w:eastAsia="华文楷体" w:hAnsi="华文楷体" w:cs="华文楷体" w:hint="eastAsia"/>
          <w:color w:val="000000"/>
          <w:sz w:val="24"/>
        </w:rPr>
        <w:t>“导出模板下载”，</w:t>
      </w:r>
      <w:r w:rsidRPr="00634D3D">
        <w:rPr>
          <w:rFonts w:ascii="华文楷体" w:eastAsia="华文楷体" w:hAnsi="华文楷体" w:cs="华文楷体" w:hint="eastAsia"/>
          <w:bCs/>
          <w:sz w:val="24"/>
        </w:rPr>
        <w:t>按照模板格式把需要转进我校的学生信息填好</w:t>
      </w:r>
      <w:r w:rsidRPr="00634D3D">
        <w:rPr>
          <w:rFonts w:ascii="华文楷体" w:eastAsia="华文楷体" w:hAnsi="华文楷体" w:cs="华文楷体" w:hint="eastAsia"/>
          <w:color w:val="000000"/>
          <w:sz w:val="24"/>
        </w:rPr>
        <w:t>，然后进行导入，如下图7-4.8.1.5所示。</w:t>
      </w:r>
    </w:p>
    <w:p w14:paraId="5871976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宋体"/>
          <w:color w:val="000000"/>
          <w:sz w:val="23"/>
          <w:szCs w:val="23"/>
        </w:rPr>
      </w:pPr>
      <w:r w:rsidRPr="00815C2D">
        <w:rPr>
          <w:rFonts w:ascii="华文楷体" w:eastAsia="华文楷体" w:hAnsi="华文楷体" w:cs="宋体"/>
          <w:noProof/>
          <w:color w:val="000000"/>
          <w:sz w:val="23"/>
          <w:szCs w:val="23"/>
        </w:rPr>
        <w:drawing>
          <wp:inline distT="0" distB="0" distL="114300" distR="114300" wp14:anchorId="3C3D1449" wp14:editId="0E3FFF27">
            <wp:extent cx="4319516" cy="1217378"/>
            <wp:effectExtent l="19050" t="19050" r="24130" b="20955"/>
            <wp:docPr id="10184" name="图片 1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rotWithShape="1">
                    <a:blip r:embed="rId940"/>
                    <a:srcRect t="5912" b="57458"/>
                    <a:stretch/>
                  </pic:blipFill>
                  <pic:spPr bwMode="auto">
                    <a:xfrm>
                      <a:off x="0" y="0"/>
                      <a:ext cx="4346970" cy="122511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8CB375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图7-4.8.1.5外校学生导入</w:t>
      </w:r>
    </w:p>
    <w:p w14:paraId="47160EE5" w14:textId="77777777" w:rsidR="00682B61" w:rsidRPr="00634D3D" w:rsidRDefault="00682B61" w:rsidP="00273484">
      <w:pPr>
        <w:pStyle w:val="11"/>
        <w:numPr>
          <w:ilvl w:val="0"/>
          <w:numId w:val="505"/>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634D3D">
        <w:rPr>
          <w:rFonts w:ascii="华文楷体" w:eastAsia="华文楷体" w:hAnsi="华文楷体" w:cs="华文楷体" w:hint="eastAsia"/>
          <w:bCs/>
          <w:sz w:val="24"/>
        </w:rPr>
        <w:t>在列表页面中</w:t>
      </w:r>
      <w:r w:rsidRPr="00634D3D">
        <w:rPr>
          <w:rFonts w:ascii="华文楷体" w:eastAsia="华文楷体" w:hAnsi="华文楷体" w:cs="华文楷体" w:hint="eastAsia"/>
          <w:color w:val="000000"/>
          <w:sz w:val="24"/>
        </w:rPr>
        <w:t>，选择记录，点击刷新按钮，弹出的刷新页面中，选择条件，点击刷新，将外校学生数据刷新到系统的学籍信息表中去。如下图7-4.8.1.6</w:t>
      </w:r>
      <w:r w:rsidRPr="00634D3D">
        <w:rPr>
          <w:rFonts w:ascii="华文楷体" w:eastAsia="华文楷体" w:hAnsi="华文楷体" w:cs="华文楷体" w:hint="eastAsia"/>
          <w:color w:val="000000"/>
          <w:sz w:val="24"/>
        </w:rPr>
        <w:lastRenderedPageBreak/>
        <w:t>所示。</w:t>
      </w:r>
    </w:p>
    <w:p w14:paraId="3446335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82C2B59" wp14:editId="6187C74D">
            <wp:extent cx="5325288" cy="2373630"/>
            <wp:effectExtent l="19050" t="19050" r="27940" b="26670"/>
            <wp:docPr id="10185" name="图片 1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rotWithShape="1">
                    <a:blip r:embed="rId941"/>
                    <a:srcRect l="1390"/>
                    <a:stretch/>
                  </pic:blipFill>
                  <pic:spPr bwMode="auto">
                    <a:xfrm>
                      <a:off x="0" y="0"/>
                      <a:ext cx="5325609" cy="237377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42B994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图7-4.8.1.6外校学生刷新</w:t>
      </w:r>
    </w:p>
    <w:p w14:paraId="17A2D22B"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异动情况查询</w:t>
      </w:r>
    </w:p>
    <w:p w14:paraId="5C656BA6"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学生异动情况的综合查询</w:t>
      </w:r>
    </w:p>
    <w:p w14:paraId="547E3588" w14:textId="77777777" w:rsidR="00682B61" w:rsidRPr="00815C2D" w:rsidRDefault="00682B61" w:rsidP="00273484">
      <w:pPr>
        <w:pStyle w:val="11"/>
        <w:numPr>
          <w:ilvl w:val="0"/>
          <w:numId w:val="50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bCs/>
          <w:sz w:val="24"/>
        </w:rPr>
        <w:t>打开</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w:t>
      </w:r>
      <w:r w:rsidRPr="00815C2D">
        <w:rPr>
          <w:rFonts w:ascii="华文楷体" w:eastAsia="华文楷体" w:hAnsi="华文楷体" w:cs="华文楷体" w:hint="eastAsia"/>
          <w:color w:val="000000"/>
          <w:sz w:val="24"/>
        </w:rPr>
        <w:t>异动情况查询</w:t>
      </w:r>
      <w:r w:rsidRPr="00815C2D">
        <w:rPr>
          <w:rFonts w:ascii="华文楷体" w:eastAsia="华文楷体" w:hAnsi="华文楷体" w:cs="华文楷体" w:hint="eastAsia"/>
          <w:sz w:val="24"/>
        </w:rPr>
        <w:t>”菜单，显示</w:t>
      </w:r>
      <w:r w:rsidRPr="00815C2D">
        <w:rPr>
          <w:rFonts w:ascii="华文楷体" w:eastAsia="华文楷体" w:hAnsi="华文楷体" w:cs="华文楷体" w:hint="eastAsia"/>
          <w:color w:val="000000"/>
          <w:sz w:val="24"/>
        </w:rPr>
        <w:t>异动情况查询</w:t>
      </w:r>
      <w:r w:rsidRPr="00815C2D">
        <w:rPr>
          <w:rFonts w:ascii="华文楷体" w:eastAsia="华文楷体" w:hAnsi="华文楷体" w:cs="华文楷体" w:hint="eastAsia"/>
          <w:sz w:val="24"/>
        </w:rPr>
        <w:t>的查询页面，如下</w:t>
      </w:r>
      <w:r w:rsidRPr="00815C2D">
        <w:rPr>
          <w:rFonts w:ascii="华文楷体" w:eastAsia="华文楷体" w:hAnsi="华文楷体" w:cs="华文楷体" w:hint="eastAsia"/>
          <w:color w:val="000000"/>
          <w:sz w:val="24"/>
        </w:rPr>
        <w:t>图7-4.9.1.1</w:t>
      </w:r>
      <w:r w:rsidRPr="00815C2D">
        <w:rPr>
          <w:rFonts w:ascii="华文楷体" w:eastAsia="华文楷体" w:hAnsi="华文楷体" w:cs="华文楷体" w:hint="eastAsia"/>
          <w:sz w:val="24"/>
        </w:rPr>
        <w:t xml:space="preserve"> </w:t>
      </w:r>
    </w:p>
    <w:p w14:paraId="08D885C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30F5CA3D" wp14:editId="605C43E6">
            <wp:extent cx="5400675" cy="2043816"/>
            <wp:effectExtent l="19050" t="19050" r="9525" b="13970"/>
            <wp:docPr id="1018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31"/>
                    <pic:cNvPicPr>
                      <a:picLocks noChangeAspect="1"/>
                    </pic:cNvPicPr>
                  </pic:nvPicPr>
                  <pic:blipFill>
                    <a:blip r:embed="rId942"/>
                    <a:stretch>
                      <a:fillRect/>
                    </a:stretch>
                  </pic:blipFill>
                  <pic:spPr>
                    <a:xfrm>
                      <a:off x="0" y="0"/>
                      <a:ext cx="5400675" cy="2043816"/>
                    </a:xfrm>
                    <a:prstGeom prst="rect">
                      <a:avLst/>
                    </a:prstGeom>
                    <a:noFill/>
                    <a:ln w="19044" cmpd="thinThick">
                      <a:solidFill>
                        <a:srgbClr val="0000FF"/>
                      </a:solidFill>
                      <a:prstDash val="solid"/>
                      <a:miter/>
                    </a:ln>
                  </pic:spPr>
                </pic:pic>
              </a:graphicData>
            </a:graphic>
          </wp:inline>
        </w:drawing>
      </w:r>
    </w:p>
    <w:p w14:paraId="75905E2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cs="华文楷体" w:hint="eastAsia"/>
          <w:color w:val="000000"/>
          <w:sz w:val="24"/>
        </w:rPr>
        <w:t>图7-4.9.1.1异动情况查询页面</w:t>
      </w:r>
    </w:p>
    <w:p w14:paraId="3E782574" w14:textId="77777777" w:rsidR="00682B61" w:rsidRPr="009B1D3F" w:rsidRDefault="00682B61" w:rsidP="00273484">
      <w:pPr>
        <w:pStyle w:val="11"/>
        <w:numPr>
          <w:ilvl w:val="0"/>
          <w:numId w:val="50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cs="华文楷体" w:hint="eastAsia"/>
          <w:sz w:val="24"/>
        </w:rPr>
        <w:t>在</w:t>
      </w:r>
      <w:r w:rsidRPr="009B1D3F">
        <w:rPr>
          <w:rFonts w:ascii="华文楷体" w:eastAsia="华文楷体" w:hAnsi="华文楷体" w:cs="华文楷体" w:hint="eastAsia"/>
          <w:color w:val="000000"/>
          <w:sz w:val="24"/>
        </w:rPr>
        <w:t>图7-4.9.1.1</w:t>
      </w:r>
      <w:r w:rsidRPr="009B1D3F">
        <w:rPr>
          <w:rFonts w:ascii="华文楷体" w:eastAsia="华文楷体" w:hAnsi="华文楷体" w:cs="华文楷体" w:hint="eastAsia"/>
          <w:sz w:val="24"/>
        </w:rPr>
        <w:t>查询页面中选择条件，点击查询按钮，</w:t>
      </w:r>
      <w:r w:rsidRPr="009B1D3F">
        <w:rPr>
          <w:rFonts w:ascii="华文楷体" w:eastAsia="华文楷体" w:hAnsi="华文楷体" w:cs="华文楷体" w:hint="eastAsia"/>
          <w:bCs/>
          <w:sz w:val="24"/>
        </w:rPr>
        <w:t>查询对应条件下的异动学生信息</w:t>
      </w:r>
      <w:r w:rsidRPr="009B1D3F">
        <w:rPr>
          <w:rFonts w:ascii="华文楷体" w:eastAsia="华文楷体" w:hAnsi="华文楷体" w:cs="华文楷体" w:hint="eastAsia"/>
          <w:sz w:val="24"/>
        </w:rPr>
        <w:t>，如下</w:t>
      </w:r>
      <w:r w:rsidRPr="009B1D3F">
        <w:rPr>
          <w:rFonts w:ascii="华文楷体" w:eastAsia="华文楷体" w:hAnsi="华文楷体" w:cs="华文楷体" w:hint="eastAsia"/>
          <w:color w:val="000000"/>
          <w:sz w:val="24"/>
        </w:rPr>
        <w:t>图7-4.9.1.2</w:t>
      </w:r>
      <w:r w:rsidRPr="009B1D3F">
        <w:rPr>
          <w:rFonts w:ascii="华文楷体" w:eastAsia="华文楷体" w:hAnsi="华文楷体" w:cs="华文楷体" w:hint="eastAsia"/>
          <w:sz w:val="24"/>
        </w:rPr>
        <w:t>。点击记录后的查看链接，可以显示学生的具体异动信息。</w:t>
      </w:r>
    </w:p>
    <w:p w14:paraId="2241AA9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EA5C22B" wp14:editId="4816CFE0">
            <wp:extent cx="5400235" cy="934872"/>
            <wp:effectExtent l="19050" t="19050" r="10160" b="17780"/>
            <wp:docPr id="10187" name="图片 1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rotWithShape="1">
                    <a:blip r:embed="rId943"/>
                    <a:srcRect b="66916"/>
                    <a:stretch/>
                  </pic:blipFill>
                  <pic:spPr bwMode="auto">
                    <a:xfrm>
                      <a:off x="0" y="0"/>
                      <a:ext cx="5400675" cy="93494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C39EEF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图7-4.9.1.2异动情况结果列表</w:t>
      </w:r>
    </w:p>
    <w:p w14:paraId="65927072"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lastRenderedPageBreak/>
        <w:t>异动情况统计</w:t>
      </w:r>
    </w:p>
    <w:p w14:paraId="3DF0AE04"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学籍异动情况统计</w:t>
      </w:r>
    </w:p>
    <w:p w14:paraId="1003105F" w14:textId="77777777" w:rsidR="00682B61" w:rsidRPr="00815C2D" w:rsidRDefault="00682B61" w:rsidP="00273484">
      <w:pPr>
        <w:pStyle w:val="11"/>
        <w:numPr>
          <w:ilvl w:val="0"/>
          <w:numId w:val="507"/>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cs="华文楷体" w:hint="eastAsia"/>
          <w:bCs/>
          <w:sz w:val="24"/>
        </w:rPr>
        <w:t>打开</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w:t>
      </w:r>
      <w:r w:rsidRPr="00815C2D">
        <w:rPr>
          <w:rFonts w:ascii="华文楷体" w:eastAsia="华文楷体" w:hAnsi="华文楷体" w:cs="华文楷体" w:hint="eastAsia"/>
          <w:color w:val="000000"/>
          <w:sz w:val="24"/>
        </w:rPr>
        <w:t>异动情况统计</w:t>
      </w:r>
      <w:r w:rsidRPr="00815C2D">
        <w:rPr>
          <w:rFonts w:ascii="华文楷体" w:eastAsia="华文楷体" w:hAnsi="华文楷体" w:cs="华文楷体" w:hint="eastAsia"/>
          <w:sz w:val="24"/>
        </w:rPr>
        <w:t>”菜单，显示</w:t>
      </w:r>
      <w:r w:rsidRPr="00815C2D">
        <w:rPr>
          <w:rFonts w:ascii="华文楷体" w:eastAsia="华文楷体" w:hAnsi="华文楷体" w:cs="华文楷体" w:hint="eastAsia"/>
          <w:color w:val="000000"/>
          <w:sz w:val="24"/>
        </w:rPr>
        <w:t>异动情况查询</w:t>
      </w:r>
      <w:r w:rsidRPr="00815C2D">
        <w:rPr>
          <w:rFonts w:ascii="华文楷体" w:eastAsia="华文楷体" w:hAnsi="华文楷体" w:cs="华文楷体" w:hint="eastAsia"/>
          <w:sz w:val="24"/>
        </w:rPr>
        <w:t>的查询页面，</w:t>
      </w:r>
      <w:r w:rsidRPr="00815C2D">
        <w:rPr>
          <w:rFonts w:ascii="华文楷体" w:eastAsia="华文楷体" w:hAnsi="华文楷体" w:cs="华文楷体" w:hint="eastAsia"/>
          <w:color w:val="000000"/>
          <w:sz w:val="24"/>
        </w:rPr>
        <w:t>如下图7-4.10.1.1。</w:t>
      </w:r>
    </w:p>
    <w:p w14:paraId="6097D7D0"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E319F90" wp14:editId="40C33353">
            <wp:extent cx="5351751" cy="2422478"/>
            <wp:effectExtent l="19050" t="19050" r="20955" b="16510"/>
            <wp:docPr id="10188" name="图片 1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pic:cNvPicPr>
                  </pic:nvPicPr>
                  <pic:blipFill rotWithShape="1">
                    <a:blip r:embed="rId944"/>
                    <a:srcRect l="884" t="1396" b="15966"/>
                    <a:stretch/>
                  </pic:blipFill>
                  <pic:spPr bwMode="auto">
                    <a:xfrm>
                      <a:off x="0" y="0"/>
                      <a:ext cx="5352903" cy="242299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C3F3575"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图7-4.10.1.1异动情况统计查询</w:t>
      </w:r>
    </w:p>
    <w:p w14:paraId="5FF29CBF" w14:textId="77777777" w:rsidR="00682B61" w:rsidRPr="00815C2D" w:rsidRDefault="00682B61" w:rsidP="00273484">
      <w:pPr>
        <w:pStyle w:val="11"/>
        <w:numPr>
          <w:ilvl w:val="0"/>
          <w:numId w:val="507"/>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图7-4.10.1</w:t>
      </w:r>
      <w:r w:rsidRPr="00815C2D">
        <w:rPr>
          <w:rFonts w:ascii="华文楷体" w:eastAsia="华文楷体" w:hAnsi="华文楷体" w:cs="华文楷体" w:hint="eastAsia"/>
          <w:sz w:val="24"/>
        </w:rPr>
        <w:t>查询页面中选择条件，点击查询按钮，查询对应条件下的异动学生统计信息，如下</w:t>
      </w:r>
      <w:r w:rsidRPr="00815C2D">
        <w:rPr>
          <w:rFonts w:ascii="华文楷体" w:eastAsia="华文楷体" w:hAnsi="华文楷体" w:cs="华文楷体" w:hint="eastAsia"/>
          <w:color w:val="000000"/>
          <w:sz w:val="24"/>
        </w:rPr>
        <w:t>图7-4.10.1.2</w:t>
      </w:r>
      <w:r w:rsidRPr="00815C2D">
        <w:rPr>
          <w:rFonts w:ascii="华文楷体" w:eastAsia="华文楷体" w:hAnsi="华文楷体" w:cs="华文楷体" w:hint="eastAsia"/>
          <w:sz w:val="24"/>
        </w:rPr>
        <w:t>。</w:t>
      </w:r>
    </w:p>
    <w:p w14:paraId="79744405"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1B94D318" wp14:editId="3772EE53">
            <wp:extent cx="5400675" cy="1184307"/>
            <wp:effectExtent l="19050" t="19050" r="9525" b="15875"/>
            <wp:docPr id="1018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32"/>
                    <pic:cNvPicPr>
                      <a:picLocks noChangeAspect="1"/>
                    </pic:cNvPicPr>
                  </pic:nvPicPr>
                  <pic:blipFill>
                    <a:blip r:embed="rId945"/>
                    <a:stretch>
                      <a:fillRect/>
                    </a:stretch>
                  </pic:blipFill>
                  <pic:spPr>
                    <a:xfrm>
                      <a:off x="0" y="0"/>
                      <a:ext cx="5400675" cy="1184307"/>
                    </a:xfrm>
                    <a:prstGeom prst="rect">
                      <a:avLst/>
                    </a:prstGeom>
                    <a:noFill/>
                    <a:ln w="19044" cmpd="thinThick">
                      <a:solidFill>
                        <a:srgbClr val="0000FF"/>
                      </a:solidFill>
                      <a:prstDash val="solid"/>
                      <a:miter/>
                    </a:ln>
                  </pic:spPr>
                </pic:pic>
              </a:graphicData>
            </a:graphic>
          </wp:inline>
        </w:drawing>
      </w:r>
    </w:p>
    <w:p w14:paraId="7C625E96"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cs="华文楷体" w:hint="eastAsia"/>
          <w:color w:val="000000"/>
          <w:sz w:val="24"/>
        </w:rPr>
        <w:t>图7-4.10.1.2异动情况统计</w:t>
      </w:r>
    </w:p>
    <w:p w14:paraId="64D39A8C"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异动控制</w:t>
      </w:r>
    </w:p>
    <w:p w14:paraId="24DCE904"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学生异动控制维护</w:t>
      </w:r>
    </w:p>
    <w:p w14:paraId="4E652857" w14:textId="77777777" w:rsidR="00682B61" w:rsidRPr="00815C2D" w:rsidRDefault="00682B61" w:rsidP="00273484">
      <w:pPr>
        <w:pStyle w:val="11"/>
        <w:numPr>
          <w:ilvl w:val="0"/>
          <w:numId w:val="50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“学籍异动管理”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w:t>
      </w:r>
      <w:r w:rsidRPr="00815C2D">
        <w:rPr>
          <w:rFonts w:ascii="华文楷体" w:eastAsia="华文楷体" w:hAnsi="华文楷体" w:cs="华文楷体" w:hint="eastAsia"/>
          <w:color w:val="000000"/>
          <w:sz w:val="24"/>
        </w:rPr>
        <w:t>异动控制</w:t>
      </w:r>
      <w:r w:rsidRPr="00815C2D">
        <w:rPr>
          <w:rFonts w:ascii="华文楷体" w:eastAsia="华文楷体" w:hAnsi="华文楷体" w:cs="华文楷体" w:hint="eastAsia"/>
          <w:sz w:val="24"/>
        </w:rPr>
        <w:t>”菜单，</w:t>
      </w:r>
      <w:r w:rsidRPr="009B1D3F">
        <w:rPr>
          <w:rFonts w:ascii="华文楷体" w:eastAsia="华文楷体" w:hAnsi="华文楷体" w:cs="华文楷体" w:hint="eastAsia"/>
          <w:bCs/>
          <w:sz w:val="24"/>
        </w:rPr>
        <w:t>显示</w:t>
      </w:r>
      <w:r w:rsidRPr="009B1D3F">
        <w:rPr>
          <w:rFonts w:ascii="华文楷体" w:eastAsia="华文楷体" w:hAnsi="华文楷体" w:cs="华文楷体" w:hint="eastAsia"/>
          <w:bCs/>
          <w:color w:val="000000"/>
          <w:sz w:val="24"/>
        </w:rPr>
        <w:t>异动控制</w:t>
      </w:r>
      <w:r w:rsidRPr="009B1D3F">
        <w:rPr>
          <w:rFonts w:ascii="华文楷体" w:eastAsia="华文楷体" w:hAnsi="华文楷体" w:cs="华文楷体" w:hint="eastAsia"/>
          <w:bCs/>
          <w:sz w:val="24"/>
        </w:rPr>
        <w:t>的查询页面</w:t>
      </w:r>
      <w:r w:rsidRPr="00815C2D">
        <w:rPr>
          <w:rFonts w:ascii="华文楷体" w:eastAsia="华文楷体" w:hAnsi="华文楷体" w:cs="华文楷体" w:hint="eastAsia"/>
          <w:sz w:val="24"/>
        </w:rPr>
        <w:t>，如下</w:t>
      </w:r>
      <w:r w:rsidRPr="00815C2D">
        <w:rPr>
          <w:rFonts w:ascii="华文楷体" w:eastAsia="华文楷体" w:hAnsi="华文楷体" w:cs="华文楷体" w:hint="eastAsia"/>
          <w:color w:val="000000"/>
          <w:sz w:val="24"/>
        </w:rPr>
        <w:t>图7-4.11.1.1</w:t>
      </w:r>
      <w:r w:rsidRPr="00815C2D">
        <w:rPr>
          <w:rFonts w:ascii="华文楷体" w:eastAsia="华文楷体" w:hAnsi="华文楷体" w:cs="华文楷体" w:hint="eastAsia"/>
          <w:sz w:val="24"/>
        </w:rPr>
        <w:t xml:space="preserve"> ，在查询页面中选择条件，点击查询按钮，查询到</w:t>
      </w:r>
      <w:r w:rsidRPr="00815C2D">
        <w:rPr>
          <w:rFonts w:ascii="华文楷体" w:eastAsia="华文楷体" w:hAnsi="华文楷体" w:cs="华文楷体" w:hint="eastAsia"/>
          <w:color w:val="000000"/>
          <w:sz w:val="24"/>
        </w:rPr>
        <w:t>异动控制列表页面</w:t>
      </w:r>
      <w:r w:rsidRPr="00815C2D">
        <w:rPr>
          <w:rFonts w:ascii="华文楷体" w:eastAsia="华文楷体" w:hAnsi="华文楷体" w:cs="华文楷体" w:hint="eastAsia"/>
          <w:sz w:val="24"/>
        </w:rPr>
        <w:t>数据，如下</w:t>
      </w:r>
      <w:r w:rsidRPr="00815C2D">
        <w:rPr>
          <w:rFonts w:ascii="华文楷体" w:eastAsia="华文楷体" w:hAnsi="华文楷体" w:cs="华文楷体" w:hint="eastAsia"/>
          <w:color w:val="000000"/>
          <w:sz w:val="24"/>
        </w:rPr>
        <w:t>图7-4.11.1.2</w:t>
      </w:r>
      <w:r w:rsidRPr="00815C2D">
        <w:rPr>
          <w:rFonts w:ascii="华文楷体" w:eastAsia="华文楷体" w:hAnsi="华文楷体" w:cs="华文楷体" w:hint="eastAsia"/>
          <w:sz w:val="24"/>
        </w:rPr>
        <w:t>。</w:t>
      </w:r>
    </w:p>
    <w:p w14:paraId="19C971F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noProof/>
        </w:rPr>
        <w:lastRenderedPageBreak/>
        <w:drawing>
          <wp:inline distT="0" distB="0" distL="114300" distR="114300" wp14:anchorId="4F2DBF3E" wp14:editId="290E863E">
            <wp:extent cx="5400675" cy="1603549"/>
            <wp:effectExtent l="19050" t="19050" r="9525" b="15875"/>
            <wp:docPr id="1019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34"/>
                    <pic:cNvPicPr>
                      <a:picLocks noChangeAspect="1"/>
                    </pic:cNvPicPr>
                  </pic:nvPicPr>
                  <pic:blipFill>
                    <a:blip r:embed="rId946"/>
                    <a:stretch>
                      <a:fillRect/>
                    </a:stretch>
                  </pic:blipFill>
                  <pic:spPr>
                    <a:xfrm>
                      <a:off x="0" y="0"/>
                      <a:ext cx="5400675" cy="1603549"/>
                    </a:xfrm>
                    <a:prstGeom prst="rect">
                      <a:avLst/>
                    </a:prstGeom>
                    <a:noFill/>
                    <a:ln w="19044" cmpd="thinThick">
                      <a:solidFill>
                        <a:srgbClr val="0000FF"/>
                      </a:solidFill>
                      <a:prstDash val="solid"/>
                      <a:miter/>
                    </a:ln>
                  </pic:spPr>
                </pic:pic>
              </a:graphicData>
            </a:graphic>
          </wp:inline>
        </w:drawing>
      </w:r>
    </w:p>
    <w:p w14:paraId="6025DAD5"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图7-4.11.1.1异动控制查询</w:t>
      </w:r>
    </w:p>
    <w:p w14:paraId="27490FDF"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D40AE66" wp14:editId="256F4989">
            <wp:extent cx="5400675" cy="1606925"/>
            <wp:effectExtent l="19050" t="19050" r="9525" b="12700"/>
            <wp:docPr id="1019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35"/>
                    <pic:cNvPicPr>
                      <a:picLocks noChangeAspect="1"/>
                    </pic:cNvPicPr>
                  </pic:nvPicPr>
                  <pic:blipFill>
                    <a:blip r:embed="rId947"/>
                    <a:stretch>
                      <a:fillRect/>
                    </a:stretch>
                  </pic:blipFill>
                  <pic:spPr>
                    <a:xfrm>
                      <a:off x="0" y="0"/>
                      <a:ext cx="5400675" cy="1606925"/>
                    </a:xfrm>
                    <a:prstGeom prst="rect">
                      <a:avLst/>
                    </a:prstGeom>
                    <a:noFill/>
                    <a:ln w="19044" cmpd="thinThick">
                      <a:solidFill>
                        <a:srgbClr val="0000FF"/>
                      </a:solidFill>
                      <a:prstDash val="solid"/>
                      <a:miter/>
                    </a:ln>
                  </pic:spPr>
                </pic:pic>
              </a:graphicData>
            </a:graphic>
          </wp:inline>
        </w:drawing>
      </w:r>
    </w:p>
    <w:p w14:paraId="38F2A678"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cs="华文楷体" w:hint="eastAsia"/>
          <w:color w:val="000000"/>
          <w:sz w:val="24"/>
        </w:rPr>
        <w:t>图7-4.11.1.2异动控制列表</w:t>
      </w:r>
    </w:p>
    <w:p w14:paraId="4FE915DF" w14:textId="77777777" w:rsidR="00682B61" w:rsidRPr="00815C2D" w:rsidRDefault="00682B61" w:rsidP="00273484">
      <w:pPr>
        <w:pStyle w:val="11"/>
        <w:numPr>
          <w:ilvl w:val="0"/>
          <w:numId w:val="508"/>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-4.11.1.2列表页面中，点击“控制”按钮，弹出异动类别控制的列表页面。如下图7-4.11.1.3，在页面中，点击增加按钮，填写相关信息，可以增加异动类别控制，点击记录后的修删链接，可以对异动类别控制进行修删操作。</w:t>
      </w:r>
    </w:p>
    <w:p w14:paraId="3BF8E26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3964D560" wp14:editId="6C5A9E16">
            <wp:extent cx="5400675" cy="1528075"/>
            <wp:effectExtent l="19050" t="19050" r="9525" b="15240"/>
            <wp:docPr id="1019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36"/>
                    <pic:cNvPicPr>
                      <a:picLocks noChangeAspect="1"/>
                    </pic:cNvPicPr>
                  </pic:nvPicPr>
                  <pic:blipFill>
                    <a:blip r:embed="rId948"/>
                    <a:stretch>
                      <a:fillRect/>
                    </a:stretch>
                  </pic:blipFill>
                  <pic:spPr>
                    <a:xfrm>
                      <a:off x="0" y="0"/>
                      <a:ext cx="5400675" cy="1528075"/>
                    </a:xfrm>
                    <a:prstGeom prst="rect">
                      <a:avLst/>
                    </a:prstGeom>
                    <a:noFill/>
                    <a:ln w="19044" cmpd="thinThick">
                      <a:solidFill>
                        <a:srgbClr val="0000FF"/>
                      </a:solidFill>
                      <a:prstDash val="solid"/>
                      <a:miter/>
                    </a:ln>
                  </pic:spPr>
                </pic:pic>
              </a:graphicData>
            </a:graphic>
          </wp:inline>
        </w:drawing>
      </w:r>
    </w:p>
    <w:p w14:paraId="561273D1"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图7-4.11.1.3异动类别控制列表</w:t>
      </w:r>
    </w:p>
    <w:p w14:paraId="1CF1F012" w14:textId="77777777" w:rsidR="00682B61" w:rsidRPr="00815C2D" w:rsidRDefault="00682B61" w:rsidP="00273484">
      <w:pPr>
        <w:pStyle w:val="11"/>
        <w:numPr>
          <w:ilvl w:val="0"/>
          <w:numId w:val="508"/>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图7-4.11.1.2列表页面中点击转入按钮，弹出转入页面，在弹出的页面中，选择相应的学生名单以及对应的异动控制，点击转入，完成学生异动控制数据的增加。</w:t>
      </w:r>
    </w:p>
    <w:p w14:paraId="08939F8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6B6FA681" wp14:editId="35538E16">
            <wp:extent cx="5346065" cy="2721950"/>
            <wp:effectExtent l="19050" t="19050" r="26035" b="21590"/>
            <wp:docPr id="10193" name="图片 1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rotWithShape="1">
                    <a:blip r:embed="rId949"/>
                    <a:srcRect l="1011" t="2445"/>
                    <a:stretch/>
                  </pic:blipFill>
                  <pic:spPr bwMode="auto">
                    <a:xfrm>
                      <a:off x="0" y="0"/>
                      <a:ext cx="5346083" cy="272195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5BF8B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cs="华文楷体" w:hint="eastAsia"/>
          <w:sz w:val="24"/>
        </w:rPr>
        <w:t>图</w:t>
      </w:r>
      <w:r w:rsidRPr="00815C2D">
        <w:rPr>
          <w:rFonts w:ascii="华文楷体" w:eastAsia="华文楷体" w:hAnsi="华文楷体" w:cs="华文楷体" w:hint="eastAsia"/>
          <w:color w:val="000000"/>
          <w:sz w:val="24"/>
        </w:rPr>
        <w:t>7-4.11.1.2学生异动控制</w:t>
      </w:r>
    </w:p>
    <w:p w14:paraId="3D60D221" w14:textId="1D93853D" w:rsidR="00682B61" w:rsidRPr="00815C2D" w:rsidRDefault="008F0722" w:rsidP="00682B61">
      <w:pPr>
        <w:pStyle w:val="11"/>
        <w:adjustRightInd w:val="0"/>
        <w:snapToGrid w:val="0"/>
        <w:ind w:firstLineChars="0" w:firstLine="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466A136E"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这个控制是控制学生端申请异动时显示的异动类别，如果增加了控制，但没有转入学生，学生是无法申请控制的类别，但如果转入了学生，那么学生就可以申请相应的异动类别。</w:t>
      </w:r>
    </w:p>
    <w:p w14:paraId="6E783BD3" w14:textId="77777777" w:rsidR="00682B61" w:rsidRPr="00815C2D" w:rsidRDefault="00682B61" w:rsidP="00682B61">
      <w:pPr>
        <w:widowControl/>
        <w:adjustRightInd w:val="0"/>
        <w:snapToGrid w:val="0"/>
        <w:jc w:val="center"/>
        <w:outlineLvl w:val="8"/>
        <w:rPr>
          <w:rFonts w:ascii="华文楷体" w:eastAsia="华文楷体" w:hAnsi="华文楷体"/>
          <w:b/>
          <w:sz w:val="24"/>
        </w:rPr>
      </w:pPr>
      <w:r w:rsidRPr="00815C2D">
        <w:rPr>
          <w:rFonts w:ascii="华文楷体" w:eastAsia="华文楷体" w:hAnsi="华文楷体"/>
          <w:b/>
          <w:sz w:val="24"/>
        </w:rPr>
        <w:br w:type="page"/>
      </w:r>
    </w:p>
    <w:p w14:paraId="159BF7D4"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专业分流管理</w:t>
      </w:r>
    </w:p>
    <w:p w14:paraId="1B7F4254"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总体描述</w:t>
      </w:r>
    </w:p>
    <w:p w14:paraId="7C2060D6"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【业务总体概述】：</w:t>
      </w:r>
    </w:p>
    <w:p w14:paraId="012FE729"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专业分流是为迎合高校大类招生的教学改革，实现学生可自由选专业而设计的功能，该功能可以由学校设置专业分流条件，由学生在线提交志愿或院系直接录入分流学生，提供转出，转入学院等多级审核方式管理，并提供快速编班管理及相关信息查询分析。</w:t>
      </w:r>
    </w:p>
    <w:p w14:paraId="25C3B549"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【功能总体概述】：</w:t>
      </w:r>
    </w:p>
    <w:p w14:paraId="600E7D7F"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设置“专业分流时间设置”与“院系分流控制”组合实现控制分流时间与参与分流专业和学生名单。学生在“专业分流”选择专业，管理端根据学生分流专业情况“新增班级申请”，同时“转入转出院系审核”，“专业分流编班”将学生指定预分配新班级。最后在“专业分流信息”中分流处理，将学生正式转入到新的班级。</w:t>
      </w:r>
    </w:p>
    <w:p w14:paraId="26F15D86"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【业务总体流程图】</w:t>
      </w:r>
    </w:p>
    <w:p w14:paraId="149D9A8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b/>
          <w:sz w:val="24"/>
        </w:rPr>
      </w:pPr>
      <w:r w:rsidRPr="00815C2D">
        <w:rPr>
          <w:rFonts w:ascii="华文楷体" w:eastAsia="华文楷体" w:hAnsi="华文楷体"/>
          <w:b/>
          <w:noProof/>
          <w:sz w:val="24"/>
        </w:rPr>
        <w:drawing>
          <wp:inline distT="0" distB="0" distL="114300" distR="114300" wp14:anchorId="617EB922" wp14:editId="559130B5">
            <wp:extent cx="2997726" cy="2306471"/>
            <wp:effectExtent l="19050" t="19050" r="12700" b="17780"/>
            <wp:docPr id="10194" name="图片 1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950"/>
                    <a:stretch>
                      <a:fillRect/>
                    </a:stretch>
                  </pic:blipFill>
                  <pic:spPr>
                    <a:xfrm>
                      <a:off x="0" y="0"/>
                      <a:ext cx="3018691" cy="2322601"/>
                    </a:xfrm>
                    <a:prstGeom prst="rect">
                      <a:avLst/>
                    </a:prstGeom>
                    <a:noFill/>
                    <a:ln w="19044" cmpd="thinThick">
                      <a:solidFill>
                        <a:srgbClr val="0000FF"/>
                      </a:solidFill>
                      <a:prstDash val="solid"/>
                      <a:miter/>
                    </a:ln>
                  </pic:spPr>
                </pic:pic>
              </a:graphicData>
            </a:graphic>
          </wp:inline>
        </w:drawing>
      </w:r>
    </w:p>
    <w:p w14:paraId="7D3DCD0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bCs/>
          <w:sz w:val="24"/>
        </w:rPr>
      </w:pPr>
      <w:r w:rsidRPr="00815C2D">
        <w:rPr>
          <w:rFonts w:ascii="华文楷体" w:eastAsia="华文楷体" w:hAnsi="华文楷体" w:cs="华文楷体" w:hint="eastAsia"/>
          <w:bCs/>
          <w:sz w:val="24"/>
        </w:rPr>
        <w:t>专业分流流程图</w:t>
      </w:r>
    </w:p>
    <w:p w14:paraId="46EFC19D" w14:textId="77777777"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专业分流时间</w:t>
      </w:r>
    </w:p>
    <w:p w14:paraId="1EAEE89C" w14:textId="1EAA501C"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本子模块涉及到的业务需求，包括业指定学年学期、分流开始与结束时间范围限制、默认当前学期设置等。设置学年学期，分流开始时间与分流结束时间，选择是否当前学期。</w:t>
      </w:r>
    </w:p>
    <w:p w14:paraId="371E5F98"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专业分流时间控制维护</w:t>
      </w:r>
    </w:p>
    <w:p w14:paraId="55B3FBAE" w14:textId="77777777" w:rsidR="00682B61" w:rsidRPr="00815C2D" w:rsidRDefault="00682B61" w:rsidP="00273484">
      <w:pPr>
        <w:pStyle w:val="11"/>
        <w:numPr>
          <w:ilvl w:val="0"/>
          <w:numId w:val="509"/>
        </w:numPr>
        <w:tabs>
          <w:tab w:val="left" w:pos="709"/>
        </w:tabs>
        <w:adjustRightInd w:val="0"/>
        <w:snapToGrid w:val="0"/>
        <w:spacing w:beforeLines="50" w:before="156" w:afterLines="50" w:after="156"/>
        <w:ind w:firstLineChars="0"/>
        <w:rPr>
          <w:rFonts w:ascii="华文楷体" w:eastAsia="华文楷体" w:hAnsi="华文楷体"/>
          <w:sz w:val="24"/>
        </w:rPr>
      </w:pPr>
      <w:r w:rsidRPr="009B1D3F">
        <w:rPr>
          <w:rFonts w:ascii="华文楷体" w:eastAsia="华文楷体" w:hAnsi="华文楷体" w:cs="华文楷体" w:hint="eastAsia"/>
          <w:bCs/>
          <w:sz w:val="24"/>
        </w:rPr>
        <w:t>点击</w:t>
      </w:r>
      <w:r w:rsidRPr="00815C2D">
        <w:rPr>
          <w:rFonts w:ascii="华文楷体" w:eastAsia="华文楷体" w:hAnsi="华文楷体" w:cs="华文楷体" w:hint="eastAsia"/>
          <w:sz w:val="24"/>
        </w:rPr>
        <w:t>“学籍管理”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“专业分流时间”，显示专业分流时间列表，如图7-5.1.1.1。</w:t>
      </w:r>
    </w:p>
    <w:p w14:paraId="74CB21AB"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3E06640C" wp14:editId="16390777">
            <wp:extent cx="5400293" cy="2952760"/>
            <wp:effectExtent l="19050" t="19050" r="10160" b="19050"/>
            <wp:docPr id="10195" name="图片 1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rotWithShape="1">
                    <a:blip r:embed="rId951"/>
                    <a:srcRect t="916"/>
                    <a:stretch/>
                  </pic:blipFill>
                  <pic:spPr bwMode="auto">
                    <a:xfrm>
                      <a:off x="0" y="0"/>
                      <a:ext cx="5400675" cy="295296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FD786B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rPr>
      </w:pPr>
      <w:r w:rsidRPr="00815C2D">
        <w:rPr>
          <w:rFonts w:ascii="华文楷体" w:eastAsia="华文楷体" w:hAnsi="华文楷体" w:cs="华文楷体" w:hint="eastAsia"/>
        </w:rPr>
        <w:t>图7-5.1.1.1</w:t>
      </w:r>
      <w:r w:rsidRPr="00815C2D">
        <w:rPr>
          <w:rFonts w:ascii="华文楷体" w:eastAsia="华文楷体" w:hAnsi="华文楷体" w:cs="华文楷体" w:hint="eastAsia"/>
          <w:sz w:val="24"/>
        </w:rPr>
        <w:t>专业分流时间列表</w:t>
      </w:r>
    </w:p>
    <w:p w14:paraId="7A5731F4" w14:textId="77777777" w:rsidR="00682B61" w:rsidRPr="00815C2D" w:rsidRDefault="00682B61" w:rsidP="00273484">
      <w:pPr>
        <w:pStyle w:val="11"/>
        <w:numPr>
          <w:ilvl w:val="0"/>
          <w:numId w:val="50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在图7-5.1.1.1专业分流时间列表页面中，点击增加按钮，弹出增加页面，在页面中，设置学期与起始时间点击保存，增加时间控制。</w:t>
      </w:r>
    </w:p>
    <w:p w14:paraId="7E244EE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4E0114F" wp14:editId="4304DC90">
            <wp:extent cx="5399603" cy="2987211"/>
            <wp:effectExtent l="19050" t="19050" r="10795" b="22860"/>
            <wp:docPr id="10196" name="图片 1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rotWithShape="1">
                    <a:blip r:embed="rId952"/>
                    <a:srcRect t="1129"/>
                    <a:stretch/>
                  </pic:blipFill>
                  <pic:spPr bwMode="auto">
                    <a:xfrm>
                      <a:off x="0" y="0"/>
                      <a:ext cx="5400675" cy="298780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1F4F2E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图7-5.1.1.2专业分流时间增加</w:t>
      </w:r>
    </w:p>
    <w:p w14:paraId="3D16634D" w14:textId="77777777" w:rsidR="00682B61" w:rsidRPr="00815C2D" w:rsidRDefault="00682B61" w:rsidP="00273484">
      <w:pPr>
        <w:pStyle w:val="11"/>
        <w:numPr>
          <w:ilvl w:val="0"/>
          <w:numId w:val="50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在图7-5.1.1.1专业分流时间列表页面中，</w:t>
      </w:r>
      <w:r w:rsidRPr="009B1D3F">
        <w:rPr>
          <w:rFonts w:ascii="华文楷体" w:eastAsia="华文楷体" w:hAnsi="华文楷体" w:cs="华文楷体" w:hint="eastAsia"/>
          <w:bCs/>
          <w:sz w:val="24"/>
        </w:rPr>
        <w:t>选择记录点击修删链接</w:t>
      </w:r>
      <w:r w:rsidRPr="00815C2D">
        <w:rPr>
          <w:rFonts w:ascii="华文楷体" w:eastAsia="华文楷体" w:hAnsi="华文楷体" w:cs="华文楷体" w:hint="eastAsia"/>
          <w:sz w:val="24"/>
        </w:rPr>
        <w:t>，弹出修删页面，如图7-5.1.1.3所示，在页面中，修改相关字段，点击保存，完成修改操作。也可以点击“删除”按钮，删除该数据。</w:t>
      </w:r>
    </w:p>
    <w:p w14:paraId="1EEC5857"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2C8E6A7D" wp14:editId="6E97FFA5">
            <wp:extent cx="5399603" cy="2994034"/>
            <wp:effectExtent l="19050" t="19050" r="10795" b="15875"/>
            <wp:docPr id="10197" name="图片 1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rotWithShape="1">
                    <a:blip r:embed="rId953"/>
                    <a:srcRect t="904"/>
                    <a:stretch/>
                  </pic:blipFill>
                  <pic:spPr bwMode="auto">
                    <a:xfrm>
                      <a:off x="0" y="0"/>
                      <a:ext cx="5400675" cy="299462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C05D38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图7-5.1.1.3专业分流时间修删</w:t>
      </w:r>
    </w:p>
    <w:p w14:paraId="368FC3CC" w14:textId="77777777" w:rsidR="00682B61" w:rsidRPr="00815C2D" w:rsidRDefault="00682B61" w:rsidP="00682B61">
      <w:pPr>
        <w:adjustRightInd w:val="0"/>
        <w:snapToGrid w:val="0"/>
        <w:jc w:val="left"/>
        <w:outlineLvl w:val="8"/>
        <w:rPr>
          <w:rFonts w:ascii="华文楷体" w:eastAsia="华文楷体" w:hAnsi="华文楷体" w:cs="华文楷体"/>
          <w:b/>
          <w:sz w:val="24"/>
        </w:rPr>
      </w:pPr>
      <w:r w:rsidRPr="00815C2D">
        <w:rPr>
          <w:rFonts w:ascii="华文楷体" w:eastAsia="华文楷体" w:hAnsi="华文楷体" w:cs="华文楷体" w:hint="eastAsia"/>
          <w:b/>
          <w:sz w:val="24"/>
        </w:rPr>
        <w:t>特别提醒：</w:t>
      </w:r>
      <w:r w:rsidRPr="00815C2D">
        <w:rPr>
          <w:rFonts w:ascii="华文楷体" w:eastAsia="华文楷体" w:hAnsi="华文楷体" w:cs="华文楷体" w:hint="eastAsia"/>
        </w:rPr>
        <w:t>只能将一个学期设置为当前学期。</w:t>
      </w:r>
    </w:p>
    <w:p w14:paraId="44572AF9"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院系分流控制</w:t>
      </w:r>
    </w:p>
    <w:p w14:paraId="5E548601" w14:textId="06CFF6ED"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各院系可以根据本院情况单独设置专业分流学期、学生选择时间段控制、允许申请报多少个志愿。对第一志愿与其它志愿审核时间控制。分配“参与分流专业”及“可选专业”，每个参与分流专业面象对象开放，即可以指定哪些专业下学生可以参与专业分流选择。先添加院系分流控制项，操作区选择“分流专业”，添加“参与分流专业”，在参与分流专业列表操作区设置面向对象控制，指定“可选专业”和“限选名单”。</w:t>
      </w:r>
    </w:p>
    <w:p w14:paraId="6BA5C1E8"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按院系维护专业分流控制信息</w:t>
      </w:r>
    </w:p>
    <w:p w14:paraId="73A98105"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“院系分流控制”</w:t>
      </w:r>
      <w:r w:rsidRPr="00815C2D">
        <w:rPr>
          <w:rFonts w:ascii="华文楷体" w:eastAsia="华文楷体" w:hAnsi="华文楷体" w:cs="华文楷体" w:hint="eastAsia"/>
          <w:sz w:val="24"/>
        </w:rPr>
        <w:t>，</w:t>
      </w:r>
      <w:r w:rsidRPr="009B1D3F">
        <w:rPr>
          <w:rFonts w:ascii="华文楷体" w:eastAsia="华文楷体" w:hAnsi="华文楷体" w:cs="华文楷体" w:hint="eastAsia"/>
          <w:bCs/>
          <w:sz w:val="24"/>
        </w:rPr>
        <w:t>进入专业分流控制列表界面如图</w:t>
      </w:r>
      <w:r w:rsidRPr="00815C2D">
        <w:rPr>
          <w:rFonts w:ascii="华文楷体" w:eastAsia="华文楷体" w:hAnsi="华文楷体" w:cs="华文楷体" w:hint="eastAsia"/>
          <w:sz w:val="24"/>
        </w:rPr>
        <w:t>：7-5.2.1.1。该功能模块主要控制各院系学生选择专业可操作时间。</w:t>
      </w:r>
    </w:p>
    <w:p w14:paraId="48C787D0"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58374CA9" wp14:editId="5C84C2A3">
            <wp:extent cx="5400675" cy="2993937"/>
            <wp:effectExtent l="19050" t="19050" r="9525" b="16510"/>
            <wp:docPr id="10198" name="图片 1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954"/>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29B21F17"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图7-5.2.1.1专业分流控制列表界面</w:t>
      </w:r>
    </w:p>
    <w:p w14:paraId="315F77BE"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在图7-5.2.1.1中，点击左上角“增加”，打开增加院系分流时间控制，</w:t>
      </w:r>
      <w:r w:rsidRPr="009B1D3F">
        <w:rPr>
          <w:rFonts w:ascii="华文楷体" w:eastAsia="华文楷体" w:hAnsi="华文楷体" w:cs="华文楷体" w:hint="eastAsia"/>
          <w:bCs/>
          <w:sz w:val="24"/>
        </w:rPr>
        <w:t>选择相应学年学期</w:t>
      </w:r>
      <w:r w:rsidRPr="00815C2D">
        <w:rPr>
          <w:rFonts w:ascii="华文楷体" w:eastAsia="华文楷体" w:hAnsi="华文楷体" w:cs="华文楷体" w:hint="eastAsia"/>
          <w:sz w:val="24"/>
        </w:rPr>
        <w:t>，分流院系，控制学生选择起止时间和审核时间。设置允许填报志愿的个数，点击保存，如图7-5.2.1.2所示。</w:t>
      </w:r>
    </w:p>
    <w:p w14:paraId="36818B51"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6C2BDFD9" wp14:editId="6A37729A">
            <wp:extent cx="5400675" cy="2993937"/>
            <wp:effectExtent l="19050" t="19050" r="9525" b="16510"/>
            <wp:docPr id="10199" name="图片 1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955"/>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22CA6D5B"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hint="eastAsia"/>
        </w:rPr>
        <w:t>图7-5.2.1.2</w:t>
      </w:r>
      <w:r w:rsidRPr="00815C2D">
        <w:rPr>
          <w:rFonts w:ascii="华文楷体" w:eastAsia="华文楷体" w:hAnsi="华文楷体" w:cs="华文楷体" w:hint="eastAsia"/>
          <w:sz w:val="24"/>
        </w:rPr>
        <w:t>院系分流时间控制增加</w:t>
      </w:r>
    </w:p>
    <w:p w14:paraId="4AD2081C" w14:textId="1124974C" w:rsidR="00682B61" w:rsidRPr="00815C2D" w:rsidRDefault="008F0722" w:rsidP="00682B61">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768E0205"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“其它志愿审核结束时间”不能小于“第一志愿审核结束时间”，“学生选择结束时间”必须小于“第一志愿审核起始时间”。</w:t>
      </w:r>
    </w:p>
    <w:p w14:paraId="40F07094"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szCs w:val="22"/>
        </w:rPr>
      </w:pPr>
      <w:r w:rsidRPr="00815C2D">
        <w:rPr>
          <w:rFonts w:ascii="华文楷体" w:eastAsia="华文楷体" w:hAnsi="华文楷体" w:cs="华文楷体" w:hint="eastAsia"/>
          <w:sz w:val="24"/>
          <w:szCs w:val="22"/>
        </w:rPr>
        <w:t>在</w:t>
      </w:r>
      <w:r w:rsidRPr="00815C2D">
        <w:rPr>
          <w:rFonts w:ascii="华文楷体" w:eastAsia="华文楷体" w:hAnsi="华文楷体" w:cs="华文楷体" w:hint="eastAsia"/>
          <w:sz w:val="24"/>
        </w:rPr>
        <w:t>图7-5.2.1.1中，</w:t>
      </w:r>
      <w:r w:rsidRPr="00815C2D">
        <w:rPr>
          <w:rFonts w:ascii="华文楷体" w:eastAsia="华文楷体" w:hAnsi="华文楷体" w:cs="华文楷体" w:hint="eastAsia"/>
          <w:sz w:val="24"/>
          <w:szCs w:val="22"/>
        </w:rPr>
        <w:t>点击“修删”则打开修改或删除界面,</w:t>
      </w:r>
      <w:r w:rsidRPr="009B1D3F">
        <w:rPr>
          <w:rFonts w:ascii="华文楷体" w:eastAsia="华文楷体" w:hAnsi="华文楷体" w:cs="华文楷体" w:hint="eastAsia"/>
          <w:bCs/>
          <w:sz w:val="24"/>
        </w:rPr>
        <w:t>对已存在的控制项进行修改或删除等维护</w:t>
      </w:r>
      <w:r w:rsidRPr="00815C2D">
        <w:rPr>
          <w:rFonts w:ascii="华文楷体" w:eastAsia="华文楷体" w:hAnsi="华文楷体" w:cs="华文楷体" w:hint="eastAsia"/>
          <w:sz w:val="24"/>
          <w:szCs w:val="22"/>
        </w:rPr>
        <w:t>，</w:t>
      </w:r>
      <w:r w:rsidRPr="00815C2D">
        <w:rPr>
          <w:rFonts w:ascii="华文楷体" w:eastAsia="华文楷体" w:hAnsi="华文楷体" w:cs="华文楷体" w:hint="eastAsia"/>
          <w:sz w:val="24"/>
        </w:rPr>
        <w:t>如图7-5.2.1.3所示</w:t>
      </w:r>
      <w:r w:rsidRPr="00815C2D">
        <w:rPr>
          <w:rFonts w:ascii="华文楷体" w:eastAsia="华文楷体" w:hAnsi="华文楷体" w:cs="华文楷体" w:hint="eastAsia"/>
          <w:sz w:val="24"/>
          <w:szCs w:val="22"/>
        </w:rPr>
        <w:t>。</w:t>
      </w:r>
    </w:p>
    <w:p w14:paraId="631BB3DB"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6C347800" wp14:editId="33EC9415">
            <wp:extent cx="5400675" cy="2980266"/>
            <wp:effectExtent l="19050" t="19050" r="9525" b="10795"/>
            <wp:docPr id="10200" name="图片 1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956"/>
                    <a:stretch>
                      <a:fillRect/>
                    </a:stretch>
                  </pic:blipFill>
                  <pic:spPr>
                    <a:xfrm>
                      <a:off x="0" y="0"/>
                      <a:ext cx="5400675" cy="2980266"/>
                    </a:xfrm>
                    <a:prstGeom prst="rect">
                      <a:avLst/>
                    </a:prstGeom>
                    <a:noFill/>
                    <a:ln w="19044" cmpd="thinThick">
                      <a:solidFill>
                        <a:srgbClr val="0000FF"/>
                      </a:solidFill>
                      <a:prstDash val="solid"/>
                      <a:miter/>
                    </a:ln>
                  </pic:spPr>
                </pic:pic>
              </a:graphicData>
            </a:graphic>
          </wp:inline>
        </w:drawing>
      </w:r>
    </w:p>
    <w:p w14:paraId="38CFCD73"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hint="eastAsia"/>
        </w:rPr>
        <w:t>图7-5.2.1.3</w:t>
      </w:r>
      <w:r w:rsidRPr="00815C2D">
        <w:rPr>
          <w:rFonts w:ascii="华文楷体" w:eastAsia="华文楷体" w:hAnsi="华文楷体" w:cs="华文楷体" w:hint="eastAsia"/>
          <w:sz w:val="24"/>
        </w:rPr>
        <w:t>院系分流时间控制修删</w:t>
      </w:r>
    </w:p>
    <w:p w14:paraId="1709760B"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szCs w:val="22"/>
        </w:rPr>
      </w:pPr>
      <w:r w:rsidRPr="00815C2D">
        <w:rPr>
          <w:rFonts w:ascii="华文楷体" w:eastAsia="华文楷体" w:hAnsi="华文楷体" w:cs="华文楷体" w:hint="eastAsia"/>
          <w:sz w:val="24"/>
          <w:szCs w:val="22"/>
        </w:rPr>
        <w:t>在</w:t>
      </w:r>
      <w:r w:rsidRPr="00815C2D">
        <w:rPr>
          <w:rFonts w:ascii="华文楷体" w:eastAsia="华文楷体" w:hAnsi="华文楷体" w:cs="华文楷体" w:hint="eastAsia"/>
          <w:sz w:val="24"/>
        </w:rPr>
        <w:t>图7-5.2.1.1中，选择记录点击</w:t>
      </w:r>
      <w:r w:rsidRPr="00815C2D">
        <w:rPr>
          <w:rFonts w:ascii="华文楷体" w:eastAsia="华文楷体" w:hAnsi="华文楷体" w:cs="华文楷体" w:hint="eastAsia"/>
          <w:sz w:val="24"/>
          <w:szCs w:val="22"/>
        </w:rPr>
        <w:t>操作区“分流专业”选项，打开参与分流专业列表，</w:t>
      </w:r>
      <w:r w:rsidRPr="009B1D3F">
        <w:rPr>
          <w:rFonts w:ascii="华文楷体" w:eastAsia="华文楷体" w:hAnsi="华文楷体" w:cs="华文楷体" w:hint="eastAsia"/>
          <w:bCs/>
          <w:sz w:val="24"/>
        </w:rPr>
        <w:t>如图</w:t>
      </w:r>
      <w:r w:rsidRPr="00815C2D">
        <w:rPr>
          <w:rFonts w:ascii="华文楷体" w:eastAsia="华文楷体" w:hAnsi="华文楷体" w:cs="华文楷体" w:hint="eastAsia"/>
          <w:sz w:val="24"/>
          <w:szCs w:val="22"/>
        </w:rPr>
        <w:t>：7-5.2.1.4。这里主要对分流专业进行增、删、改等维护，其中包含参与分流专业、可选专业、限选名单。</w:t>
      </w:r>
    </w:p>
    <w:p w14:paraId="61023F7D"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15F9BBAE" wp14:editId="28A1B1B8">
            <wp:extent cx="5400675" cy="2993937"/>
            <wp:effectExtent l="19050" t="19050" r="9525" b="16510"/>
            <wp:docPr id="10201" name="图片 1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957"/>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2E4A80CB"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hint="eastAsia"/>
        </w:rPr>
        <w:t>图7-5.2.1.4</w:t>
      </w:r>
      <w:r w:rsidRPr="00815C2D">
        <w:rPr>
          <w:rFonts w:ascii="华文楷体" w:eastAsia="华文楷体" w:hAnsi="华文楷体" w:cs="华文楷体" w:hint="eastAsia"/>
          <w:sz w:val="24"/>
        </w:rPr>
        <w:t>分流专业列表</w:t>
      </w:r>
    </w:p>
    <w:p w14:paraId="7B3BB22D"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szCs w:val="22"/>
        </w:rPr>
      </w:pPr>
      <w:r w:rsidRPr="00815C2D">
        <w:rPr>
          <w:rFonts w:ascii="华文楷体" w:eastAsia="华文楷体" w:hAnsi="华文楷体" w:cs="华文楷体" w:hint="eastAsia"/>
          <w:sz w:val="24"/>
          <w:szCs w:val="22"/>
        </w:rPr>
        <w:t>在</w:t>
      </w:r>
      <w:r w:rsidRPr="00815C2D">
        <w:rPr>
          <w:rFonts w:ascii="华文楷体" w:eastAsia="华文楷体" w:hAnsi="华文楷体" w:cs="华文楷体" w:hint="eastAsia"/>
        </w:rPr>
        <w:t>图7-5.2.1.4</w:t>
      </w:r>
      <w:r w:rsidRPr="00815C2D">
        <w:rPr>
          <w:rFonts w:ascii="华文楷体" w:eastAsia="华文楷体" w:hAnsi="华文楷体" w:cs="华文楷体" w:hint="eastAsia"/>
          <w:sz w:val="24"/>
          <w:szCs w:val="22"/>
        </w:rPr>
        <w:t>参与分流专业列表中，操作区点击“可选专业”，对可选专业做“增加”或“删除”等维护。</w:t>
      </w:r>
    </w:p>
    <w:p w14:paraId="3C2F5EA9"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5E2B9976" wp14:editId="49AB37DB">
            <wp:extent cx="5400675" cy="2993937"/>
            <wp:effectExtent l="19050" t="19050" r="9525" b="16510"/>
            <wp:docPr id="10202" name="图片 1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958"/>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004F4C0B"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图7-5.2.1.5可选专业列表</w:t>
      </w:r>
    </w:p>
    <w:p w14:paraId="7D2502E1" w14:textId="2B10A967" w:rsidR="00682B61" w:rsidRDefault="008F0722" w:rsidP="00682B61">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0FEC7D7C"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各主页面和子页面，左下角删除均为“批量删除”，通过选择左边复选框组合左下角“删除”键来实现。</w:t>
      </w:r>
    </w:p>
    <w:p w14:paraId="7E96B6C4"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szCs w:val="22"/>
        </w:rPr>
      </w:pPr>
      <w:r w:rsidRPr="00815C2D">
        <w:rPr>
          <w:rFonts w:ascii="华文楷体" w:eastAsia="华文楷体" w:hAnsi="华文楷体" w:cs="华文楷体" w:hint="eastAsia"/>
          <w:sz w:val="24"/>
          <w:szCs w:val="22"/>
        </w:rPr>
        <w:t>在</w:t>
      </w:r>
      <w:r w:rsidRPr="00815C2D">
        <w:rPr>
          <w:rFonts w:ascii="华文楷体" w:eastAsia="华文楷体" w:hAnsi="华文楷体" w:cs="华文楷体" w:hint="eastAsia"/>
          <w:sz w:val="24"/>
        </w:rPr>
        <w:t>图7-5.2.1.4</w:t>
      </w:r>
      <w:r w:rsidRPr="00815C2D">
        <w:rPr>
          <w:rFonts w:ascii="华文楷体" w:eastAsia="华文楷体" w:hAnsi="华文楷体" w:cs="华文楷体" w:hint="eastAsia"/>
          <w:sz w:val="24"/>
          <w:szCs w:val="22"/>
        </w:rPr>
        <w:t>参与分流专业列表中，操作区点击“限选名单”打开分流专业限选列表，此列表显示不可选学生列表名单，如下图：7-5.2.1.6，可以点击左上加“增加”按钮追加学生名单。</w:t>
      </w:r>
    </w:p>
    <w:p w14:paraId="76EE6A4C"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88AAD4A" wp14:editId="0B26DCD5">
            <wp:extent cx="5400675" cy="3008259"/>
            <wp:effectExtent l="19050" t="19050" r="9525" b="20955"/>
            <wp:docPr id="10203" name="图片 1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959"/>
                    <a:stretch>
                      <a:fillRect/>
                    </a:stretch>
                  </pic:blipFill>
                  <pic:spPr>
                    <a:xfrm>
                      <a:off x="0" y="0"/>
                      <a:ext cx="5400675" cy="3008259"/>
                    </a:xfrm>
                    <a:prstGeom prst="rect">
                      <a:avLst/>
                    </a:prstGeom>
                    <a:noFill/>
                    <a:ln w="19044" cmpd="thinThick">
                      <a:solidFill>
                        <a:srgbClr val="0000FF"/>
                      </a:solidFill>
                      <a:prstDash val="solid"/>
                      <a:miter/>
                    </a:ln>
                  </pic:spPr>
                </pic:pic>
              </a:graphicData>
            </a:graphic>
          </wp:inline>
        </w:drawing>
      </w:r>
    </w:p>
    <w:p w14:paraId="3370D16F"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图7-5.2.1.6限选学生名单</w:t>
      </w:r>
    </w:p>
    <w:p w14:paraId="0A1F517D" w14:textId="77777777" w:rsidR="00682B61" w:rsidRPr="00815C2D" w:rsidRDefault="00682B61" w:rsidP="00273484">
      <w:pPr>
        <w:pStyle w:val="11"/>
        <w:numPr>
          <w:ilvl w:val="0"/>
          <w:numId w:val="51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szCs w:val="22"/>
        </w:rPr>
        <w:t>在</w:t>
      </w:r>
      <w:r w:rsidRPr="00815C2D">
        <w:rPr>
          <w:rFonts w:ascii="华文楷体" w:eastAsia="华文楷体" w:hAnsi="华文楷体" w:cs="华文楷体" w:hint="eastAsia"/>
          <w:sz w:val="24"/>
        </w:rPr>
        <w:t>图7-5.2.1.6中，点击左上角“增加”按键，打开限选新增窗口如下图7-5.2.1.7，通过右边的“选择”打开名单选择列表图：7-5.2.1.8。点击“提交”则保存新加限选学生名单。</w:t>
      </w:r>
    </w:p>
    <w:p w14:paraId="6E85EACB"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6CF28EE6" wp14:editId="3060FE40">
            <wp:extent cx="5399688" cy="2959270"/>
            <wp:effectExtent l="19050" t="19050" r="10795" b="12700"/>
            <wp:docPr id="10204" name="图片 1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rotWithShape="1">
                    <a:blip r:embed="rId960"/>
                    <a:srcRect t="1139"/>
                    <a:stretch/>
                  </pic:blipFill>
                  <pic:spPr bwMode="auto">
                    <a:xfrm>
                      <a:off x="0" y="0"/>
                      <a:ext cx="5400675" cy="295981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8D6B67"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图7-5.2.1.6限选学生名单增加</w:t>
      </w:r>
    </w:p>
    <w:p w14:paraId="265E196C" w14:textId="5A32757A" w:rsidR="00682B61" w:rsidRPr="00815C2D" w:rsidRDefault="008F0722" w:rsidP="00682B61">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03021742"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限选中的学生专业数据是限制该学生选择相应专业的数据。</w:t>
      </w:r>
    </w:p>
    <w:p w14:paraId="0242FC59"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140697EC" wp14:editId="5BFEF4D3">
            <wp:extent cx="5400675" cy="2993937"/>
            <wp:effectExtent l="19050" t="19050" r="9525" b="16510"/>
            <wp:docPr id="10205" name="图片 1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961"/>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5ED78CBE"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图7-5.2.1.8选择限选学生</w:t>
      </w:r>
    </w:p>
    <w:p w14:paraId="0E3F3E85" w14:textId="724D637A" w:rsidR="00682B61" w:rsidRPr="00815C2D" w:rsidRDefault="008F0722" w:rsidP="00682B61">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2B4E3CEC"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左侧复选框选中，相对应上面的上面标签栏会以红色字体标记选中学生名单。</w:t>
      </w:r>
    </w:p>
    <w:p w14:paraId="738403F2"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专业分流情况</w:t>
      </w:r>
    </w:p>
    <w:p w14:paraId="1FD5FD73" w14:textId="0EFF025B"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通过“专业分流情况”查询分析，实时监控到学生选择专业统计，以专业为主线，分别统计未选人数和已选人数，同时展现各可选专业，选报志愿人数统计。打开“专业分流情况”界面，通过学年学期、上课院系、年级等条件组合查询，系统展示统计报表，统计各专业志愿选择情况。</w:t>
      </w:r>
    </w:p>
    <w:p w14:paraId="6F68D6D4"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F4589A">
        <w:rPr>
          <w:rFonts w:ascii="华文楷体" w:eastAsia="华文楷体" w:hAnsi="华文楷体" w:hint="eastAsia"/>
          <w:bCs w:val="0"/>
        </w:rPr>
        <w:lastRenderedPageBreak/>
        <w:t>专业分流情况查询</w:t>
      </w:r>
    </w:p>
    <w:p w14:paraId="25137910" w14:textId="77777777" w:rsidR="00682B61" w:rsidRPr="00815C2D" w:rsidRDefault="00682B61" w:rsidP="00273484">
      <w:pPr>
        <w:pStyle w:val="11"/>
        <w:numPr>
          <w:ilvl w:val="0"/>
          <w:numId w:val="511"/>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“专业分流情况”,</w:t>
      </w:r>
      <w:r w:rsidRPr="009B1D3F">
        <w:rPr>
          <w:rFonts w:ascii="华文楷体" w:eastAsia="华文楷体" w:hAnsi="华文楷体" w:cs="华文楷体" w:hint="eastAsia"/>
          <w:bCs/>
          <w:sz w:val="24"/>
        </w:rPr>
        <w:t>显示专业分流查询界面如图</w:t>
      </w:r>
      <w:r w:rsidRPr="00815C2D">
        <w:rPr>
          <w:rFonts w:ascii="华文楷体" w:eastAsia="华文楷体" w:hAnsi="华文楷体" w:cs="华文楷体" w:hint="eastAsia"/>
          <w:sz w:val="24"/>
        </w:rPr>
        <w:t>：7-5.3.1.1，在界面顶部选择学年学期与上课院系，点击查询，并可以看到学生专业分流情况。</w:t>
      </w:r>
    </w:p>
    <w:p w14:paraId="771828E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5F03366A" wp14:editId="194B72B4">
            <wp:extent cx="5399603" cy="2959915"/>
            <wp:effectExtent l="19050" t="19050" r="10795" b="12065"/>
            <wp:docPr id="10206" name="图片 1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rotWithShape="1">
                    <a:blip r:embed="rId962"/>
                    <a:srcRect t="2032"/>
                    <a:stretch/>
                  </pic:blipFill>
                  <pic:spPr bwMode="auto">
                    <a:xfrm>
                      <a:off x="0" y="0"/>
                      <a:ext cx="5400675" cy="296050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4E570A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cs="华文楷体" w:hint="eastAsia"/>
          <w:sz w:val="24"/>
        </w:rPr>
        <w:t>图7-5.3.1.1</w:t>
      </w:r>
      <w:r w:rsidRPr="00815C2D">
        <w:rPr>
          <w:rFonts w:ascii="华文楷体" w:eastAsia="华文楷体" w:hAnsi="华文楷体" w:cs="华文楷体" w:hint="eastAsia"/>
          <w:color w:val="000000"/>
          <w:sz w:val="24"/>
        </w:rPr>
        <w:t>专业分流情况</w:t>
      </w:r>
    </w:p>
    <w:p w14:paraId="211F3E3D" w14:textId="77777777" w:rsidR="00682B61" w:rsidRPr="00815C2D" w:rsidRDefault="00682B61" w:rsidP="00273484">
      <w:pPr>
        <w:pStyle w:val="11"/>
        <w:numPr>
          <w:ilvl w:val="0"/>
          <w:numId w:val="511"/>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在图7-5.3.1.1专业分流情况中，点击界面中“蓝色”数字链接，查看具体的学生名单。如图7-5.3.1.2所示。</w:t>
      </w:r>
    </w:p>
    <w:p w14:paraId="46A36AF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E7C0FF8" wp14:editId="787DA037">
            <wp:extent cx="5400550" cy="3050550"/>
            <wp:effectExtent l="19050" t="19050" r="10160" b="16510"/>
            <wp:docPr id="10207" name="图片 1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rotWithShape="1">
                    <a:blip r:embed="rId963"/>
                    <a:srcRect t="887" b="1"/>
                    <a:stretch/>
                  </pic:blipFill>
                  <pic:spPr bwMode="auto">
                    <a:xfrm>
                      <a:off x="0" y="0"/>
                      <a:ext cx="5400675" cy="305062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64BB0D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图7-5.3.1.2志愿中学生具体名单</w:t>
      </w:r>
    </w:p>
    <w:p w14:paraId="20CD0965"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学生志愿查询</w:t>
      </w:r>
    </w:p>
    <w:p w14:paraId="6BFB189A" w14:textId="6465B23C"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本子模块涉及到的业务需求：各学院秘书可以在管理端根据学年学期，查询</w:t>
      </w:r>
      <w:r w:rsidRPr="00274AED">
        <w:rPr>
          <w:rFonts w:ascii="华文楷体" w:eastAsia="华文楷体" w:hAnsi="华文楷体" w:cs="宋体" w:hint="eastAsia"/>
          <w:sz w:val="24"/>
        </w:rPr>
        <w:lastRenderedPageBreak/>
        <w:t>本院系下的学生志愿选择专业详细情况，并能导出excel表。选择学年学期与上课院系等条件，查询，将得出学生选择专业和志愿详细信息，支持报表导出。</w:t>
      </w:r>
    </w:p>
    <w:p w14:paraId="1AEBAEDA"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学生专业分流志愿查询</w:t>
      </w:r>
    </w:p>
    <w:p w14:paraId="2F7E2976" w14:textId="77777777" w:rsidR="00682B61" w:rsidRPr="00815C2D" w:rsidRDefault="00682B61" w:rsidP="00273484">
      <w:pPr>
        <w:pStyle w:val="11"/>
        <w:numPr>
          <w:ilvl w:val="0"/>
          <w:numId w:val="54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“学生志愿查询”，打开查询界面,如下图7-5.4.1.1，选择带红“*”号必选项，并可以点击“查询”查询出学生志愿选择结果如图7-5.4.1.2</w:t>
      </w:r>
    </w:p>
    <w:p w14:paraId="1609691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06785964" wp14:editId="520A0B19">
            <wp:extent cx="5400675" cy="2840302"/>
            <wp:effectExtent l="19050" t="19050" r="9525" b="17780"/>
            <wp:docPr id="10208" name="图片 1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964"/>
                    <a:stretch>
                      <a:fillRect/>
                    </a:stretch>
                  </pic:blipFill>
                  <pic:spPr>
                    <a:xfrm>
                      <a:off x="0" y="0"/>
                      <a:ext cx="5400675" cy="2840302"/>
                    </a:xfrm>
                    <a:prstGeom prst="rect">
                      <a:avLst/>
                    </a:prstGeom>
                    <a:noFill/>
                    <a:ln w="19044" cmpd="thinThick">
                      <a:solidFill>
                        <a:srgbClr val="0000FF"/>
                      </a:solidFill>
                      <a:prstDash val="solid"/>
                      <a:miter/>
                    </a:ln>
                  </pic:spPr>
                </pic:pic>
              </a:graphicData>
            </a:graphic>
          </wp:inline>
        </w:drawing>
      </w:r>
    </w:p>
    <w:p w14:paraId="0210527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图7-5.4.1.1学生志愿查询</w:t>
      </w:r>
    </w:p>
    <w:p w14:paraId="4737ABC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665899A4" wp14:editId="700B276E">
            <wp:extent cx="5400675" cy="2993937"/>
            <wp:effectExtent l="19050" t="19050" r="9525" b="16510"/>
            <wp:docPr id="10209" name="图片 1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965"/>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3DC55B91"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图7-5.4.1.2学生志愿查询列表</w:t>
      </w:r>
    </w:p>
    <w:p w14:paraId="5756A097"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新增班级申请</w:t>
      </w:r>
    </w:p>
    <w:p w14:paraId="59D91A12" w14:textId="0819B875"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本子模块涉及到的业务需求：根据学生志愿情况，为分流学生开设新班，新班建立在被选专业基础上。此业务走流程控制，由院系发起申请，教务处审核。</w:t>
      </w:r>
      <w:r w:rsidRPr="00274AED">
        <w:rPr>
          <w:rFonts w:ascii="华文楷体" w:eastAsia="华文楷体" w:hAnsi="华文楷体" w:cs="宋体" w:hint="eastAsia"/>
          <w:sz w:val="24"/>
        </w:rPr>
        <w:lastRenderedPageBreak/>
        <w:t>打开“专业分流编班查询”，通过组合条件查询到编班列表，通过操作区“申请编班”，打开新班申请界面，填写新班信息，保存后送审。</w:t>
      </w:r>
    </w:p>
    <w:p w14:paraId="78CA14DA"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F4589A">
        <w:rPr>
          <w:rFonts w:ascii="华文楷体" w:eastAsia="华文楷体" w:hAnsi="华文楷体" w:hint="eastAsia"/>
          <w:bCs w:val="0"/>
        </w:rPr>
        <w:t>专业分流新增班级申请</w:t>
      </w:r>
    </w:p>
    <w:p w14:paraId="371DFB62" w14:textId="77777777" w:rsidR="00682B61" w:rsidRPr="00815C2D" w:rsidRDefault="00682B61" w:rsidP="00273484">
      <w:pPr>
        <w:pStyle w:val="11"/>
        <w:numPr>
          <w:ilvl w:val="0"/>
          <w:numId w:val="512"/>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“新增班级申请”.选择学年学期与上课院系等必选项，如图</w:t>
      </w:r>
      <w:r w:rsidRPr="00815C2D">
        <w:rPr>
          <w:rFonts w:ascii="华文楷体" w:eastAsia="华文楷体" w:hAnsi="华文楷体" w:hint="eastAsia"/>
        </w:rPr>
        <w:t>7-5.5.1.1</w:t>
      </w:r>
      <w:r w:rsidRPr="00815C2D">
        <w:rPr>
          <w:rFonts w:ascii="华文楷体" w:eastAsia="华文楷体" w:hAnsi="华文楷体" w:cs="华文楷体" w:hint="eastAsia"/>
          <w:color w:val="000000"/>
          <w:sz w:val="24"/>
        </w:rPr>
        <w:t>：点击“查询”打开编班列表</w:t>
      </w:r>
    </w:p>
    <w:p w14:paraId="1441B82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6F494A7" wp14:editId="1FF7C7E0">
            <wp:extent cx="5400675" cy="2868295"/>
            <wp:effectExtent l="19050" t="19050" r="28575" b="27305"/>
            <wp:docPr id="10210" name="图片 1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966"/>
                    <a:stretch>
                      <a:fillRect/>
                    </a:stretch>
                  </pic:blipFill>
                  <pic:spPr>
                    <a:xfrm>
                      <a:off x="0" y="0"/>
                      <a:ext cx="5400675" cy="2868295"/>
                    </a:xfrm>
                    <a:prstGeom prst="rect">
                      <a:avLst/>
                    </a:prstGeom>
                    <a:noFill/>
                    <a:ln w="19044" cmpd="thinThick">
                      <a:solidFill>
                        <a:srgbClr val="0000FF"/>
                      </a:solidFill>
                      <a:prstDash val="solid"/>
                      <a:miter/>
                    </a:ln>
                  </pic:spPr>
                </pic:pic>
              </a:graphicData>
            </a:graphic>
          </wp:inline>
        </w:drawing>
      </w:r>
    </w:p>
    <w:p w14:paraId="3842193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图7-5.5.1.1</w:t>
      </w:r>
      <w:r w:rsidRPr="00815C2D">
        <w:rPr>
          <w:rFonts w:ascii="华文楷体" w:eastAsia="华文楷体" w:hAnsi="华文楷体" w:cs="华文楷体" w:hint="eastAsia"/>
          <w:color w:val="000000"/>
          <w:sz w:val="24"/>
        </w:rPr>
        <w:t>新增班级申请查询</w:t>
      </w:r>
    </w:p>
    <w:p w14:paraId="5ACF230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FBBA3EE" wp14:editId="5C8CCD35">
            <wp:extent cx="5400675" cy="2980266"/>
            <wp:effectExtent l="19050" t="19050" r="9525" b="10795"/>
            <wp:docPr id="10211" name="图片 1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967"/>
                    <a:stretch>
                      <a:fillRect/>
                    </a:stretch>
                  </pic:blipFill>
                  <pic:spPr>
                    <a:xfrm>
                      <a:off x="0" y="0"/>
                      <a:ext cx="5400675" cy="2980266"/>
                    </a:xfrm>
                    <a:prstGeom prst="rect">
                      <a:avLst/>
                    </a:prstGeom>
                    <a:noFill/>
                    <a:ln w="19044" cmpd="thinThick">
                      <a:solidFill>
                        <a:srgbClr val="0000FF"/>
                      </a:solidFill>
                      <a:prstDash val="solid"/>
                      <a:miter/>
                    </a:ln>
                  </pic:spPr>
                </pic:pic>
              </a:graphicData>
            </a:graphic>
          </wp:inline>
        </w:drawing>
      </w:r>
    </w:p>
    <w:p w14:paraId="577FDCF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图7-5.5.1.2</w:t>
      </w:r>
      <w:r w:rsidRPr="00815C2D">
        <w:rPr>
          <w:rFonts w:ascii="华文楷体" w:eastAsia="华文楷体" w:hAnsi="华文楷体" w:cs="华文楷体" w:hint="eastAsia"/>
          <w:color w:val="000000"/>
          <w:sz w:val="24"/>
        </w:rPr>
        <w:t>新增班级申请列表页面</w:t>
      </w:r>
    </w:p>
    <w:p w14:paraId="5F4DFC79" w14:textId="77777777" w:rsidR="00682B61" w:rsidRPr="00815C2D" w:rsidRDefault="00682B61" w:rsidP="00273484">
      <w:pPr>
        <w:pStyle w:val="11"/>
        <w:numPr>
          <w:ilvl w:val="0"/>
          <w:numId w:val="512"/>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9B1D3F">
        <w:rPr>
          <w:rFonts w:ascii="华文楷体" w:eastAsia="华文楷体" w:hAnsi="华文楷体" w:cs="华文楷体" w:hint="eastAsia"/>
          <w:bCs/>
          <w:sz w:val="24"/>
        </w:rPr>
        <w:t>在图</w:t>
      </w:r>
      <w:r w:rsidRPr="00815C2D">
        <w:rPr>
          <w:rFonts w:ascii="华文楷体" w:eastAsia="华文楷体" w:hAnsi="华文楷体" w:cs="华文楷体" w:hint="eastAsia"/>
          <w:sz w:val="24"/>
        </w:rPr>
        <w:t>7-5.5.1.2</w:t>
      </w:r>
      <w:r w:rsidRPr="00815C2D">
        <w:rPr>
          <w:rFonts w:ascii="华文楷体" w:eastAsia="华文楷体" w:hAnsi="华文楷体" w:cs="华文楷体" w:hint="eastAsia"/>
          <w:color w:val="000000"/>
          <w:sz w:val="24"/>
        </w:rPr>
        <w:t>操作区点击“申请编班”,打开专业分流编班申请界面，填入申请信息，点击提交</w:t>
      </w:r>
    </w:p>
    <w:p w14:paraId="4DDBA5FE"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20A94BE3" wp14:editId="19D110F1">
            <wp:extent cx="5400675" cy="2868295"/>
            <wp:effectExtent l="19050" t="19050" r="28575" b="27305"/>
            <wp:docPr id="10212" name="图片 1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968"/>
                    <a:stretch>
                      <a:fillRect/>
                    </a:stretch>
                  </pic:blipFill>
                  <pic:spPr>
                    <a:xfrm>
                      <a:off x="0" y="0"/>
                      <a:ext cx="5400675" cy="2868295"/>
                    </a:xfrm>
                    <a:prstGeom prst="rect">
                      <a:avLst/>
                    </a:prstGeom>
                    <a:noFill/>
                    <a:ln w="19044" cmpd="thinThick">
                      <a:solidFill>
                        <a:srgbClr val="0000FF"/>
                      </a:solidFill>
                      <a:prstDash val="solid"/>
                      <a:miter/>
                    </a:ln>
                  </pic:spPr>
                </pic:pic>
              </a:graphicData>
            </a:graphic>
          </wp:inline>
        </w:drawing>
      </w:r>
    </w:p>
    <w:p w14:paraId="7E7BDAA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图7-5.5.1.3</w:t>
      </w:r>
      <w:r w:rsidRPr="00815C2D">
        <w:rPr>
          <w:rFonts w:ascii="华文楷体" w:eastAsia="华文楷体" w:hAnsi="华文楷体" w:cs="华文楷体" w:hint="eastAsia"/>
          <w:color w:val="000000"/>
          <w:sz w:val="24"/>
        </w:rPr>
        <w:t>新增班级申请</w:t>
      </w:r>
    </w:p>
    <w:p w14:paraId="708079FB" w14:textId="77777777" w:rsidR="00682B61" w:rsidRPr="00815C2D" w:rsidRDefault="00682B61" w:rsidP="00273484">
      <w:pPr>
        <w:pStyle w:val="11"/>
        <w:numPr>
          <w:ilvl w:val="0"/>
          <w:numId w:val="512"/>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color w:val="000000"/>
          <w:sz w:val="24"/>
        </w:rPr>
        <w:t>在</w:t>
      </w:r>
      <w:r w:rsidRPr="00815C2D">
        <w:rPr>
          <w:rFonts w:ascii="华文楷体" w:eastAsia="华文楷体" w:hAnsi="华文楷体" w:cs="华文楷体" w:hint="eastAsia"/>
          <w:sz w:val="24"/>
        </w:rPr>
        <w:t>图7-5.5.1.2中，编班操作</w:t>
      </w:r>
      <w:r w:rsidRPr="00815C2D">
        <w:rPr>
          <w:rFonts w:ascii="华文楷体" w:eastAsia="华文楷体" w:hAnsi="华文楷体" w:cs="华文楷体" w:hint="eastAsia"/>
          <w:color w:val="000000"/>
          <w:sz w:val="24"/>
        </w:rPr>
        <w:t>提交之后，编班列表当前记录末尾处的“送审”按键变亮，点击“送审”,如图：7-5.5.1.4</w:t>
      </w:r>
    </w:p>
    <w:p w14:paraId="0BD4844E" w14:textId="77777777" w:rsidR="00682B61" w:rsidRPr="00815C2D" w:rsidRDefault="00682B61" w:rsidP="00682B61">
      <w:pPr>
        <w:adjustRightInd w:val="0"/>
        <w:snapToGrid w:val="0"/>
        <w:jc w:val="center"/>
        <w:outlineLvl w:val="8"/>
        <w:rPr>
          <w:rFonts w:ascii="华文楷体" w:eastAsia="华文楷体" w:hAnsi="华文楷体" w:cs="宋体"/>
          <w:color w:val="000000"/>
          <w:sz w:val="23"/>
          <w:szCs w:val="23"/>
        </w:rPr>
      </w:pPr>
      <w:r w:rsidRPr="00815C2D">
        <w:rPr>
          <w:rFonts w:ascii="华文楷体" w:eastAsia="华文楷体" w:hAnsi="华文楷体"/>
          <w:noProof/>
        </w:rPr>
        <w:drawing>
          <wp:inline distT="0" distB="0" distL="114300" distR="114300" wp14:anchorId="0483C05A" wp14:editId="4D76E528">
            <wp:extent cx="5400675" cy="2840302"/>
            <wp:effectExtent l="19050" t="19050" r="9525" b="17780"/>
            <wp:docPr id="10213" name="图片 1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969"/>
                    <a:stretch>
                      <a:fillRect/>
                    </a:stretch>
                  </pic:blipFill>
                  <pic:spPr>
                    <a:xfrm>
                      <a:off x="0" y="0"/>
                      <a:ext cx="5400675" cy="2840302"/>
                    </a:xfrm>
                    <a:prstGeom prst="rect">
                      <a:avLst/>
                    </a:prstGeom>
                    <a:noFill/>
                    <a:ln w="19044" cmpd="thinThick">
                      <a:solidFill>
                        <a:srgbClr val="0000FF"/>
                      </a:solidFill>
                      <a:prstDash val="solid"/>
                      <a:miter/>
                    </a:ln>
                  </pic:spPr>
                </pic:pic>
              </a:graphicData>
            </a:graphic>
          </wp:inline>
        </w:drawing>
      </w:r>
    </w:p>
    <w:p w14:paraId="72E44A0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图7-5.5.1.4</w:t>
      </w:r>
      <w:r w:rsidRPr="00815C2D">
        <w:rPr>
          <w:rFonts w:ascii="华文楷体" w:eastAsia="华文楷体" w:hAnsi="华文楷体" w:cs="华文楷体" w:hint="eastAsia"/>
          <w:color w:val="000000"/>
          <w:sz w:val="24"/>
        </w:rPr>
        <w:t>新增班级送审</w:t>
      </w:r>
    </w:p>
    <w:p w14:paraId="3AF8B008"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新增班级审核</w:t>
      </w:r>
    </w:p>
    <w:p w14:paraId="67BC49ED" w14:textId="2557CFE4"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本子模块涉及到的业务需求：审核各院系新编班申请。</w:t>
      </w:r>
    </w:p>
    <w:p w14:paraId="3D6D01A8"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专业分流新增班级审核</w:t>
      </w:r>
    </w:p>
    <w:p w14:paraId="11B3827D" w14:textId="77777777" w:rsidR="00682B61" w:rsidRPr="00815C2D" w:rsidRDefault="00682B61" w:rsidP="00273484">
      <w:pPr>
        <w:pStyle w:val="11"/>
        <w:numPr>
          <w:ilvl w:val="0"/>
          <w:numId w:val="51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“新增班级审核”菜单，打开“专业分流编班审核审批列表”界面，如</w:t>
      </w:r>
      <w:r w:rsidRPr="00815C2D">
        <w:rPr>
          <w:rFonts w:ascii="华文楷体" w:eastAsia="华文楷体" w:hAnsi="华文楷体" w:cs="华文楷体" w:hint="eastAsia"/>
          <w:color w:val="000000"/>
          <w:sz w:val="24"/>
        </w:rPr>
        <w:t>图7-5.6.1.1所示</w:t>
      </w:r>
      <w:r w:rsidRPr="00815C2D">
        <w:rPr>
          <w:rFonts w:ascii="华文楷体" w:eastAsia="华文楷体" w:hAnsi="华文楷体" w:cs="华文楷体" w:hint="eastAsia"/>
          <w:sz w:val="24"/>
        </w:rPr>
        <w:t>，显示待审核记录，</w:t>
      </w:r>
      <w:r w:rsidRPr="009B1D3F">
        <w:rPr>
          <w:rFonts w:ascii="华文楷体" w:eastAsia="华文楷体" w:hAnsi="华文楷体" w:cs="华文楷体" w:hint="eastAsia"/>
          <w:bCs/>
          <w:sz w:val="24"/>
        </w:rPr>
        <w:t>相应权限的人员进此功能</w:t>
      </w:r>
      <w:r w:rsidRPr="00815C2D">
        <w:rPr>
          <w:rFonts w:ascii="华文楷体" w:eastAsia="华文楷体" w:hAnsi="华文楷体" w:cs="华文楷体" w:hint="eastAsia"/>
          <w:sz w:val="24"/>
        </w:rPr>
        <w:t>，对申请进行审核、查看、审核记录等操作。</w:t>
      </w:r>
    </w:p>
    <w:p w14:paraId="2EA19D6C"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65420CAA" wp14:editId="31ECCD7F">
            <wp:extent cx="5400675" cy="2937952"/>
            <wp:effectExtent l="19050" t="19050" r="9525" b="15240"/>
            <wp:docPr id="10214" name="图片 1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970"/>
                    <a:stretch>
                      <a:fillRect/>
                    </a:stretch>
                  </pic:blipFill>
                  <pic:spPr>
                    <a:xfrm>
                      <a:off x="0" y="0"/>
                      <a:ext cx="5400675" cy="2937952"/>
                    </a:xfrm>
                    <a:prstGeom prst="rect">
                      <a:avLst/>
                    </a:prstGeom>
                    <a:noFill/>
                    <a:ln w="19044" cmpd="thinThick">
                      <a:solidFill>
                        <a:srgbClr val="0000FF"/>
                      </a:solidFill>
                      <a:prstDash val="solid"/>
                      <a:miter/>
                    </a:ln>
                  </pic:spPr>
                </pic:pic>
              </a:graphicData>
            </a:graphic>
          </wp:inline>
        </w:drawing>
      </w:r>
    </w:p>
    <w:p w14:paraId="092111ED"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图7-5.6.1.1</w:t>
      </w:r>
      <w:r w:rsidRPr="00815C2D">
        <w:rPr>
          <w:rFonts w:ascii="华文楷体" w:eastAsia="华文楷体" w:hAnsi="华文楷体" w:cs="华文楷体" w:hint="eastAsia"/>
          <w:sz w:val="24"/>
        </w:rPr>
        <w:t>新增班级审核列表页面</w:t>
      </w:r>
    </w:p>
    <w:p w14:paraId="54B974D5" w14:textId="77777777" w:rsidR="00682B61" w:rsidRPr="00815C2D" w:rsidRDefault="00682B61" w:rsidP="00273484">
      <w:pPr>
        <w:pStyle w:val="11"/>
        <w:numPr>
          <w:ilvl w:val="0"/>
          <w:numId w:val="51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9B1D3F">
        <w:rPr>
          <w:rFonts w:ascii="华文楷体" w:eastAsia="华文楷体" w:hAnsi="华文楷体" w:cs="华文楷体" w:hint="eastAsia"/>
          <w:bCs/>
          <w:sz w:val="24"/>
        </w:rPr>
        <w:t>在图</w:t>
      </w:r>
      <w:r w:rsidRPr="00815C2D">
        <w:rPr>
          <w:rFonts w:ascii="华文楷体" w:eastAsia="华文楷体" w:hAnsi="华文楷体" w:cs="华文楷体" w:hint="eastAsia"/>
          <w:sz w:val="24"/>
        </w:rPr>
        <w:t>7-5.6.1.1中，选择记录，点击审核链接，弹出审核页面，如下图7-5.6.1.2，所示，填写审核信息，完成编班审核操作。</w:t>
      </w:r>
    </w:p>
    <w:p w14:paraId="69C3F102"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64943EA7" wp14:editId="26346B61">
            <wp:extent cx="5400675" cy="2337732"/>
            <wp:effectExtent l="19050" t="19050" r="9525" b="24765"/>
            <wp:docPr id="10215" name="图片 1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971"/>
                    <a:stretch>
                      <a:fillRect/>
                    </a:stretch>
                  </pic:blipFill>
                  <pic:spPr>
                    <a:xfrm>
                      <a:off x="0" y="0"/>
                      <a:ext cx="5400675" cy="2337732"/>
                    </a:xfrm>
                    <a:prstGeom prst="rect">
                      <a:avLst/>
                    </a:prstGeom>
                    <a:noFill/>
                    <a:ln w="19044" cmpd="thinThick">
                      <a:solidFill>
                        <a:srgbClr val="0000FF"/>
                      </a:solidFill>
                      <a:prstDash val="solid"/>
                      <a:miter/>
                    </a:ln>
                  </pic:spPr>
                </pic:pic>
              </a:graphicData>
            </a:graphic>
          </wp:inline>
        </w:drawing>
      </w:r>
    </w:p>
    <w:p w14:paraId="1D01CD91"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图7-5.6.1.2</w:t>
      </w:r>
      <w:r w:rsidRPr="00815C2D">
        <w:rPr>
          <w:rFonts w:ascii="华文楷体" w:eastAsia="华文楷体" w:hAnsi="华文楷体" w:cs="华文楷体" w:hint="eastAsia"/>
          <w:sz w:val="24"/>
        </w:rPr>
        <w:t>新增班级审核页面</w:t>
      </w:r>
    </w:p>
    <w:p w14:paraId="69380678" w14:textId="77777777" w:rsidR="00682B61" w:rsidRPr="00815C2D" w:rsidRDefault="00682B61" w:rsidP="00273484">
      <w:pPr>
        <w:pStyle w:val="11"/>
        <w:numPr>
          <w:ilvl w:val="0"/>
          <w:numId w:val="51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在图7-5.6.1.1中，选择记录，点击查看链接，</w:t>
      </w:r>
      <w:r w:rsidRPr="009B1D3F">
        <w:rPr>
          <w:rFonts w:ascii="华文楷体" w:eastAsia="华文楷体" w:hAnsi="华文楷体" w:cs="华文楷体" w:hint="eastAsia"/>
          <w:bCs/>
          <w:sz w:val="24"/>
        </w:rPr>
        <w:t>可以查看编班申请的具体明细信息</w:t>
      </w:r>
      <w:r w:rsidRPr="00815C2D">
        <w:rPr>
          <w:rFonts w:ascii="华文楷体" w:eastAsia="华文楷体" w:hAnsi="华文楷体" w:cs="华文楷体" w:hint="eastAsia"/>
          <w:sz w:val="24"/>
        </w:rPr>
        <w:t>，也可以点击审核记录链接，查看审核的具体情况。</w:t>
      </w:r>
    </w:p>
    <w:p w14:paraId="255D1EC9"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分专业转出审核</w:t>
      </w:r>
    </w:p>
    <w:p w14:paraId="0E58E278" w14:textId="0B0ABEA5" w:rsidR="00682B61" w:rsidRPr="00815C2D" w:rsidRDefault="00682B61" w:rsidP="00682B61">
      <w:pPr>
        <w:adjustRightInd w:val="0"/>
        <w:snapToGrid w:val="0"/>
        <w:spacing w:beforeLines="50" w:before="156" w:afterLines="50" w:after="156"/>
        <w:ind w:firstLineChars="200" w:firstLine="480"/>
        <w:rPr>
          <w:rFonts w:ascii="华文楷体" w:eastAsia="华文楷体" w:hAnsi="华文楷体" w:cs="宋体"/>
          <w:color w:val="000000"/>
          <w:sz w:val="23"/>
          <w:szCs w:val="23"/>
        </w:rPr>
      </w:pPr>
      <w:r w:rsidRPr="00274AED">
        <w:rPr>
          <w:rFonts w:ascii="华文楷体" w:eastAsia="华文楷体" w:hAnsi="华文楷体" w:cs="宋体" w:hint="eastAsia"/>
          <w:sz w:val="24"/>
        </w:rPr>
        <w:t>本子模块涉及到的业务需求：学生填报志愿后，是从哪个专业转出哪个新专业，需要详细列表，并通过院系审核才能正式生效。</w:t>
      </w:r>
      <w:r w:rsidRPr="00815C2D">
        <w:rPr>
          <w:rFonts w:ascii="华文楷体" w:eastAsia="华文楷体" w:hAnsi="华文楷体" w:cs="华文楷体" w:hint="eastAsia"/>
          <w:color w:val="000000"/>
          <w:sz w:val="24"/>
        </w:rPr>
        <w:t>在设置的专业分流时间范围里，</w:t>
      </w:r>
      <w:r w:rsidRPr="00274AED">
        <w:rPr>
          <w:rFonts w:ascii="华文楷体" w:eastAsia="华文楷体" w:hAnsi="华文楷体" w:cs="宋体" w:hint="eastAsia"/>
          <w:sz w:val="24"/>
        </w:rPr>
        <w:t>转出院系对已经选择了志愿的学生进行审核</w:t>
      </w:r>
      <w:r w:rsidRPr="00815C2D">
        <w:rPr>
          <w:rFonts w:ascii="华文楷体" w:eastAsia="华文楷体" w:hAnsi="华文楷体" w:cs="华文楷体" w:hint="eastAsia"/>
          <w:color w:val="000000"/>
          <w:sz w:val="24"/>
        </w:rPr>
        <w:t>。</w:t>
      </w:r>
    </w:p>
    <w:p w14:paraId="02F4D7E9"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专业分流前所在院系审核学生专业分流申请</w:t>
      </w:r>
    </w:p>
    <w:p w14:paraId="095C9C5D" w14:textId="77777777" w:rsidR="00682B61" w:rsidRPr="00815C2D" w:rsidRDefault="00682B61" w:rsidP="00273484">
      <w:pPr>
        <w:pStyle w:val="11"/>
        <w:numPr>
          <w:ilvl w:val="0"/>
          <w:numId w:val="51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“分专业转出审核”，</w:t>
      </w:r>
      <w:r w:rsidRPr="009B1D3F">
        <w:rPr>
          <w:rFonts w:ascii="华文楷体" w:eastAsia="华文楷体" w:hAnsi="华文楷体" w:cs="华文楷体" w:hint="eastAsia"/>
          <w:bCs/>
          <w:sz w:val="24"/>
        </w:rPr>
        <w:t>显示分专</w:t>
      </w:r>
      <w:r w:rsidRPr="009B1D3F">
        <w:rPr>
          <w:rFonts w:ascii="华文楷体" w:eastAsia="华文楷体" w:hAnsi="华文楷体" w:cs="华文楷体" w:hint="eastAsia"/>
          <w:bCs/>
          <w:sz w:val="24"/>
        </w:rPr>
        <w:lastRenderedPageBreak/>
        <w:t>业转出审核的查询页面</w:t>
      </w:r>
      <w:r w:rsidRPr="00815C2D">
        <w:rPr>
          <w:rFonts w:ascii="华文楷体" w:eastAsia="华文楷体" w:hAnsi="华文楷体" w:cs="华文楷体" w:hint="eastAsia"/>
          <w:color w:val="000000"/>
          <w:sz w:val="24"/>
        </w:rPr>
        <w:t>，如图：7-5.7.1.1。选择学年学期与院系等必选项，点击查询,进入分专业转出列表.如图：7-5.7.1.2</w:t>
      </w:r>
    </w:p>
    <w:p w14:paraId="40E7581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408327E" wp14:editId="0985E5D7">
            <wp:extent cx="5399953" cy="2875450"/>
            <wp:effectExtent l="19050" t="19050" r="10795" b="20320"/>
            <wp:docPr id="10216" name="图片 1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rotWithShape="1">
                    <a:blip r:embed="rId972"/>
                    <a:srcRect t="1173" b="1"/>
                    <a:stretch/>
                  </pic:blipFill>
                  <pic:spPr bwMode="auto">
                    <a:xfrm>
                      <a:off x="0" y="0"/>
                      <a:ext cx="5400675" cy="287583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62B63C5"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图7-5.7.1.1分专业转出审核查询</w:t>
      </w:r>
    </w:p>
    <w:p w14:paraId="499F415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0CF2951" wp14:editId="5670FBD0">
            <wp:extent cx="5399933" cy="2162024"/>
            <wp:effectExtent l="19050" t="19050" r="10795" b="10160"/>
            <wp:docPr id="10217" name="图片 1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rotWithShape="1">
                    <a:blip r:embed="rId973"/>
                    <a:srcRect t="938" b="1"/>
                    <a:stretch/>
                  </pic:blipFill>
                  <pic:spPr bwMode="auto">
                    <a:xfrm>
                      <a:off x="0" y="0"/>
                      <a:ext cx="5400675" cy="216232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D9AE9CA"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图7-5.7.1.2分专业转出审核列表</w:t>
      </w:r>
    </w:p>
    <w:p w14:paraId="3B07F141" w14:textId="77777777" w:rsidR="00682B61" w:rsidRPr="00815C2D" w:rsidRDefault="00682B61" w:rsidP="00273484">
      <w:pPr>
        <w:pStyle w:val="11"/>
        <w:numPr>
          <w:ilvl w:val="0"/>
          <w:numId w:val="514"/>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图7-5.7.1.2中，点击操作区蓝色字体“审核”，弹出审核页面，如图：7-5.7.1.3，选择审核结果，点击提交，完成审核操作。</w:t>
      </w:r>
    </w:p>
    <w:p w14:paraId="3ABF22A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47795046" wp14:editId="140974FC">
            <wp:extent cx="5400675" cy="2169169"/>
            <wp:effectExtent l="19050" t="19050" r="9525" b="21590"/>
            <wp:docPr id="10218" name="图片 1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rotWithShape="1">
                    <a:blip r:embed="rId974"/>
                    <a:srcRect t="1242"/>
                    <a:stretch/>
                  </pic:blipFill>
                  <pic:spPr bwMode="auto">
                    <a:xfrm>
                      <a:off x="0" y="0"/>
                      <a:ext cx="5400675" cy="216916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1A14AE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图7-5.7.1.3分专业转出审核</w:t>
      </w:r>
    </w:p>
    <w:p w14:paraId="33C3E294" w14:textId="77777777" w:rsidR="00682B61" w:rsidRPr="00815C2D" w:rsidRDefault="00682B61" w:rsidP="00273484">
      <w:pPr>
        <w:pStyle w:val="11"/>
        <w:numPr>
          <w:ilvl w:val="0"/>
          <w:numId w:val="514"/>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图7-5.7.1.2中，选择列表前面的筛选框，通过左下角批量修改“审核状态”，来执行，批量审核，如图：7-5.7.1.4所示。</w:t>
      </w:r>
    </w:p>
    <w:p w14:paraId="7CD80CF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9D99C12" wp14:editId="3C45450B">
            <wp:extent cx="5399933" cy="2162024"/>
            <wp:effectExtent l="19050" t="19050" r="10795" b="10160"/>
            <wp:docPr id="10219" name="图片 1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rotWithShape="1">
                    <a:blip r:embed="rId975"/>
                    <a:srcRect t="938" b="1"/>
                    <a:stretch/>
                  </pic:blipFill>
                  <pic:spPr bwMode="auto">
                    <a:xfrm>
                      <a:off x="0" y="0"/>
                      <a:ext cx="5400675" cy="216232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7778C8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图7-5.7.1.4分专业转出批量审核</w:t>
      </w:r>
    </w:p>
    <w:p w14:paraId="10579EB8"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分专业转入审核</w:t>
      </w:r>
    </w:p>
    <w:p w14:paraId="4119AD47" w14:textId="6084ADF5"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各院系秘书，对专业下转入的学生名单进行审核确认，确认通过则可进行下一步分班操作，如果是转出审核不通过，则不可以进行转入审核。在“分专业转入审核”界面组合条件查询出学生转入名单。通过审核确认通过与否来确定最终分专业学生名单。</w:t>
      </w:r>
    </w:p>
    <w:p w14:paraId="1119452D"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专业分流后所在院系审核学生专业分流申请</w:t>
      </w:r>
    </w:p>
    <w:p w14:paraId="6676CB8B" w14:textId="77777777" w:rsidR="00682B61" w:rsidRPr="00815C2D" w:rsidRDefault="00682B61" w:rsidP="00273484">
      <w:pPr>
        <w:pStyle w:val="11"/>
        <w:numPr>
          <w:ilvl w:val="0"/>
          <w:numId w:val="51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“分专业转入审核”，显示分专业转入审核的查询页面，如图：7-5.8.1.1。选择学年学期与院系等必选项，点击查询,打开图7-5.8.1.2分专业转入审核列表列表</w:t>
      </w:r>
    </w:p>
    <w:p w14:paraId="766B7D8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48767D0E" wp14:editId="04A8558F">
            <wp:extent cx="5400675" cy="2965944"/>
            <wp:effectExtent l="19050" t="19050" r="9525" b="25400"/>
            <wp:docPr id="10220" name="图片 1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976"/>
                    <a:stretch>
                      <a:fillRect/>
                    </a:stretch>
                  </pic:blipFill>
                  <pic:spPr>
                    <a:xfrm>
                      <a:off x="0" y="0"/>
                      <a:ext cx="5400675" cy="2965944"/>
                    </a:xfrm>
                    <a:prstGeom prst="rect">
                      <a:avLst/>
                    </a:prstGeom>
                    <a:noFill/>
                    <a:ln w="19044" cmpd="thinThick">
                      <a:solidFill>
                        <a:srgbClr val="0000FF"/>
                      </a:solidFill>
                      <a:prstDash val="solid"/>
                      <a:miter/>
                    </a:ln>
                  </pic:spPr>
                </pic:pic>
              </a:graphicData>
            </a:graphic>
          </wp:inline>
        </w:drawing>
      </w:r>
    </w:p>
    <w:p w14:paraId="14BB31F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宋体"/>
          <w:color w:val="000000"/>
          <w:sz w:val="23"/>
          <w:szCs w:val="23"/>
        </w:rPr>
      </w:pPr>
      <w:r w:rsidRPr="00815C2D">
        <w:rPr>
          <w:rFonts w:ascii="华文楷体" w:eastAsia="华文楷体" w:hAnsi="华文楷体" w:cs="华文楷体" w:hint="eastAsia"/>
          <w:color w:val="000000"/>
          <w:sz w:val="24"/>
        </w:rPr>
        <w:t>图7-5.8.1.1分专业转入审核查询页面</w:t>
      </w:r>
    </w:p>
    <w:p w14:paraId="6C793BE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8E70FC3" wp14:editId="63548A3F">
            <wp:extent cx="5399815" cy="2155844"/>
            <wp:effectExtent l="19050" t="19050" r="10795" b="15875"/>
            <wp:docPr id="10221" name="图片 1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rotWithShape="1">
                    <a:blip r:embed="rId977"/>
                    <a:srcRect t="2469"/>
                    <a:stretch/>
                  </pic:blipFill>
                  <pic:spPr bwMode="auto">
                    <a:xfrm>
                      <a:off x="0" y="0"/>
                      <a:ext cx="5400675" cy="215618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1FCF9D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cs="华文楷体" w:hint="eastAsia"/>
          <w:color w:val="000000"/>
          <w:sz w:val="24"/>
        </w:rPr>
        <w:t>图7-5.8.1.2分专业转入审核列表</w:t>
      </w:r>
    </w:p>
    <w:p w14:paraId="6108B78B" w14:textId="77777777" w:rsidR="00682B61" w:rsidRPr="00815C2D" w:rsidRDefault="00682B61" w:rsidP="00273484">
      <w:pPr>
        <w:pStyle w:val="11"/>
        <w:numPr>
          <w:ilvl w:val="0"/>
          <w:numId w:val="515"/>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9B1D3F">
        <w:rPr>
          <w:rFonts w:ascii="华文楷体" w:eastAsia="华文楷体" w:hAnsi="华文楷体" w:cs="华文楷体" w:hint="eastAsia"/>
          <w:bCs/>
          <w:sz w:val="24"/>
        </w:rPr>
        <w:t>在</w:t>
      </w:r>
      <w:r w:rsidRPr="009B1D3F">
        <w:rPr>
          <w:rFonts w:ascii="华文楷体" w:eastAsia="华文楷体" w:hAnsi="华文楷体" w:cs="华文楷体" w:hint="eastAsia"/>
          <w:bCs/>
          <w:color w:val="000000"/>
          <w:sz w:val="24"/>
        </w:rPr>
        <w:t>图</w:t>
      </w:r>
      <w:r w:rsidRPr="00815C2D">
        <w:rPr>
          <w:rFonts w:ascii="华文楷体" w:eastAsia="华文楷体" w:hAnsi="华文楷体" w:cs="华文楷体" w:hint="eastAsia"/>
          <w:color w:val="000000"/>
          <w:sz w:val="24"/>
        </w:rPr>
        <w:t>7-5.8.1.2中分专业转入列表界面，点击操作区蓝色字体“确认”，选择确认结果，点击提交，完成确认操作。如图7-5.8.1.3所示。</w:t>
      </w:r>
    </w:p>
    <w:p w14:paraId="1E25508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114300" distR="114300" wp14:anchorId="3D488DFF" wp14:editId="237C33D3">
            <wp:extent cx="5399933" cy="2182495"/>
            <wp:effectExtent l="19050" t="19050" r="10795" b="27305"/>
            <wp:docPr id="10222" name="图片 1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pic:cNvPicPr>
                  </pic:nvPicPr>
                  <pic:blipFill rotWithShape="1">
                    <a:blip r:embed="rId978"/>
                    <a:srcRect/>
                    <a:stretch/>
                  </pic:blipFill>
                  <pic:spPr bwMode="auto">
                    <a:xfrm>
                      <a:off x="0" y="0"/>
                      <a:ext cx="5400675" cy="218279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r w:rsidRPr="00815C2D">
        <w:rPr>
          <w:rFonts w:ascii="华文楷体" w:eastAsia="华文楷体" w:hAnsi="华文楷体" w:cs="华文楷体" w:hint="eastAsia"/>
          <w:color w:val="000000"/>
          <w:sz w:val="24"/>
        </w:rPr>
        <w:t>图7-5.8.1.3分专业转入确认页面</w:t>
      </w:r>
    </w:p>
    <w:p w14:paraId="188F355E" w14:textId="77777777" w:rsidR="00682B61" w:rsidRPr="00815C2D" w:rsidRDefault="00682B61" w:rsidP="00273484">
      <w:pPr>
        <w:pStyle w:val="11"/>
        <w:numPr>
          <w:ilvl w:val="0"/>
          <w:numId w:val="51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lastRenderedPageBreak/>
        <w:t>在</w:t>
      </w:r>
      <w:r w:rsidRPr="00815C2D">
        <w:rPr>
          <w:rFonts w:ascii="华文楷体" w:eastAsia="华文楷体" w:hAnsi="华文楷体" w:cs="华文楷体" w:hint="eastAsia"/>
          <w:color w:val="000000"/>
          <w:sz w:val="24"/>
        </w:rPr>
        <w:t>图7-5.8.1.2中，选择列表前面的筛选框，通过左下角批量修改“是否确认</w:t>
      </w:r>
      <w:r w:rsidRPr="009B1D3F">
        <w:rPr>
          <w:rFonts w:ascii="华文楷体" w:eastAsia="华文楷体" w:hAnsi="华文楷体" w:cs="华文楷体" w:hint="eastAsia"/>
          <w:bCs/>
          <w:sz w:val="24"/>
        </w:rPr>
        <w:t>”，</w:t>
      </w:r>
      <w:r w:rsidRPr="00815C2D">
        <w:rPr>
          <w:rFonts w:ascii="华文楷体" w:eastAsia="华文楷体" w:hAnsi="华文楷体" w:cs="华文楷体" w:hint="eastAsia"/>
          <w:color w:val="000000"/>
          <w:sz w:val="24"/>
        </w:rPr>
        <w:t>来执行，批量确认转入申请，如图7-5.8.1.4分专业转入确认。</w:t>
      </w:r>
    </w:p>
    <w:p w14:paraId="48FF275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6EDCE45D" wp14:editId="2B31C543">
            <wp:extent cx="5400675" cy="2169170"/>
            <wp:effectExtent l="19050" t="19050" r="9525" b="21590"/>
            <wp:docPr id="10223" name="图片 1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rotWithShape="1">
                    <a:blip r:embed="rId979"/>
                    <a:srcRect t="1242"/>
                    <a:stretch/>
                  </pic:blipFill>
                  <pic:spPr bwMode="auto">
                    <a:xfrm>
                      <a:off x="0" y="0"/>
                      <a:ext cx="5400675" cy="216917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F945C4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cs="华文楷体" w:hint="eastAsia"/>
          <w:color w:val="000000"/>
          <w:sz w:val="24"/>
        </w:rPr>
        <w:t>图7-5.8.1.4分专业转入确认</w:t>
      </w:r>
    </w:p>
    <w:p w14:paraId="79A4709F"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专业分流编班</w:t>
      </w:r>
    </w:p>
    <w:p w14:paraId="1CCEF6EC" w14:textId="282E013A"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将新专业下接收到的学生名单编入指定班级，编班规则手动按志愿排定优先级。以选择学年学期、志愿、专业查询出待分班学生名单，再查询新班级，用“&gt;&gt;”或“&gt;”号键将待分班学生追加到新班级。</w:t>
      </w:r>
    </w:p>
    <w:p w14:paraId="4AE37248"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rPr>
      </w:pPr>
      <w:r w:rsidRPr="00F4589A">
        <w:rPr>
          <w:rFonts w:ascii="华文楷体" w:eastAsia="华文楷体" w:hAnsi="华文楷体" w:hint="eastAsia"/>
          <w:bCs w:val="0"/>
        </w:rPr>
        <w:t>专业分流学生重新编班管理</w:t>
      </w:r>
    </w:p>
    <w:p w14:paraId="3C12B1CA" w14:textId="77777777" w:rsidR="00682B61" w:rsidRPr="00815C2D" w:rsidRDefault="00682B61" w:rsidP="00273484">
      <w:pPr>
        <w:pStyle w:val="11"/>
        <w:numPr>
          <w:ilvl w:val="0"/>
          <w:numId w:val="51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“专业分流编班”，</w:t>
      </w:r>
      <w:r w:rsidRPr="009B1D3F">
        <w:rPr>
          <w:rFonts w:ascii="华文楷体" w:eastAsia="华文楷体" w:hAnsi="华文楷体" w:cs="华文楷体" w:hint="eastAsia"/>
          <w:bCs/>
          <w:sz w:val="24"/>
        </w:rPr>
        <w:t>显示专业分流编班页面</w:t>
      </w:r>
      <w:r w:rsidRPr="00815C2D">
        <w:rPr>
          <w:rFonts w:ascii="华文楷体" w:eastAsia="华文楷体" w:hAnsi="华文楷体" w:cs="华文楷体" w:hint="eastAsia"/>
          <w:color w:val="000000"/>
          <w:sz w:val="24"/>
        </w:rPr>
        <w:t>，如图：7-5.9.1.1，在页面左上角字段全部选择对应条件，点击专业选择边上的“查询”，则加载出待分班学生名单。</w:t>
      </w:r>
    </w:p>
    <w:p w14:paraId="343B6FF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F697063" wp14:editId="7B093FA8">
            <wp:extent cx="5400675" cy="2965944"/>
            <wp:effectExtent l="19050" t="19050" r="9525" b="25400"/>
            <wp:docPr id="10224" name="图片 1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980"/>
                    <a:stretch>
                      <a:fillRect/>
                    </a:stretch>
                  </pic:blipFill>
                  <pic:spPr>
                    <a:xfrm>
                      <a:off x="0" y="0"/>
                      <a:ext cx="5400675" cy="2965944"/>
                    </a:xfrm>
                    <a:prstGeom prst="rect">
                      <a:avLst/>
                    </a:prstGeom>
                    <a:noFill/>
                    <a:ln w="19044" cmpd="thinThick">
                      <a:solidFill>
                        <a:srgbClr val="0000FF"/>
                      </a:solidFill>
                      <a:prstDash val="solid"/>
                      <a:miter/>
                    </a:ln>
                  </pic:spPr>
                </pic:pic>
              </a:graphicData>
            </a:graphic>
          </wp:inline>
        </w:drawing>
      </w:r>
    </w:p>
    <w:p w14:paraId="674351E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图7-5.9.1.1查询待分班学生</w:t>
      </w:r>
    </w:p>
    <w:p w14:paraId="1CAA492A" w14:textId="77777777" w:rsidR="00682B61" w:rsidRPr="00815C2D" w:rsidRDefault="00682B61" w:rsidP="00273484">
      <w:pPr>
        <w:pStyle w:val="11"/>
        <w:numPr>
          <w:ilvl w:val="0"/>
          <w:numId w:val="516"/>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图7-5.9.1.1中，点击</w:t>
      </w:r>
      <w:r w:rsidRPr="00815C2D">
        <w:rPr>
          <w:rFonts w:ascii="华文楷体" w:eastAsia="华文楷体" w:hAnsi="华文楷体" w:cs="华文楷体" w:hint="eastAsia"/>
          <w:sz w:val="24"/>
        </w:rPr>
        <w:t>右边</w:t>
      </w:r>
      <w:r w:rsidRPr="00815C2D">
        <w:rPr>
          <w:rFonts w:ascii="华文楷体" w:eastAsia="华文楷体" w:hAnsi="华文楷体" w:cs="华文楷体" w:hint="eastAsia"/>
          <w:color w:val="000000"/>
          <w:sz w:val="24"/>
        </w:rPr>
        <w:t>新班级文本框旁边“选择”链接，打开可选择</w:t>
      </w:r>
      <w:r w:rsidRPr="00815C2D">
        <w:rPr>
          <w:rFonts w:ascii="华文楷体" w:eastAsia="华文楷体" w:hAnsi="华文楷体" w:cs="华文楷体" w:hint="eastAsia"/>
          <w:color w:val="000000"/>
          <w:sz w:val="24"/>
        </w:rPr>
        <w:lastRenderedPageBreak/>
        <w:t>班级，双击选择一个新班级，返回主页面。</w:t>
      </w:r>
    </w:p>
    <w:p w14:paraId="4BC58AD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CDC0AFD" wp14:editId="109E689A">
            <wp:extent cx="5400675" cy="2952274"/>
            <wp:effectExtent l="19050" t="19050" r="9525" b="19685"/>
            <wp:docPr id="10225" name="图片 1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981"/>
                    <a:stretch>
                      <a:fillRect/>
                    </a:stretch>
                  </pic:blipFill>
                  <pic:spPr>
                    <a:xfrm>
                      <a:off x="0" y="0"/>
                      <a:ext cx="5400675" cy="2952274"/>
                    </a:xfrm>
                    <a:prstGeom prst="rect">
                      <a:avLst/>
                    </a:prstGeom>
                    <a:noFill/>
                    <a:ln w="19044" cmpd="thinThick">
                      <a:solidFill>
                        <a:srgbClr val="0000FF"/>
                      </a:solidFill>
                      <a:prstDash val="solid"/>
                      <a:miter/>
                    </a:ln>
                  </pic:spPr>
                </pic:pic>
              </a:graphicData>
            </a:graphic>
          </wp:inline>
        </w:drawing>
      </w:r>
    </w:p>
    <w:p w14:paraId="746CA8AE"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图7-5.9.1.2选择新班级</w:t>
      </w:r>
    </w:p>
    <w:p w14:paraId="0790131A" w14:textId="77777777" w:rsidR="00682B61" w:rsidRPr="00815C2D" w:rsidRDefault="00682B61" w:rsidP="00273484">
      <w:pPr>
        <w:pStyle w:val="11"/>
        <w:numPr>
          <w:ilvl w:val="0"/>
          <w:numId w:val="516"/>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图7-5.9.1.1中，</w:t>
      </w:r>
      <w:r w:rsidRPr="00815C2D">
        <w:rPr>
          <w:rFonts w:ascii="华文楷体" w:eastAsia="华文楷体" w:hAnsi="华文楷体" w:cs="华文楷体" w:hint="eastAsia"/>
          <w:sz w:val="24"/>
        </w:rPr>
        <w:t>点击“选择”旁边的“查询”按钮，显示班级里所有学生，如下图：</w:t>
      </w:r>
    </w:p>
    <w:p w14:paraId="3D39718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81F8382" wp14:editId="5C04E878">
            <wp:extent cx="5400675" cy="2980266"/>
            <wp:effectExtent l="19050" t="19050" r="9525" b="10795"/>
            <wp:docPr id="10226" name="图片 1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982"/>
                    <a:stretch>
                      <a:fillRect/>
                    </a:stretch>
                  </pic:blipFill>
                  <pic:spPr>
                    <a:xfrm>
                      <a:off x="0" y="0"/>
                      <a:ext cx="5400675" cy="2980266"/>
                    </a:xfrm>
                    <a:prstGeom prst="rect">
                      <a:avLst/>
                    </a:prstGeom>
                    <a:noFill/>
                    <a:ln w="19044" cmpd="thinThick">
                      <a:solidFill>
                        <a:srgbClr val="0000FF"/>
                      </a:solidFill>
                      <a:prstDash val="solid"/>
                      <a:miter/>
                    </a:ln>
                  </pic:spPr>
                </pic:pic>
              </a:graphicData>
            </a:graphic>
          </wp:inline>
        </w:drawing>
      </w:r>
    </w:p>
    <w:p w14:paraId="5FC56B3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图7-5.9.1.3班级学生名单</w:t>
      </w:r>
    </w:p>
    <w:p w14:paraId="33AFCE2A" w14:textId="77777777" w:rsidR="00682B61" w:rsidRPr="00815C2D" w:rsidRDefault="00682B61" w:rsidP="00273484">
      <w:pPr>
        <w:pStyle w:val="11"/>
        <w:numPr>
          <w:ilvl w:val="0"/>
          <w:numId w:val="516"/>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点击“&gt;&gt;”则左边待分班学生，全部转入到右边新班级列表，选择一个学生名字，点击“&gt;”则当前学生转到新班级。“&lt;&lt;”表示在退选新班中所有学生</w:t>
      </w:r>
      <w:r w:rsidRPr="009B1D3F">
        <w:rPr>
          <w:rFonts w:ascii="华文楷体" w:eastAsia="华文楷体" w:hAnsi="华文楷体" w:cs="华文楷体" w:hint="eastAsia"/>
          <w:bCs/>
          <w:sz w:val="24"/>
        </w:rPr>
        <w:t>，“</w:t>
      </w:r>
      <w:r w:rsidRPr="00815C2D">
        <w:rPr>
          <w:rFonts w:ascii="华文楷体" w:eastAsia="华文楷体" w:hAnsi="华文楷体" w:cs="华文楷体" w:hint="eastAsia"/>
          <w:color w:val="000000"/>
          <w:sz w:val="24"/>
        </w:rPr>
        <w:t>&lt;”从新班中移除一名被选中名字的学生。转入后，点击提交，完成编班操作。</w:t>
      </w:r>
    </w:p>
    <w:p w14:paraId="7A84F44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4357200E" wp14:editId="00759879">
            <wp:extent cx="5399688" cy="2982036"/>
            <wp:effectExtent l="19050" t="19050" r="10795" b="27940"/>
            <wp:docPr id="10227" name="图片 1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rotWithShape="1">
                    <a:blip r:embed="rId983"/>
                    <a:srcRect t="1" b="379"/>
                    <a:stretch/>
                  </pic:blipFill>
                  <pic:spPr bwMode="auto">
                    <a:xfrm>
                      <a:off x="0" y="0"/>
                      <a:ext cx="5400675" cy="298258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99C2B85"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图7-5.9.1.4转入新班级</w:t>
      </w:r>
    </w:p>
    <w:p w14:paraId="573E8487" w14:textId="55C8E34A" w:rsidR="00682B61" w:rsidRPr="00815C2D" w:rsidRDefault="008F0722" w:rsidP="00682B61">
      <w:pPr>
        <w:pStyle w:val="11"/>
        <w:adjustRightInd w:val="0"/>
        <w:snapToGrid w:val="0"/>
        <w:ind w:firstLineChars="0" w:firstLine="0"/>
        <w:outlineLvl w:val="8"/>
        <w:rPr>
          <w:rFonts w:ascii="华文楷体" w:eastAsia="华文楷体" w:hAnsi="华文楷体" w:cs="华文楷体"/>
          <w:b/>
          <w:bCs/>
          <w:color w:val="000000"/>
          <w:sz w:val="24"/>
        </w:rPr>
      </w:pPr>
      <w:r w:rsidRPr="008F0722">
        <w:rPr>
          <w:rFonts w:ascii="华文楷体" w:eastAsia="华文楷体" w:hAnsi="华文楷体" w:cs="华文楷体" w:hint="eastAsia"/>
          <w:b/>
          <w:bCs/>
          <w:color w:val="000000"/>
          <w:sz w:val="24"/>
        </w:rPr>
        <w:t>说明：</w:t>
      </w:r>
    </w:p>
    <w:p w14:paraId="146F0883"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班级名单中，黑色的学生名单表示已经班级里已经存在的学生，或者是已经分班后提交了的学生，这些学生是不能再进行操作的。</w:t>
      </w:r>
    </w:p>
    <w:p w14:paraId="02A6386D" w14:textId="77777777"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专业分流信息</w:t>
      </w:r>
    </w:p>
    <w:p w14:paraId="57BC4FFF" w14:textId="632A4C0B"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能按学期或院系查询分流后学生最终归属班级详细信息，能查询分流前所属班级和分流后新班级，信息支持导出。分学期院系组合查询分流学生信息，查询进入“分流情况列表”，通过点击处理，将学生从旧班级转入到新班级，关系正式改变，学籍信息同时改变关系。</w:t>
      </w:r>
    </w:p>
    <w:p w14:paraId="6E55C1FA"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专业分流处理（将学生与新的专业匹配）</w:t>
      </w:r>
    </w:p>
    <w:p w14:paraId="6501D3FF" w14:textId="77777777" w:rsidR="00682B61" w:rsidRPr="00815C2D" w:rsidRDefault="00682B61" w:rsidP="00273484">
      <w:pPr>
        <w:pStyle w:val="11"/>
        <w:numPr>
          <w:ilvl w:val="0"/>
          <w:numId w:val="517"/>
        </w:numPr>
        <w:tabs>
          <w:tab w:val="left" w:pos="709"/>
        </w:tabs>
        <w:adjustRightInd w:val="0"/>
        <w:snapToGrid w:val="0"/>
        <w:spacing w:beforeLines="50" w:before="156" w:afterLines="50" w:after="156"/>
        <w:ind w:firstLineChars="0"/>
        <w:rPr>
          <w:rFonts w:ascii="华文楷体" w:eastAsia="华文楷体" w:hAnsi="华文楷体" w:cs="华文楷体"/>
          <w:color w:val="000000"/>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sz w:val="24"/>
        </w:rPr>
        <w:t>“专业分流管理”</w:t>
      </w:r>
      <w:r w:rsidRPr="00815C2D">
        <w:rPr>
          <w:rFonts w:ascii="华文楷体" w:eastAsia="华文楷体" w:hAnsi="华文楷体" w:cs="华文楷体" w:hint="eastAsia"/>
          <w:color w:val="000000"/>
          <w:sz w:val="24"/>
        </w:rPr>
        <w:sym w:font="Wingdings" w:char="00E0"/>
      </w:r>
      <w:r w:rsidRPr="00815C2D">
        <w:rPr>
          <w:rFonts w:ascii="华文楷体" w:eastAsia="华文楷体" w:hAnsi="华文楷体" w:cs="华文楷体" w:hint="eastAsia"/>
          <w:color w:val="000000"/>
          <w:sz w:val="24"/>
        </w:rPr>
        <w:t>“专业分流信息”，组合条件学年学期与“是否已处理”,先选未处理，如图：7-5.10.1.1所示，点击“查询”按钮，进入分流情况列表界面</w:t>
      </w:r>
    </w:p>
    <w:p w14:paraId="122ED8BF"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3A671633" wp14:editId="1FCB7DDE">
            <wp:extent cx="5400675" cy="2868295"/>
            <wp:effectExtent l="19050" t="19050" r="28575" b="27305"/>
            <wp:docPr id="10228" name="图片 1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984"/>
                    <a:stretch>
                      <a:fillRect/>
                    </a:stretch>
                  </pic:blipFill>
                  <pic:spPr>
                    <a:xfrm>
                      <a:off x="0" y="0"/>
                      <a:ext cx="5400675" cy="2868295"/>
                    </a:xfrm>
                    <a:prstGeom prst="rect">
                      <a:avLst/>
                    </a:prstGeom>
                    <a:noFill/>
                    <a:ln w="19044" cmpd="thinThick">
                      <a:solidFill>
                        <a:srgbClr val="0000FF"/>
                      </a:solidFill>
                      <a:prstDash val="solid"/>
                      <a:miter/>
                    </a:ln>
                  </pic:spPr>
                </pic:pic>
              </a:graphicData>
            </a:graphic>
          </wp:inline>
        </w:drawing>
      </w:r>
    </w:p>
    <w:p w14:paraId="2A3DDB93"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图7-5.10.1.1专业分流处理查询</w:t>
      </w:r>
    </w:p>
    <w:p w14:paraId="221D551F" w14:textId="0B8EEA8F" w:rsidR="00682B61" w:rsidRPr="00815C2D" w:rsidRDefault="008F0722" w:rsidP="00682B61">
      <w:pPr>
        <w:adjustRightInd w:val="0"/>
        <w:snapToGrid w:val="0"/>
        <w:outlineLvl w:val="8"/>
        <w:rPr>
          <w:rFonts w:ascii="华文楷体" w:eastAsia="华文楷体" w:hAnsi="华文楷体" w:cs="华文楷体"/>
          <w:b/>
          <w:bCs/>
          <w:color w:val="000000"/>
          <w:sz w:val="24"/>
        </w:rPr>
      </w:pPr>
      <w:r w:rsidRPr="008F0722">
        <w:rPr>
          <w:rFonts w:ascii="华文楷体" w:eastAsia="华文楷体" w:hAnsi="华文楷体" w:cs="华文楷体" w:hint="eastAsia"/>
          <w:b/>
          <w:bCs/>
          <w:color w:val="000000"/>
          <w:sz w:val="24"/>
        </w:rPr>
        <w:t>说明：</w:t>
      </w:r>
    </w:p>
    <w:p w14:paraId="5A573B03"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是否已处理，选择为是时，可以查询已经处理学籍信息的专业分流学生，选择为否时，可以查询还没进行处理的专业分流学生。</w:t>
      </w:r>
    </w:p>
    <w:p w14:paraId="5F7FB722"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5CA87CB2" wp14:editId="46C4AAB4">
            <wp:extent cx="5400675" cy="2980266"/>
            <wp:effectExtent l="19050" t="19050" r="9525" b="10795"/>
            <wp:docPr id="10229" name="图片 1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985"/>
                    <a:stretch>
                      <a:fillRect/>
                    </a:stretch>
                  </pic:blipFill>
                  <pic:spPr>
                    <a:xfrm>
                      <a:off x="0" y="0"/>
                      <a:ext cx="5400675" cy="2980266"/>
                    </a:xfrm>
                    <a:prstGeom prst="rect">
                      <a:avLst/>
                    </a:prstGeom>
                    <a:noFill/>
                    <a:ln w="19044" cmpd="thinThick">
                      <a:solidFill>
                        <a:srgbClr val="0000FF"/>
                      </a:solidFill>
                      <a:prstDash val="solid"/>
                      <a:miter/>
                    </a:ln>
                  </pic:spPr>
                </pic:pic>
              </a:graphicData>
            </a:graphic>
          </wp:inline>
        </w:drawing>
      </w:r>
    </w:p>
    <w:p w14:paraId="41A17369"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图7-5.10.1.2分流情况列表界面</w:t>
      </w:r>
    </w:p>
    <w:p w14:paraId="69D557BD" w14:textId="77777777" w:rsidR="00682B61" w:rsidRPr="00815C2D" w:rsidRDefault="00682B61" w:rsidP="00273484">
      <w:pPr>
        <w:pStyle w:val="11"/>
        <w:numPr>
          <w:ilvl w:val="0"/>
          <w:numId w:val="517"/>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w:t>
      </w:r>
      <w:r w:rsidRPr="00815C2D">
        <w:rPr>
          <w:rFonts w:ascii="华文楷体" w:eastAsia="华文楷体" w:hAnsi="华文楷体" w:cs="华文楷体" w:hint="eastAsia"/>
          <w:color w:val="000000"/>
          <w:sz w:val="24"/>
        </w:rPr>
        <w:t>图7-5.10.1.2中，</w:t>
      </w:r>
      <w:r w:rsidRPr="00815C2D">
        <w:rPr>
          <w:rFonts w:ascii="华文楷体" w:eastAsia="华文楷体" w:hAnsi="华文楷体" w:cs="华文楷体" w:hint="eastAsia"/>
          <w:sz w:val="24"/>
        </w:rPr>
        <w:t>选择每行前面的复选框，点击处理，打开处理操作页面，</w:t>
      </w:r>
      <w:r w:rsidRPr="009B1D3F">
        <w:rPr>
          <w:rFonts w:ascii="华文楷体" w:eastAsia="华文楷体" w:hAnsi="华文楷体" w:cs="华文楷体" w:hint="eastAsia"/>
          <w:bCs/>
          <w:sz w:val="24"/>
        </w:rPr>
        <w:t>在处理页面中选择相应的数据选项</w:t>
      </w:r>
      <w:r w:rsidRPr="00815C2D">
        <w:rPr>
          <w:rFonts w:ascii="华文楷体" w:eastAsia="华文楷体" w:hAnsi="华文楷体" w:cs="华文楷体" w:hint="eastAsia"/>
          <w:sz w:val="24"/>
        </w:rPr>
        <w:t>，点击处理，将分流学生正式增加到学籍信息中去。</w:t>
      </w:r>
    </w:p>
    <w:p w14:paraId="3893CA46"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01D5A6C4" wp14:editId="7C6B6BD7">
            <wp:extent cx="5400675" cy="2993937"/>
            <wp:effectExtent l="19050" t="19050" r="9525" b="16510"/>
            <wp:docPr id="10230" name="图片 1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86"/>
                    <a:stretch>
                      <a:fillRect/>
                    </a:stretch>
                  </pic:blipFill>
                  <pic:spPr>
                    <a:xfrm>
                      <a:off x="0" y="0"/>
                      <a:ext cx="5400675" cy="2993937"/>
                    </a:xfrm>
                    <a:prstGeom prst="rect">
                      <a:avLst/>
                    </a:prstGeom>
                    <a:noFill/>
                    <a:ln w="19044" cmpd="thinThick">
                      <a:solidFill>
                        <a:srgbClr val="0000FF"/>
                      </a:solidFill>
                      <a:prstDash val="solid"/>
                      <a:miter/>
                    </a:ln>
                  </pic:spPr>
                </pic:pic>
              </a:graphicData>
            </a:graphic>
          </wp:inline>
        </w:drawing>
      </w:r>
    </w:p>
    <w:p w14:paraId="18C3A664" w14:textId="77777777" w:rsidR="00682B61" w:rsidRPr="00815C2D" w:rsidRDefault="00682B61" w:rsidP="00682B61">
      <w:pPr>
        <w:adjustRightInd w:val="0"/>
        <w:snapToGrid w:val="0"/>
        <w:jc w:val="center"/>
        <w:outlineLvl w:val="8"/>
        <w:rPr>
          <w:rFonts w:ascii="华文楷体" w:eastAsia="华文楷体" w:hAnsi="华文楷体" w:cs="华文楷体"/>
          <w:color w:val="000000"/>
          <w:sz w:val="24"/>
        </w:rPr>
      </w:pPr>
      <w:r w:rsidRPr="00815C2D">
        <w:rPr>
          <w:rFonts w:ascii="华文楷体" w:eastAsia="华文楷体" w:hAnsi="华文楷体" w:cs="华文楷体" w:hint="eastAsia"/>
          <w:color w:val="000000"/>
          <w:sz w:val="24"/>
        </w:rPr>
        <w:t>图7-5.10.1.3分流处理</w:t>
      </w:r>
    </w:p>
    <w:p w14:paraId="24D2FE55" w14:textId="3363BE24" w:rsidR="00682B61" w:rsidRPr="00815C2D" w:rsidRDefault="008F0722" w:rsidP="00682B61">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4D73B89A" w14:textId="77777777" w:rsidR="00682B61" w:rsidRPr="003278F0" w:rsidRDefault="00682B61" w:rsidP="00682B61">
      <w:pPr>
        <w:pStyle w:val="11"/>
        <w:adjustRightInd w:val="0"/>
        <w:snapToGrid w:val="0"/>
        <w:rPr>
          <w:rFonts w:ascii="华文楷体" w:eastAsia="华文楷体" w:hAnsi="华文楷体" w:cs="黑体"/>
        </w:rPr>
      </w:pPr>
      <w:r w:rsidRPr="003278F0">
        <w:rPr>
          <w:rFonts w:ascii="华文楷体" w:eastAsia="华文楷体" w:hAnsi="华文楷体" w:cs="黑体" w:hint="eastAsia"/>
        </w:rPr>
        <w:t>“当前所有记录”即为处理当前查询到的所有记录.如果要查询导出已处理分流名单明细，需要将“是否已处理”选择“已处理”。如下图：</w:t>
      </w:r>
    </w:p>
    <w:p w14:paraId="6B7DCED9"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4015119E" wp14:editId="0351A435">
            <wp:extent cx="5400675" cy="2504387"/>
            <wp:effectExtent l="19050" t="19050" r="9525" b="10795"/>
            <wp:docPr id="10231" name="图片 1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987"/>
                    <a:stretch>
                      <a:fillRect/>
                    </a:stretch>
                  </pic:blipFill>
                  <pic:spPr>
                    <a:xfrm>
                      <a:off x="0" y="0"/>
                      <a:ext cx="5400675" cy="2504387"/>
                    </a:xfrm>
                    <a:prstGeom prst="rect">
                      <a:avLst/>
                    </a:prstGeom>
                    <a:noFill/>
                    <a:ln w="19044" cmpd="thinThick">
                      <a:solidFill>
                        <a:srgbClr val="0000FF"/>
                      </a:solidFill>
                      <a:prstDash val="solid"/>
                      <a:miter/>
                    </a:ln>
                  </pic:spPr>
                </pic:pic>
              </a:graphicData>
            </a:graphic>
          </wp:inline>
        </w:drawing>
      </w:r>
    </w:p>
    <w:p w14:paraId="5475520B"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color w:val="000000"/>
          <w:sz w:val="24"/>
        </w:rPr>
        <w:t>图7-5.10.1.4分流处理查询页面2</w:t>
      </w:r>
    </w:p>
    <w:p w14:paraId="33D94989" w14:textId="77777777" w:rsidR="00682B61" w:rsidRPr="00815C2D" w:rsidRDefault="00682B61" w:rsidP="00682B61">
      <w:pPr>
        <w:widowControl/>
        <w:adjustRightInd w:val="0"/>
        <w:snapToGrid w:val="0"/>
        <w:jc w:val="center"/>
        <w:outlineLvl w:val="8"/>
        <w:rPr>
          <w:rFonts w:ascii="华文楷体" w:eastAsia="华文楷体" w:hAnsi="华文楷体" w:cs="宋体"/>
          <w:b/>
          <w:kern w:val="0"/>
          <w:sz w:val="28"/>
          <w:szCs w:val="28"/>
        </w:rPr>
      </w:pPr>
      <w:r w:rsidRPr="00815C2D">
        <w:rPr>
          <w:rFonts w:ascii="华文楷体" w:eastAsia="华文楷体" w:hAnsi="华文楷体" w:cs="宋体"/>
          <w:b/>
          <w:kern w:val="0"/>
          <w:sz w:val="28"/>
          <w:szCs w:val="28"/>
        </w:rPr>
        <w:br w:type="page"/>
      </w:r>
    </w:p>
    <w:p w14:paraId="31E6E8EF"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方向分流管理</w:t>
      </w:r>
    </w:p>
    <w:p w14:paraId="714B9BF7" w14:textId="77777777" w:rsidR="00682B61" w:rsidRPr="00815C2D" w:rsidRDefault="00682B61" w:rsidP="003A6497">
      <w:pPr>
        <w:adjustRightInd w:val="0"/>
        <w:snapToGrid w:val="0"/>
        <w:spacing w:beforeLines="50" w:before="156" w:afterLines="50" w:after="156"/>
        <w:ind w:firstLineChars="200" w:firstLine="480"/>
        <w:jc w:val="left"/>
        <w:outlineLvl w:val="8"/>
        <w:rPr>
          <w:rFonts w:ascii="华文楷体" w:eastAsia="华文楷体" w:hAnsi="华文楷体" w:cs="华文楷体"/>
          <w:sz w:val="24"/>
        </w:rPr>
      </w:pPr>
      <w:r w:rsidRPr="00815C2D">
        <w:rPr>
          <w:rFonts w:ascii="华文楷体" w:eastAsia="华文楷体" w:hAnsi="华文楷体" w:cs="华文楷体" w:hint="eastAsia"/>
          <w:sz w:val="24"/>
        </w:rPr>
        <w:t>方向分流，也叫专业分方向。主要是针对专业招生过程中，为更好的适应个性化培养模式，而设置多方向培养目标管理工作的需要而设计的功能。即可实现分方向分班管理，又可以实现分方向不分班管理，两种方式都可保障学期教学任务精准下达到学生个人。</w:t>
      </w:r>
    </w:p>
    <w:p w14:paraId="53998380" w14:textId="77777777" w:rsidR="00682B61" w:rsidRPr="00815C2D" w:rsidRDefault="00682B61" w:rsidP="003A6497">
      <w:pPr>
        <w:adjustRightInd w:val="0"/>
        <w:snapToGrid w:val="0"/>
        <w:spacing w:beforeLines="50" w:before="156" w:afterLines="50" w:after="156"/>
        <w:ind w:firstLineChars="200" w:firstLine="480"/>
        <w:jc w:val="left"/>
        <w:outlineLvl w:val="8"/>
        <w:rPr>
          <w:rFonts w:ascii="华文楷体" w:eastAsia="华文楷体" w:hAnsi="华文楷体"/>
          <w:sz w:val="24"/>
        </w:rPr>
      </w:pPr>
      <w:r w:rsidRPr="00815C2D">
        <w:rPr>
          <w:rFonts w:ascii="华文楷体" w:eastAsia="华文楷体" w:hAnsi="华文楷体" w:cs="华文楷体" w:hint="eastAsia"/>
          <w:sz w:val="24"/>
        </w:rPr>
        <w:t>设置“方向分流时间”与“院系分流控制”组合实现控制分流时间与参与分流专业方向和学生名单。学生在“方向分流”选择专业方向，管理端根据学生专业方向分流的情况选择“新增班级申请”，“专业分流编班”将学生指定预分配新班级。最后在“方向分流信息”中做方向分流处理，将学生正式转入到新的班级。</w:t>
      </w:r>
    </w:p>
    <w:p w14:paraId="435695E6" w14:textId="77777777" w:rsidR="00682B61" w:rsidRPr="00815C2D" w:rsidRDefault="00682B61" w:rsidP="00682B61">
      <w:pPr>
        <w:widowControl/>
        <w:adjustRightInd w:val="0"/>
        <w:snapToGrid w:val="0"/>
        <w:jc w:val="center"/>
        <w:outlineLvl w:val="8"/>
        <w:rPr>
          <w:rFonts w:ascii="华文楷体" w:eastAsia="华文楷体" w:hAnsi="华文楷体" w:cs="宋体"/>
          <w:kern w:val="0"/>
          <w:sz w:val="24"/>
        </w:rPr>
      </w:pPr>
      <w:r w:rsidRPr="00815C2D">
        <w:rPr>
          <w:rFonts w:ascii="华文楷体" w:eastAsia="华文楷体" w:hAnsi="华文楷体" w:cs="宋体"/>
          <w:noProof/>
          <w:kern w:val="0"/>
          <w:sz w:val="24"/>
        </w:rPr>
        <w:drawing>
          <wp:inline distT="0" distB="0" distL="114300" distR="114300" wp14:anchorId="6E153581" wp14:editId="3EB2952B">
            <wp:extent cx="4406047" cy="2374711"/>
            <wp:effectExtent l="19050" t="19050" r="13970" b="26035"/>
            <wp:docPr id="10232" name="图片 1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988"/>
                    <a:stretch>
                      <a:fillRect/>
                    </a:stretch>
                  </pic:blipFill>
                  <pic:spPr>
                    <a:xfrm>
                      <a:off x="0" y="0"/>
                      <a:ext cx="4426013" cy="2385472"/>
                    </a:xfrm>
                    <a:prstGeom prst="rect">
                      <a:avLst/>
                    </a:prstGeom>
                    <a:solidFill>
                      <a:srgbClr val="0000FF"/>
                    </a:solidFill>
                    <a:ln w="19044" cmpd="thinThick">
                      <a:solidFill>
                        <a:srgbClr val="0000FF"/>
                      </a:solidFill>
                      <a:prstDash val="solid"/>
                      <a:miter/>
                    </a:ln>
                  </pic:spPr>
                </pic:pic>
              </a:graphicData>
            </a:graphic>
          </wp:inline>
        </w:drawing>
      </w:r>
    </w:p>
    <w:p w14:paraId="6BC16E92"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图7-6.1  方向分流操作流程图</w:t>
      </w:r>
    </w:p>
    <w:p w14:paraId="0078A0DD" w14:textId="77777777" w:rsidR="003A6497" w:rsidRDefault="003A6497">
      <w:pPr>
        <w:widowControl/>
        <w:jc w:val="left"/>
        <w:rPr>
          <w:rFonts w:ascii="黑体" w:eastAsia="黑体" w:hAnsi="黑体"/>
          <w:b/>
          <w:sz w:val="24"/>
        </w:rPr>
      </w:pPr>
      <w:r>
        <w:rPr>
          <w:rFonts w:ascii="黑体" w:hAnsi="黑体"/>
          <w:bCs/>
        </w:rPr>
        <w:br w:type="page"/>
      </w:r>
    </w:p>
    <w:p w14:paraId="76BBC4F5" w14:textId="2AF1272D"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lastRenderedPageBreak/>
        <w:t>方向分流时间</w:t>
      </w:r>
    </w:p>
    <w:p w14:paraId="1A4E6E87" w14:textId="15CE5A64"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本子模块涉及到的业务需求，包括指定学年学期、分流开始与结束时间，当前学期设置等。添加或修删打开方向分流时间控制设置页面，设置学年学期，分流开始时间与分流结束时间，设置是否当前学期。</w:t>
      </w:r>
    </w:p>
    <w:p w14:paraId="4DF2E38C"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 w:val="0"/>
        </w:rPr>
      </w:pPr>
      <w:r w:rsidRPr="00F4589A">
        <w:rPr>
          <w:rFonts w:ascii="华文楷体" w:eastAsia="华文楷体" w:hAnsi="华文楷体" w:hint="eastAsia"/>
          <w:bCs w:val="0"/>
        </w:rPr>
        <w:t>方向分流时间控制维护</w:t>
      </w:r>
    </w:p>
    <w:p w14:paraId="5CA105E8" w14:textId="77777777" w:rsidR="00682B61" w:rsidRPr="00815C2D" w:rsidRDefault="00682B61" w:rsidP="00273484">
      <w:pPr>
        <w:pStyle w:val="11"/>
        <w:numPr>
          <w:ilvl w:val="0"/>
          <w:numId w:val="51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“方向分流时间”，显示方向分流时间列表界面如图7-6.1.1.1</w:t>
      </w:r>
    </w:p>
    <w:p w14:paraId="63ECBE8D" w14:textId="286E5D63" w:rsidR="00682B61" w:rsidRPr="00815C2D" w:rsidRDefault="00682B61" w:rsidP="003A6497">
      <w:pPr>
        <w:widowControl/>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宋体"/>
          <w:kern w:val="0"/>
          <w:sz w:val="24"/>
        </w:rPr>
        <w:fldChar w:fldCharType="begin"/>
      </w:r>
      <w:r w:rsidRPr="00815C2D">
        <w:rPr>
          <w:rFonts w:ascii="华文楷体" w:eastAsia="华文楷体" w:hAnsi="华文楷体" w:cs="宋体"/>
          <w:kern w:val="0"/>
          <w:sz w:val="24"/>
        </w:rPr>
        <w:instrText xml:space="preserve"> INCLUDEPICTURE  "C:\\Users\\Administrator\\Desktop\\AppData\\Roaming\\Tencent\\Users\\723874768\\QQ\\WinTemp\\RichOle\\BCV$EX%M_@}[A~E$Z52)A3C.png" \* MERGEFORMATINET </w:instrText>
      </w:r>
      <w:r w:rsidRPr="00815C2D">
        <w:rPr>
          <w:rFonts w:ascii="华文楷体" w:eastAsia="华文楷体" w:hAnsi="华文楷体" w:cs="宋体"/>
          <w:kern w:val="0"/>
          <w:sz w:val="24"/>
        </w:rPr>
        <w:fldChar w:fldCharType="separate"/>
      </w:r>
      <w:r w:rsidRPr="00815C2D">
        <w:rPr>
          <w:rFonts w:ascii="华文楷体" w:eastAsia="华文楷体" w:hAnsi="华文楷体" w:cs="宋体"/>
          <w:kern w:val="0"/>
          <w:sz w:val="24"/>
        </w:rPr>
        <w:fldChar w:fldCharType="begin"/>
      </w:r>
      <w:r w:rsidRPr="00815C2D">
        <w:rPr>
          <w:rFonts w:ascii="华文楷体" w:eastAsia="华文楷体" w:hAnsi="华文楷体" w:cs="宋体"/>
          <w:kern w:val="0"/>
          <w:sz w:val="24"/>
        </w:rPr>
        <w:instrText xml:space="preserve"> INCLUDEPICTURE  "C:\\Users\\Administrator\\Desktop\\AppData\\Roaming\\Tencent\\Users\\723874768\\QQ\\WinTemp\\RichOle\\BCV$EX%M_@}[A~E$Z52)A3C.png" \* MERGEFORMATINET </w:instrText>
      </w:r>
      <w:r w:rsidRPr="00815C2D">
        <w:rPr>
          <w:rFonts w:ascii="华文楷体" w:eastAsia="华文楷体" w:hAnsi="华文楷体" w:cs="宋体"/>
          <w:kern w:val="0"/>
          <w:sz w:val="24"/>
        </w:rPr>
        <w:fldChar w:fldCharType="separate"/>
      </w:r>
      <w:r w:rsidRPr="00815C2D">
        <w:rPr>
          <w:rFonts w:ascii="华文楷体" w:eastAsia="华文楷体" w:hAnsi="华文楷体" w:cs="宋体"/>
          <w:kern w:val="0"/>
          <w:sz w:val="24"/>
        </w:rPr>
        <w:fldChar w:fldCharType="begin"/>
      </w:r>
      <w:r w:rsidRPr="00815C2D">
        <w:rPr>
          <w:rFonts w:ascii="华文楷体" w:eastAsia="华文楷体" w:hAnsi="华文楷体" w:cs="宋体"/>
          <w:kern w:val="0"/>
          <w:sz w:val="24"/>
        </w:rPr>
        <w:instrText xml:space="preserve"> INCLUDEPICTURE  "G:\\系统使用指南编写\\AppData\\Roaming\\Tencent\\Users\\723874768\\QQ\\WinTemp\\RichOle\\BCV$EX%M_@}[A~E$Z52)A3C.png" \* MERGEFORMATINET </w:instrText>
      </w:r>
      <w:r w:rsidRPr="00815C2D">
        <w:rPr>
          <w:rFonts w:ascii="华文楷体" w:eastAsia="华文楷体" w:hAnsi="华文楷体" w:cs="宋体"/>
          <w:kern w:val="0"/>
          <w:sz w:val="24"/>
        </w:rPr>
        <w:fldChar w:fldCharType="separate"/>
      </w:r>
      <w:r w:rsidRPr="00815C2D">
        <w:rPr>
          <w:rFonts w:ascii="华文楷体" w:eastAsia="华文楷体" w:hAnsi="华文楷体" w:cs="宋体"/>
          <w:noProof/>
          <w:kern w:val="0"/>
          <w:sz w:val="24"/>
        </w:rPr>
        <w:drawing>
          <wp:inline distT="0" distB="0" distL="114300" distR="114300" wp14:anchorId="64117467" wp14:editId="0CAB6ED5">
            <wp:extent cx="5400675" cy="1005420"/>
            <wp:effectExtent l="19050" t="19050" r="9525" b="23495"/>
            <wp:docPr id="10233" name="图片 1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989" r:link="rId990"/>
                    <a:stretch>
                      <a:fillRect/>
                    </a:stretch>
                  </pic:blipFill>
                  <pic:spPr>
                    <a:xfrm>
                      <a:off x="0" y="0"/>
                      <a:ext cx="5400675" cy="1005420"/>
                    </a:xfrm>
                    <a:prstGeom prst="rect">
                      <a:avLst/>
                    </a:prstGeom>
                    <a:noFill/>
                    <a:ln w="19044" cmpd="thinThick">
                      <a:solidFill>
                        <a:srgbClr val="0000FF"/>
                      </a:solidFill>
                      <a:prstDash val="solid"/>
                      <a:miter/>
                    </a:ln>
                  </pic:spPr>
                </pic:pic>
              </a:graphicData>
            </a:graphic>
          </wp:inline>
        </w:drawing>
      </w:r>
      <w:r w:rsidRPr="00815C2D">
        <w:rPr>
          <w:rFonts w:ascii="华文楷体" w:eastAsia="华文楷体" w:hAnsi="华文楷体" w:cs="宋体"/>
          <w:kern w:val="0"/>
          <w:sz w:val="24"/>
        </w:rPr>
        <w:fldChar w:fldCharType="end"/>
      </w:r>
      <w:r w:rsidRPr="00815C2D">
        <w:rPr>
          <w:rFonts w:ascii="华文楷体" w:eastAsia="华文楷体" w:hAnsi="华文楷体" w:cs="宋体"/>
          <w:kern w:val="0"/>
          <w:sz w:val="24"/>
        </w:rPr>
        <w:fldChar w:fldCharType="end"/>
      </w:r>
      <w:r w:rsidRPr="00815C2D">
        <w:rPr>
          <w:rFonts w:ascii="华文楷体" w:eastAsia="华文楷体" w:hAnsi="华文楷体" w:cs="宋体"/>
          <w:kern w:val="0"/>
          <w:sz w:val="24"/>
        </w:rPr>
        <w:fldChar w:fldCharType="end"/>
      </w:r>
      <w:r w:rsidRPr="00815C2D">
        <w:rPr>
          <w:rFonts w:ascii="华文楷体" w:eastAsia="华文楷体" w:hAnsi="华文楷体" w:cs="宋体" w:hint="eastAsia"/>
          <w:kern w:val="0"/>
          <w:sz w:val="24"/>
        </w:rPr>
        <w:t xml:space="preserve">  </w:t>
      </w:r>
      <w:r w:rsidRPr="00815C2D">
        <w:rPr>
          <w:rFonts w:ascii="华文楷体" w:eastAsia="华文楷体" w:hAnsi="华文楷体" w:cs="华文楷体" w:hint="eastAsia"/>
          <w:sz w:val="24"/>
        </w:rPr>
        <w:t>图 7-6.1.1-1方向分流时间控制</w:t>
      </w:r>
    </w:p>
    <w:p w14:paraId="0C571598" w14:textId="77777777" w:rsidR="00682B61" w:rsidRPr="00815C2D" w:rsidRDefault="00682B61" w:rsidP="00273484">
      <w:pPr>
        <w:pStyle w:val="11"/>
        <w:numPr>
          <w:ilvl w:val="0"/>
          <w:numId w:val="51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bCs/>
          <w:sz w:val="24"/>
        </w:rPr>
        <w:t>在图7</w:t>
      </w:r>
      <w:r w:rsidRPr="00815C2D">
        <w:rPr>
          <w:rFonts w:ascii="华文楷体" w:eastAsia="华文楷体" w:hAnsi="华文楷体" w:cs="华文楷体" w:hint="eastAsia"/>
          <w:sz w:val="24"/>
        </w:rPr>
        <w:t>-6.1.1.1中，点击左上角“增加”按钮，弹出增加页面，</w:t>
      </w:r>
      <w:r w:rsidRPr="009B1D3F">
        <w:rPr>
          <w:rFonts w:ascii="华文楷体" w:eastAsia="华文楷体" w:hAnsi="华文楷体" w:cs="华文楷体" w:hint="eastAsia"/>
          <w:bCs/>
          <w:sz w:val="24"/>
        </w:rPr>
        <w:t>在页面中填写时间控制</w:t>
      </w:r>
      <w:r w:rsidRPr="00815C2D">
        <w:rPr>
          <w:rFonts w:ascii="华文楷体" w:eastAsia="华文楷体" w:hAnsi="华文楷体" w:cs="华文楷体" w:hint="eastAsia"/>
          <w:sz w:val="24"/>
        </w:rPr>
        <w:t>，设置学期、分流起始时间、分流结束时间和当前学期点击保存完成增加操作，如图7-6.1.1.2</w:t>
      </w:r>
    </w:p>
    <w:p w14:paraId="03E4310E"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27C7ABEF" wp14:editId="321BBF66">
            <wp:extent cx="5400675" cy="2277408"/>
            <wp:effectExtent l="19050" t="19050" r="9525" b="27940"/>
            <wp:docPr id="10234" name="图片 1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991"/>
                    <a:stretch>
                      <a:fillRect/>
                    </a:stretch>
                  </pic:blipFill>
                  <pic:spPr>
                    <a:xfrm>
                      <a:off x="0" y="0"/>
                      <a:ext cx="5400675" cy="2277408"/>
                    </a:xfrm>
                    <a:prstGeom prst="rect">
                      <a:avLst/>
                    </a:prstGeom>
                    <a:noFill/>
                    <a:ln w="19044" cmpd="thinThick">
                      <a:solidFill>
                        <a:srgbClr val="0000FF"/>
                      </a:solidFill>
                      <a:prstDash val="solid"/>
                      <a:miter/>
                    </a:ln>
                  </pic:spPr>
                </pic:pic>
              </a:graphicData>
            </a:graphic>
          </wp:inline>
        </w:drawing>
      </w:r>
    </w:p>
    <w:p w14:paraId="643A887A"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 7-6.1.1.2增加方向分流时间</w:t>
      </w:r>
    </w:p>
    <w:p w14:paraId="34929879" w14:textId="63EB64EE" w:rsidR="00682B61" w:rsidRPr="00815C2D" w:rsidRDefault="008F0722" w:rsidP="003A6497">
      <w:pPr>
        <w:adjustRightInd w:val="0"/>
        <w:snapToGrid w:val="0"/>
        <w:outlineLvl w:val="8"/>
        <w:rPr>
          <w:rFonts w:ascii="华文楷体" w:eastAsia="华文楷体" w:hAnsi="华文楷体" w:cs="华文楷体"/>
          <w:b/>
          <w:sz w:val="24"/>
        </w:rPr>
      </w:pPr>
      <w:r w:rsidRPr="008F0722">
        <w:rPr>
          <w:rFonts w:ascii="华文楷体" w:eastAsia="华文楷体" w:hAnsi="华文楷体" w:cs="华文楷体" w:hint="eastAsia"/>
          <w:b/>
          <w:sz w:val="24"/>
        </w:rPr>
        <w:t>说明：</w:t>
      </w:r>
    </w:p>
    <w:p w14:paraId="76F01FDD" w14:textId="77777777" w:rsidR="00682B61" w:rsidRPr="003A6497" w:rsidRDefault="00682B61" w:rsidP="00682B61">
      <w:pPr>
        <w:adjustRightInd w:val="0"/>
        <w:snapToGrid w:val="0"/>
        <w:jc w:val="center"/>
        <w:outlineLvl w:val="8"/>
        <w:rPr>
          <w:rFonts w:ascii="华文楷体" w:eastAsia="华文楷体" w:hAnsi="华文楷体" w:cs="华文楷体"/>
        </w:rPr>
      </w:pPr>
      <w:r w:rsidRPr="003A6497">
        <w:rPr>
          <w:rFonts w:ascii="华文楷体" w:eastAsia="华文楷体" w:hAnsi="华文楷体" w:cs="华文楷体" w:hint="eastAsia"/>
        </w:rPr>
        <w:t>文本框末尾标红”*”符号均为必填项,“放弃”按钮即为关闭窗口。</w:t>
      </w:r>
    </w:p>
    <w:p w14:paraId="75034D2E" w14:textId="77777777" w:rsidR="00682B61" w:rsidRPr="00815C2D" w:rsidRDefault="00682B61" w:rsidP="00273484">
      <w:pPr>
        <w:pStyle w:val="11"/>
        <w:numPr>
          <w:ilvl w:val="0"/>
          <w:numId w:val="518"/>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bCs/>
          <w:sz w:val="24"/>
        </w:rPr>
        <w:t>在图7</w:t>
      </w:r>
      <w:r w:rsidRPr="00815C2D">
        <w:rPr>
          <w:rFonts w:ascii="华文楷体" w:eastAsia="华文楷体" w:hAnsi="华文楷体" w:cs="华文楷体" w:hint="eastAsia"/>
          <w:sz w:val="24"/>
        </w:rPr>
        <w:t>-6.1.1.1中，选择记录，点击修删链接，弹出修删页面，在页面中，可以修改相应字段，点击保存，完成修改操作，也可以点击删除按钮，删除该数据。如图7-6.1.1.3。</w:t>
      </w:r>
    </w:p>
    <w:p w14:paraId="1AB4CD22"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6D8A8225" wp14:editId="75AFBA54">
            <wp:extent cx="3446059" cy="1636967"/>
            <wp:effectExtent l="19050" t="19050" r="21590" b="20955"/>
            <wp:docPr id="1023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37"/>
                    <pic:cNvPicPr>
                      <a:picLocks noChangeAspect="1"/>
                    </pic:cNvPicPr>
                  </pic:nvPicPr>
                  <pic:blipFill rotWithShape="1">
                    <a:blip r:embed="rId992"/>
                    <a:srcRect l="1769" t="8431"/>
                    <a:stretch/>
                  </pic:blipFill>
                  <pic:spPr bwMode="auto">
                    <a:xfrm>
                      <a:off x="0" y="0"/>
                      <a:ext cx="3462643" cy="164484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52E48BA"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 7-6.1.1.3方向分流时间修删</w:t>
      </w:r>
    </w:p>
    <w:p w14:paraId="7BA8C3F6" w14:textId="77777777" w:rsidR="00682B61" w:rsidRPr="00815C2D" w:rsidRDefault="00682B61" w:rsidP="00682B61">
      <w:pPr>
        <w:adjustRightInd w:val="0"/>
        <w:snapToGrid w:val="0"/>
        <w:jc w:val="left"/>
        <w:outlineLvl w:val="8"/>
        <w:rPr>
          <w:rFonts w:ascii="华文楷体" w:eastAsia="华文楷体" w:hAnsi="华文楷体" w:cs="华文楷体"/>
          <w:b/>
          <w:sz w:val="24"/>
        </w:rPr>
      </w:pPr>
      <w:r w:rsidRPr="00815C2D">
        <w:rPr>
          <w:rFonts w:ascii="华文楷体" w:eastAsia="华文楷体" w:hAnsi="华文楷体" w:cs="华文楷体" w:hint="eastAsia"/>
          <w:b/>
          <w:sz w:val="24"/>
        </w:rPr>
        <w:t>特别提醒：</w:t>
      </w:r>
      <w:r w:rsidRPr="00815C2D">
        <w:rPr>
          <w:rFonts w:ascii="华文楷体" w:eastAsia="华文楷体" w:hAnsi="华文楷体" w:cs="华文楷体" w:hint="eastAsia"/>
        </w:rPr>
        <w:t>只能将一个学期设置为当前学期。右键菜单中自定义设置列，控制列表界面中每一列在界面上的显示状态。</w:t>
      </w:r>
      <w:r w:rsidRPr="00307CED">
        <w:rPr>
          <w:rFonts w:ascii="华文楷体" w:eastAsia="华文楷体" w:hAnsi="华文楷体" w:cs="华文楷体" w:hint="eastAsia"/>
        </w:rPr>
        <w:t>只能删除非当前学期的记录，否则删除不成功</w:t>
      </w:r>
      <w:r>
        <w:rPr>
          <w:rFonts w:ascii="华文楷体" w:eastAsia="华文楷体" w:hAnsi="华文楷体" w:cs="华文楷体" w:hint="eastAsia"/>
        </w:rPr>
        <w:t>。</w:t>
      </w:r>
    </w:p>
    <w:p w14:paraId="14729DA5"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院系分流控制</w:t>
      </w:r>
    </w:p>
    <w:p w14:paraId="1AEB5930" w14:textId="272C0612"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各院系可以根据本院情况单独设置方向分流学期、方向分流学生选择时间段、限报志愿数。分配“参与分流方向”及“是否编班”，每个参与方向面象对象开放，即可以指定哪些方向下学生可以参与方向分流选择。先添加院系分流控制项，操作区选择“分流方向”，添加“参与分流方向”，在参与分流方向列表操作区设置面向对象控制，指定“可选方向”和“限选名单”。</w:t>
      </w:r>
    </w:p>
    <w:p w14:paraId="51C9362B"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按院系维护方向分流控制信息</w:t>
      </w:r>
    </w:p>
    <w:p w14:paraId="5DDC915D" w14:textId="77777777" w:rsidR="00682B61" w:rsidRPr="00815C2D" w:rsidRDefault="00682B61" w:rsidP="00273484">
      <w:pPr>
        <w:pStyle w:val="11"/>
        <w:numPr>
          <w:ilvl w:val="0"/>
          <w:numId w:val="51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“院系分流控制”，显示院私法分流界面如图7-6.2.1.1。</w:t>
      </w:r>
    </w:p>
    <w:p w14:paraId="71C17F77"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18C1024" wp14:editId="25541703">
            <wp:extent cx="5400675" cy="764001"/>
            <wp:effectExtent l="19050" t="19050" r="9525" b="17145"/>
            <wp:docPr id="10236" name="图片 1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93"/>
                    <a:stretch>
                      <a:fillRect/>
                    </a:stretch>
                  </pic:blipFill>
                  <pic:spPr>
                    <a:xfrm>
                      <a:off x="0" y="0"/>
                      <a:ext cx="5400675" cy="764001"/>
                    </a:xfrm>
                    <a:prstGeom prst="rect">
                      <a:avLst/>
                    </a:prstGeom>
                    <a:noFill/>
                    <a:ln w="19044" cmpd="thinThick">
                      <a:solidFill>
                        <a:srgbClr val="0000FF"/>
                      </a:solidFill>
                      <a:prstDash val="solid"/>
                      <a:miter/>
                    </a:ln>
                  </pic:spPr>
                </pic:pic>
              </a:graphicData>
            </a:graphic>
          </wp:inline>
        </w:drawing>
      </w:r>
    </w:p>
    <w:p w14:paraId="2743DA8A"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 7-6.2.1.1院系分流控制</w:t>
      </w:r>
    </w:p>
    <w:p w14:paraId="71239F98" w14:textId="77777777" w:rsidR="00682B61" w:rsidRPr="00815C2D" w:rsidRDefault="00682B61" w:rsidP="00273484">
      <w:pPr>
        <w:pStyle w:val="11"/>
        <w:numPr>
          <w:ilvl w:val="0"/>
          <w:numId w:val="51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在图7-6.2.1.1院系分流控制列表页面中，点击左上角“增加”，</w:t>
      </w:r>
      <w:r w:rsidRPr="009B1D3F">
        <w:rPr>
          <w:rFonts w:ascii="华文楷体" w:eastAsia="华文楷体" w:hAnsi="华文楷体" w:cs="华文楷体" w:hint="eastAsia"/>
          <w:bCs/>
          <w:sz w:val="24"/>
        </w:rPr>
        <w:t>打开增加院系分流时间控制页面</w:t>
      </w:r>
      <w:r w:rsidRPr="00815C2D">
        <w:rPr>
          <w:rFonts w:ascii="华文楷体" w:eastAsia="华文楷体" w:hAnsi="华文楷体" w:cs="华文楷体" w:hint="eastAsia"/>
          <w:sz w:val="24"/>
        </w:rPr>
        <w:t>，选择相应学年学期，分流院系，控制学生选择起止时间和结束时间,以及允许学生填报的志愿数，点击保存，完成院系分流控制的增加操作，如图 7-6.2.1.2。</w:t>
      </w:r>
    </w:p>
    <w:p w14:paraId="7EAE84A6"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lastRenderedPageBreak/>
        <w:drawing>
          <wp:inline distT="0" distB="0" distL="114300" distR="114300" wp14:anchorId="26039127" wp14:editId="71E44E72">
            <wp:extent cx="5400675" cy="2222837"/>
            <wp:effectExtent l="19050" t="19050" r="9525" b="25400"/>
            <wp:docPr id="10237" name="图片 1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994"/>
                    <a:stretch>
                      <a:fillRect/>
                    </a:stretch>
                  </pic:blipFill>
                  <pic:spPr>
                    <a:xfrm>
                      <a:off x="0" y="0"/>
                      <a:ext cx="5400675" cy="2222837"/>
                    </a:xfrm>
                    <a:prstGeom prst="rect">
                      <a:avLst/>
                    </a:prstGeom>
                    <a:noFill/>
                    <a:ln w="19044" cmpd="thinThick">
                      <a:solidFill>
                        <a:srgbClr val="0000FF"/>
                      </a:solidFill>
                      <a:prstDash val="solid"/>
                      <a:miter/>
                    </a:ln>
                  </pic:spPr>
                </pic:pic>
              </a:graphicData>
            </a:graphic>
          </wp:inline>
        </w:drawing>
      </w:r>
    </w:p>
    <w:p w14:paraId="0823CD05"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 7-6.2.1-2增加院系分流时间控制</w:t>
      </w:r>
    </w:p>
    <w:p w14:paraId="607CDDE7" w14:textId="77777777" w:rsidR="00682B61" w:rsidRPr="00815C2D" w:rsidRDefault="00682B61" w:rsidP="00273484">
      <w:pPr>
        <w:pStyle w:val="11"/>
        <w:numPr>
          <w:ilvl w:val="0"/>
          <w:numId w:val="51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在图7-6.2.1.1院系分流控制列表中，点击修删链接，弹出修删页面，</w:t>
      </w:r>
      <w:r w:rsidRPr="009B1D3F">
        <w:rPr>
          <w:rFonts w:ascii="华文楷体" w:eastAsia="华文楷体" w:hAnsi="华文楷体" w:cs="华文楷体" w:hint="eastAsia"/>
          <w:bCs/>
          <w:sz w:val="24"/>
        </w:rPr>
        <w:t>在页面中</w:t>
      </w:r>
      <w:r w:rsidRPr="00815C2D">
        <w:rPr>
          <w:rFonts w:ascii="华文楷体" w:eastAsia="华文楷体" w:hAnsi="华文楷体" w:cs="华文楷体" w:hint="eastAsia"/>
          <w:sz w:val="24"/>
        </w:rPr>
        <w:t>，可以修改相应字段，点击保存，完成修改操作，也可以点击删除按钮，删除该数据，如图7-6.2.1.3所示。</w:t>
      </w:r>
    </w:p>
    <w:p w14:paraId="3159E3C0"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5EA25DFA" wp14:editId="15FC35AF">
            <wp:extent cx="3581545" cy="2057400"/>
            <wp:effectExtent l="19050" t="19050" r="19050" b="19050"/>
            <wp:docPr id="102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38"/>
                    <pic:cNvPicPr>
                      <a:picLocks noChangeAspect="1"/>
                    </pic:cNvPicPr>
                  </pic:nvPicPr>
                  <pic:blipFill rotWithShape="1">
                    <a:blip r:embed="rId995"/>
                    <a:srcRect t="6385"/>
                    <a:stretch/>
                  </pic:blipFill>
                  <pic:spPr bwMode="auto">
                    <a:xfrm>
                      <a:off x="0" y="0"/>
                      <a:ext cx="3590833" cy="206273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08307C0"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cs="华文楷体" w:hint="eastAsia"/>
          <w:sz w:val="24"/>
        </w:rPr>
        <w:t>图7-6.2.1.3院系分流时间修删页面</w:t>
      </w:r>
    </w:p>
    <w:p w14:paraId="1DCD4A23" w14:textId="77777777" w:rsidR="00682B61" w:rsidRPr="00815C2D" w:rsidRDefault="00682B61" w:rsidP="00273484">
      <w:pPr>
        <w:pStyle w:val="11"/>
        <w:numPr>
          <w:ilvl w:val="0"/>
          <w:numId w:val="51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在图7-6.2.1.1院系分流控制列表中，点击“分流方向”链接，</w:t>
      </w:r>
      <w:r w:rsidRPr="009B1D3F">
        <w:rPr>
          <w:rFonts w:ascii="华文楷体" w:eastAsia="华文楷体" w:hAnsi="华文楷体" w:cs="华文楷体" w:hint="eastAsia"/>
          <w:bCs/>
          <w:sz w:val="24"/>
        </w:rPr>
        <w:t>弹出参与分流专业列表页面</w:t>
      </w:r>
      <w:r w:rsidRPr="00815C2D">
        <w:rPr>
          <w:rFonts w:ascii="华文楷体" w:eastAsia="华文楷体" w:hAnsi="华文楷体" w:cs="华文楷体" w:hint="eastAsia"/>
          <w:sz w:val="24"/>
        </w:rPr>
        <w:t>，如图 7-6.2.1.4，这里主要对参与分流的专业进行增、删、改等维护，点击界面上的增加按钮可以增加参与分流的专业（如图7-6.2.1.4，7-6.2.1.5，7-6.2.1.6）,选择需要参与分流的专业，点击确定按钮确认选择</w:t>
      </w:r>
    </w:p>
    <w:p w14:paraId="67A1DE14"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sz w:val="24"/>
          <w:szCs w:val="22"/>
        </w:rPr>
      </w:pPr>
      <w:r w:rsidRPr="00815C2D">
        <w:rPr>
          <w:rFonts w:ascii="华文楷体" w:eastAsia="华文楷体" w:hAnsi="华文楷体"/>
          <w:noProof/>
          <w:sz w:val="24"/>
          <w:szCs w:val="22"/>
        </w:rPr>
        <w:drawing>
          <wp:inline distT="0" distB="0" distL="114300" distR="114300" wp14:anchorId="07A449B4" wp14:editId="44AC2AAC">
            <wp:extent cx="5400675" cy="1749971"/>
            <wp:effectExtent l="19050" t="19050" r="9525" b="22225"/>
            <wp:docPr id="10239" name="图片 1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pic:cNvPicPr>
                  </pic:nvPicPr>
                  <pic:blipFill>
                    <a:blip r:embed="rId996"/>
                    <a:stretch>
                      <a:fillRect/>
                    </a:stretch>
                  </pic:blipFill>
                  <pic:spPr>
                    <a:xfrm>
                      <a:off x="0" y="0"/>
                      <a:ext cx="5400675" cy="1749971"/>
                    </a:xfrm>
                    <a:prstGeom prst="rect">
                      <a:avLst/>
                    </a:prstGeom>
                    <a:noFill/>
                    <a:ln w="19044" cmpd="thinThick">
                      <a:solidFill>
                        <a:srgbClr val="0000FF"/>
                      </a:solidFill>
                      <a:prstDash val="solid"/>
                      <a:miter/>
                    </a:ln>
                  </pic:spPr>
                </pic:pic>
              </a:graphicData>
            </a:graphic>
          </wp:inline>
        </w:drawing>
      </w:r>
    </w:p>
    <w:p w14:paraId="47D19C67"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图7-6.2.1.4参与分流的专业</w:t>
      </w:r>
    </w:p>
    <w:p w14:paraId="4F69EDEA"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sz w:val="24"/>
          <w:szCs w:val="22"/>
        </w:rPr>
      </w:pPr>
      <w:r w:rsidRPr="00815C2D">
        <w:rPr>
          <w:rFonts w:ascii="华文楷体" w:eastAsia="华文楷体" w:hAnsi="华文楷体"/>
          <w:noProof/>
          <w:sz w:val="24"/>
          <w:szCs w:val="22"/>
        </w:rPr>
        <w:lastRenderedPageBreak/>
        <w:drawing>
          <wp:inline distT="0" distB="0" distL="114300" distR="114300" wp14:anchorId="1BEDEFBD" wp14:editId="1212E4AE">
            <wp:extent cx="5400675" cy="2577552"/>
            <wp:effectExtent l="19050" t="19050" r="9525" b="13335"/>
            <wp:docPr id="10240" name="图片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pic:cNvPicPr>
                  </pic:nvPicPr>
                  <pic:blipFill>
                    <a:blip r:embed="rId997"/>
                    <a:stretch>
                      <a:fillRect/>
                    </a:stretch>
                  </pic:blipFill>
                  <pic:spPr>
                    <a:xfrm>
                      <a:off x="0" y="0"/>
                      <a:ext cx="5400675" cy="2577552"/>
                    </a:xfrm>
                    <a:prstGeom prst="rect">
                      <a:avLst/>
                    </a:prstGeom>
                    <a:noFill/>
                    <a:ln w="19044" cmpd="thinThick">
                      <a:solidFill>
                        <a:srgbClr val="0000FF"/>
                      </a:solidFill>
                      <a:prstDash val="solid"/>
                      <a:miter/>
                    </a:ln>
                  </pic:spPr>
                </pic:pic>
              </a:graphicData>
            </a:graphic>
          </wp:inline>
        </w:drawing>
      </w:r>
    </w:p>
    <w:p w14:paraId="2DD90353"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图7-6.2.1.5增加参与分流的专业</w:t>
      </w:r>
    </w:p>
    <w:p w14:paraId="79614E68"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sz w:val="24"/>
          <w:szCs w:val="22"/>
        </w:rPr>
      </w:pPr>
      <w:r w:rsidRPr="00815C2D">
        <w:rPr>
          <w:rFonts w:ascii="华文楷体" w:eastAsia="华文楷体" w:hAnsi="华文楷体"/>
          <w:noProof/>
          <w:sz w:val="24"/>
          <w:szCs w:val="22"/>
        </w:rPr>
        <w:drawing>
          <wp:inline distT="0" distB="0" distL="114300" distR="114300" wp14:anchorId="79DB9178" wp14:editId="0A4BDF6D">
            <wp:extent cx="4721638" cy="1800225"/>
            <wp:effectExtent l="19050" t="19050" r="22225" b="9525"/>
            <wp:docPr id="10241" name="图片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998"/>
                    <a:stretch>
                      <a:fillRect/>
                    </a:stretch>
                  </pic:blipFill>
                  <pic:spPr>
                    <a:xfrm>
                      <a:off x="0" y="0"/>
                      <a:ext cx="4725460" cy="1801682"/>
                    </a:xfrm>
                    <a:prstGeom prst="rect">
                      <a:avLst/>
                    </a:prstGeom>
                    <a:noFill/>
                    <a:ln w="19044" cmpd="thinThick">
                      <a:solidFill>
                        <a:srgbClr val="0000FF"/>
                      </a:solidFill>
                      <a:prstDash val="solid"/>
                      <a:miter/>
                    </a:ln>
                  </pic:spPr>
                </pic:pic>
              </a:graphicData>
            </a:graphic>
          </wp:inline>
        </w:drawing>
      </w:r>
    </w:p>
    <w:p w14:paraId="2509E205"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图7-6.2.1.6参与分流的专业2</w:t>
      </w:r>
    </w:p>
    <w:p w14:paraId="0730A593" w14:textId="77777777" w:rsidR="00682B61" w:rsidRPr="00815C2D" w:rsidRDefault="00682B61" w:rsidP="00273484">
      <w:pPr>
        <w:pStyle w:val="11"/>
        <w:numPr>
          <w:ilvl w:val="0"/>
          <w:numId w:val="51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 7-6.2.1.4参与分流方向列表界面，点击“可选专业方向”打开该专业下的可选专业方向界面，</w:t>
      </w:r>
      <w:r w:rsidRPr="009B1D3F">
        <w:rPr>
          <w:rFonts w:ascii="华文楷体" w:eastAsia="华文楷体" w:hAnsi="华文楷体" w:cs="华文楷体" w:hint="eastAsia"/>
          <w:bCs/>
          <w:sz w:val="24"/>
        </w:rPr>
        <w:t>没有显示出来的方向可以点击增加按钮弹出该专业下的所有方向</w:t>
      </w:r>
      <w:r w:rsidRPr="00815C2D">
        <w:rPr>
          <w:rFonts w:ascii="华文楷体" w:eastAsia="华文楷体" w:hAnsi="华文楷体" w:cs="华文楷体" w:hint="eastAsia"/>
          <w:sz w:val="24"/>
        </w:rPr>
        <w:t>，选择一个或几个方向将这些方向增加到待选方向列表中，如图7-6.2.1.7</w:t>
      </w:r>
    </w:p>
    <w:p w14:paraId="704C9E04"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sz w:val="24"/>
          <w:szCs w:val="22"/>
        </w:rPr>
      </w:pPr>
      <w:r w:rsidRPr="00815C2D">
        <w:rPr>
          <w:rFonts w:ascii="华文楷体" w:eastAsia="华文楷体" w:hAnsi="华文楷体"/>
          <w:noProof/>
          <w:sz w:val="24"/>
          <w:szCs w:val="22"/>
        </w:rPr>
        <w:drawing>
          <wp:inline distT="0" distB="0" distL="114300" distR="114300" wp14:anchorId="01F01097" wp14:editId="71B9180A">
            <wp:extent cx="5400675" cy="2214976"/>
            <wp:effectExtent l="19050" t="19050" r="9525" b="13970"/>
            <wp:docPr id="10242" name="图片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999"/>
                    <a:stretch>
                      <a:fillRect/>
                    </a:stretch>
                  </pic:blipFill>
                  <pic:spPr>
                    <a:xfrm>
                      <a:off x="0" y="0"/>
                      <a:ext cx="5400675" cy="2214976"/>
                    </a:xfrm>
                    <a:prstGeom prst="rect">
                      <a:avLst/>
                    </a:prstGeom>
                    <a:noFill/>
                    <a:ln w="19044" cmpd="thinThick">
                      <a:solidFill>
                        <a:srgbClr val="0000FF"/>
                      </a:solidFill>
                      <a:prstDash val="solid"/>
                      <a:miter/>
                    </a:ln>
                  </pic:spPr>
                </pic:pic>
              </a:graphicData>
            </a:graphic>
          </wp:inline>
        </w:drawing>
      </w:r>
    </w:p>
    <w:p w14:paraId="4656E056"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图7-6.2.1.7可选专业方向</w:t>
      </w:r>
    </w:p>
    <w:p w14:paraId="0DE917D7" w14:textId="0B120FD3" w:rsidR="00682B61" w:rsidRPr="00815C2D" w:rsidRDefault="008F0722" w:rsidP="00682B61">
      <w:pPr>
        <w:adjustRightInd w:val="0"/>
        <w:snapToGrid w:val="0"/>
        <w:outlineLvl w:val="8"/>
        <w:rPr>
          <w:rFonts w:ascii="华文楷体" w:eastAsia="华文楷体" w:hAnsi="华文楷体" w:cs="华文楷体"/>
          <w:sz w:val="24"/>
        </w:rPr>
      </w:pPr>
      <w:r w:rsidRPr="008F0722">
        <w:rPr>
          <w:rFonts w:ascii="华文楷体" w:eastAsia="华文楷体" w:hAnsi="华文楷体" w:cs="华文楷体" w:hint="eastAsia"/>
          <w:b/>
          <w:bCs/>
          <w:sz w:val="24"/>
        </w:rPr>
        <w:t>说明：</w:t>
      </w:r>
    </w:p>
    <w:p w14:paraId="4244495B"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各主页面和子页面左下角删除均设有“批量删除”操作，通过选择左边复选框组合左下</w:t>
      </w:r>
      <w:r w:rsidRPr="00307CED">
        <w:rPr>
          <w:rFonts w:ascii="华文楷体" w:eastAsia="华文楷体" w:hAnsi="华文楷体" w:cs="黑体" w:hint="eastAsia"/>
        </w:rPr>
        <w:lastRenderedPageBreak/>
        <w:t>角“删除”键来实现。</w:t>
      </w:r>
    </w:p>
    <w:p w14:paraId="50BEEF04" w14:textId="77777777" w:rsidR="00682B61" w:rsidRPr="00815C2D" w:rsidRDefault="00682B61" w:rsidP="00273484">
      <w:pPr>
        <w:pStyle w:val="11"/>
        <w:numPr>
          <w:ilvl w:val="0"/>
          <w:numId w:val="51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 7-6.2.1.4参与分流方向列表界面中，点击“限行名单”</w:t>
      </w:r>
      <w:r w:rsidRPr="009B1D3F">
        <w:rPr>
          <w:rFonts w:ascii="华文楷体" w:eastAsia="华文楷体" w:hAnsi="华文楷体" w:cs="华文楷体" w:hint="eastAsia"/>
          <w:bCs/>
          <w:sz w:val="24"/>
        </w:rPr>
        <w:t>打开分流专业限选列表</w:t>
      </w:r>
      <w:r w:rsidRPr="00815C2D">
        <w:rPr>
          <w:rFonts w:ascii="华文楷体" w:eastAsia="华文楷体" w:hAnsi="华文楷体" w:cs="华文楷体" w:hint="eastAsia"/>
          <w:sz w:val="24"/>
        </w:rPr>
        <w:t>，此列表显示限选学生列表名单。如图7-6.2.1.8，可以点击左上角“增加”按钮追加学生名单，点击提交按钮保存学生名单</w:t>
      </w:r>
    </w:p>
    <w:p w14:paraId="47E446D1" w14:textId="77777777" w:rsidR="00682B61" w:rsidRPr="00815C2D" w:rsidRDefault="00682B61" w:rsidP="00682B61">
      <w:pPr>
        <w:pStyle w:val="11"/>
        <w:tabs>
          <w:tab w:val="left" w:pos="709"/>
        </w:tabs>
        <w:adjustRightInd w:val="0"/>
        <w:snapToGrid w:val="0"/>
        <w:ind w:firstLineChars="0" w:firstLine="0"/>
        <w:jc w:val="center"/>
        <w:outlineLvl w:val="8"/>
        <w:rPr>
          <w:rFonts w:ascii="华文楷体" w:eastAsia="华文楷体" w:hAnsi="华文楷体"/>
          <w:sz w:val="24"/>
          <w:szCs w:val="22"/>
        </w:rPr>
      </w:pPr>
      <w:r w:rsidRPr="00815C2D">
        <w:rPr>
          <w:rFonts w:ascii="华文楷体" w:eastAsia="华文楷体" w:hAnsi="华文楷体"/>
          <w:noProof/>
          <w:sz w:val="24"/>
          <w:szCs w:val="22"/>
        </w:rPr>
        <w:drawing>
          <wp:inline distT="0" distB="0" distL="114300" distR="114300" wp14:anchorId="64DC37C3" wp14:editId="6F54159E">
            <wp:extent cx="5400515" cy="2429510"/>
            <wp:effectExtent l="19050" t="19050" r="10160" b="27940"/>
            <wp:docPr id="10243" name="图片 1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rotWithShape="1">
                    <a:blip r:embed="rId1000"/>
                    <a:srcRect t="6248"/>
                    <a:stretch/>
                  </pic:blipFill>
                  <pic:spPr bwMode="auto">
                    <a:xfrm>
                      <a:off x="0" y="0"/>
                      <a:ext cx="5400675" cy="242958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B7D9C04"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图7-6.2.1-7增加限选名单</w:t>
      </w:r>
    </w:p>
    <w:p w14:paraId="3CD701FF" w14:textId="46EE6545" w:rsidR="00682B61" w:rsidRPr="00815C2D" w:rsidRDefault="008F0722" w:rsidP="00682B61">
      <w:pPr>
        <w:adjustRightInd w:val="0"/>
        <w:snapToGrid w:val="0"/>
        <w:outlineLvl w:val="8"/>
        <w:rPr>
          <w:rFonts w:ascii="华文楷体" w:eastAsia="华文楷体" w:hAnsi="华文楷体" w:cs="华文楷体"/>
          <w:b/>
          <w:bCs/>
          <w:sz w:val="24"/>
        </w:rPr>
      </w:pPr>
      <w:r w:rsidRPr="008F0722">
        <w:rPr>
          <w:rFonts w:ascii="华文楷体" w:eastAsia="华文楷体" w:hAnsi="华文楷体" w:cs="华文楷体" w:hint="eastAsia"/>
          <w:b/>
          <w:bCs/>
          <w:sz w:val="24"/>
        </w:rPr>
        <w:t>说明：</w:t>
      </w:r>
    </w:p>
    <w:p w14:paraId="1F74647D"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选择学生框中显示学生名单，具体学生不能选择哪些方向以左则列表被“选中”的方向项为准，限选名单中被选中的学生是不可以选择该分流方向的，未被选中的学生可以选择该专业方向。</w:t>
      </w:r>
    </w:p>
    <w:p w14:paraId="4F3FC283" w14:textId="77777777"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方向分流情况</w:t>
      </w:r>
    </w:p>
    <w:p w14:paraId="6F878A2D" w14:textId="39217FA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本子模块涉及到的业务需求,通过“方向分流情况”查询分析，实时监控到学生选择的方向情况，以方向为主线，分别统计未选人数和已选人数，同时展现各可选方向，选报志愿人数统计</w:t>
      </w:r>
      <w:r w:rsidR="003A6497">
        <w:rPr>
          <w:rFonts w:ascii="华文楷体" w:eastAsia="华文楷体" w:hAnsi="华文楷体" w:cs="宋体" w:hint="eastAsia"/>
          <w:sz w:val="24"/>
        </w:rPr>
        <w:t>。</w:t>
      </w:r>
      <w:r w:rsidRPr="00274AED">
        <w:rPr>
          <w:rFonts w:ascii="华文楷体" w:eastAsia="华文楷体" w:hAnsi="华文楷体" w:cs="宋体" w:hint="eastAsia"/>
          <w:sz w:val="24"/>
        </w:rPr>
        <w:t>通过学年学期、上课院系、年级等条件组合查询，系统展示统计报表，统计各方向志愿选择情况。</w:t>
      </w:r>
    </w:p>
    <w:p w14:paraId="3DCCC6A0"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 w:val="0"/>
        </w:rPr>
      </w:pPr>
      <w:r w:rsidRPr="00F4589A">
        <w:rPr>
          <w:rFonts w:ascii="华文楷体" w:eastAsia="华文楷体" w:hAnsi="华文楷体" w:hint="eastAsia"/>
          <w:bCs w:val="0"/>
        </w:rPr>
        <w:t>方向分流情况查询</w:t>
      </w:r>
    </w:p>
    <w:p w14:paraId="5C83B648" w14:textId="77777777" w:rsidR="00682B61" w:rsidRPr="00815C2D" w:rsidRDefault="00682B61" w:rsidP="00273484">
      <w:pPr>
        <w:pStyle w:val="11"/>
        <w:numPr>
          <w:ilvl w:val="0"/>
          <w:numId w:val="52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“方向分流情况”,</w:t>
      </w:r>
      <w:r w:rsidRPr="009B1D3F">
        <w:rPr>
          <w:rFonts w:ascii="华文楷体" w:eastAsia="华文楷体" w:hAnsi="华文楷体" w:cs="华文楷体" w:hint="eastAsia"/>
          <w:bCs/>
          <w:sz w:val="24"/>
        </w:rPr>
        <w:t>打开方向分流查询界面</w:t>
      </w:r>
      <w:r w:rsidRPr="00815C2D">
        <w:rPr>
          <w:rFonts w:ascii="华文楷体" w:eastAsia="华文楷体" w:hAnsi="华文楷体" w:cs="华文楷体" w:hint="eastAsia"/>
          <w:sz w:val="24"/>
        </w:rPr>
        <w:t>，如图7-6.3.1.1，在界面顶部选择学年学期与上课院系，点击查询，并可以看到学生方向分流志愿的选择情况。</w:t>
      </w:r>
    </w:p>
    <w:p w14:paraId="43F4CA16"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07CE502E" wp14:editId="10E698E8">
            <wp:extent cx="5400675" cy="1219088"/>
            <wp:effectExtent l="19050" t="19050" r="9525" b="19685"/>
            <wp:docPr id="1024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39"/>
                    <pic:cNvPicPr>
                      <a:picLocks noChangeAspect="1"/>
                    </pic:cNvPicPr>
                  </pic:nvPicPr>
                  <pic:blipFill>
                    <a:blip r:embed="rId1001"/>
                    <a:stretch>
                      <a:fillRect/>
                    </a:stretch>
                  </pic:blipFill>
                  <pic:spPr>
                    <a:xfrm>
                      <a:off x="0" y="0"/>
                      <a:ext cx="5400675" cy="1219088"/>
                    </a:xfrm>
                    <a:prstGeom prst="rect">
                      <a:avLst/>
                    </a:prstGeom>
                    <a:noFill/>
                    <a:ln w="19044" cmpd="thinThick">
                      <a:solidFill>
                        <a:srgbClr val="0000FF"/>
                      </a:solidFill>
                      <a:prstDash val="solid"/>
                      <a:miter/>
                    </a:ln>
                  </pic:spPr>
                </pic:pic>
              </a:graphicData>
            </a:graphic>
          </wp:inline>
        </w:drawing>
      </w:r>
    </w:p>
    <w:p w14:paraId="20F99758"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图7-6.3.1.1方向分流查询界面</w:t>
      </w:r>
    </w:p>
    <w:p w14:paraId="222FCD48" w14:textId="77777777" w:rsidR="00682B61" w:rsidRPr="00815C2D" w:rsidRDefault="00682B61" w:rsidP="00273484">
      <w:pPr>
        <w:pStyle w:val="11"/>
        <w:numPr>
          <w:ilvl w:val="0"/>
          <w:numId w:val="520"/>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b/>
          <w:bCs/>
          <w:sz w:val="24"/>
        </w:rPr>
        <w:t>在</w:t>
      </w:r>
      <w:r w:rsidRPr="00815C2D">
        <w:rPr>
          <w:rFonts w:ascii="华文楷体" w:eastAsia="华文楷体" w:hAnsi="华文楷体" w:cs="华文楷体" w:hint="eastAsia"/>
          <w:sz w:val="24"/>
        </w:rPr>
        <w:t>图7-6.3.1.1方向分流查询界面中，点击统计出来的人数链接，</w:t>
      </w:r>
      <w:r w:rsidRPr="009B1D3F">
        <w:rPr>
          <w:rFonts w:ascii="华文楷体" w:eastAsia="华文楷体" w:hAnsi="华文楷体" w:cs="华文楷体" w:hint="eastAsia"/>
          <w:bCs/>
          <w:sz w:val="24"/>
        </w:rPr>
        <w:t>可以查看</w:t>
      </w:r>
      <w:r w:rsidRPr="009B1D3F">
        <w:rPr>
          <w:rFonts w:ascii="华文楷体" w:eastAsia="华文楷体" w:hAnsi="华文楷体" w:cs="华文楷体" w:hint="eastAsia"/>
          <w:bCs/>
          <w:sz w:val="24"/>
        </w:rPr>
        <w:lastRenderedPageBreak/>
        <w:t>未选人数及志愿里的具体学生名单</w:t>
      </w:r>
      <w:r w:rsidRPr="00815C2D">
        <w:rPr>
          <w:rFonts w:ascii="华文楷体" w:eastAsia="华文楷体" w:hAnsi="华文楷体" w:cs="华文楷体" w:hint="eastAsia"/>
          <w:sz w:val="24"/>
        </w:rPr>
        <w:t>，如图7-6.3.1.2所示。</w:t>
      </w:r>
    </w:p>
    <w:p w14:paraId="1EE3137B"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7984A57D" wp14:editId="70CDA8DD">
            <wp:extent cx="5400675" cy="1837756"/>
            <wp:effectExtent l="19050" t="19050" r="9525" b="10160"/>
            <wp:docPr id="10245" name="图片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002"/>
                    <a:stretch>
                      <a:fillRect/>
                    </a:stretch>
                  </pic:blipFill>
                  <pic:spPr>
                    <a:xfrm>
                      <a:off x="0" y="0"/>
                      <a:ext cx="5400675" cy="1837756"/>
                    </a:xfrm>
                    <a:prstGeom prst="rect">
                      <a:avLst/>
                    </a:prstGeom>
                    <a:noFill/>
                    <a:ln w="19044" cmpd="thinThick">
                      <a:solidFill>
                        <a:srgbClr val="0000FF"/>
                      </a:solidFill>
                      <a:prstDash val="solid"/>
                      <a:miter/>
                    </a:ln>
                  </pic:spPr>
                </pic:pic>
              </a:graphicData>
            </a:graphic>
          </wp:inline>
        </w:drawing>
      </w:r>
    </w:p>
    <w:p w14:paraId="086F24BD"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cs="华文楷体" w:hint="eastAsia"/>
          <w:sz w:val="24"/>
        </w:rPr>
        <w:t>图7-6.3.1.2学生名单</w:t>
      </w:r>
    </w:p>
    <w:p w14:paraId="2AE10BFA"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学生志愿查询</w:t>
      </w:r>
    </w:p>
    <w:p w14:paraId="6CBFB99B" w14:textId="6F18598D"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各学院秘书可以在管理端根据学年学期，查询本院系下的学生方向志愿选择详细情况，并能导出excel表。在“学生志愿查询”模块中，选择学年学期与上课院系等条件，查询将得出学生选择志愿详细信息，支持报表导出。</w:t>
      </w:r>
    </w:p>
    <w:p w14:paraId="124055F7"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学生方向分流志愿查询</w:t>
      </w:r>
    </w:p>
    <w:p w14:paraId="1AB784C2" w14:textId="77777777" w:rsidR="00682B61" w:rsidRPr="00815C2D" w:rsidRDefault="00682B61" w:rsidP="00273484">
      <w:pPr>
        <w:pStyle w:val="11"/>
        <w:numPr>
          <w:ilvl w:val="0"/>
          <w:numId w:val="521"/>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w:t>
      </w:r>
      <w:r w:rsidRPr="009B1D3F">
        <w:rPr>
          <w:rFonts w:ascii="华文楷体" w:eastAsia="华文楷体" w:hAnsi="华文楷体" w:cs="华文楷体" w:hint="eastAsia"/>
          <w:bCs/>
          <w:sz w:val="24"/>
        </w:rPr>
        <w:t>学籍管理</w:t>
      </w:r>
      <w:r w:rsidRPr="00815C2D">
        <w:rPr>
          <w:rFonts w:ascii="华文楷体" w:eastAsia="华文楷体" w:hAnsi="华文楷体" w:cs="华文楷体" w:hint="eastAsia"/>
          <w:sz w:val="24"/>
        </w:rPr>
        <w:t>”</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“学生志愿查询”，显示学生志愿查询页面，如图7-6.4.1.1所示。</w:t>
      </w:r>
    </w:p>
    <w:p w14:paraId="0D6CBFC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1CD41B40" wp14:editId="10262E8F">
            <wp:extent cx="5324233" cy="1447800"/>
            <wp:effectExtent l="19050" t="19050" r="10160" b="19050"/>
            <wp:docPr id="1024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40"/>
                    <pic:cNvPicPr>
                      <a:picLocks noChangeAspect="1"/>
                    </pic:cNvPicPr>
                  </pic:nvPicPr>
                  <pic:blipFill rotWithShape="1">
                    <a:blip r:embed="rId1003"/>
                    <a:srcRect l="1411"/>
                    <a:stretch/>
                  </pic:blipFill>
                  <pic:spPr bwMode="auto">
                    <a:xfrm>
                      <a:off x="0" y="0"/>
                      <a:ext cx="5324472" cy="144786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006CD3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cs="华文楷体" w:hint="eastAsia"/>
          <w:sz w:val="24"/>
        </w:rPr>
        <w:t>图7-6.4.1.1学生志愿查询页面</w:t>
      </w:r>
    </w:p>
    <w:p w14:paraId="3FFBF4ED" w14:textId="77777777" w:rsidR="00682B61" w:rsidRPr="00815C2D" w:rsidRDefault="00682B61" w:rsidP="00273484">
      <w:pPr>
        <w:pStyle w:val="11"/>
        <w:numPr>
          <w:ilvl w:val="0"/>
          <w:numId w:val="521"/>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在7-6.4.1.1图中输入查询条件，带红“*”号必选项，最后点击“查询”按钮，查看学生志愿选择结果，如图7-6.4.1.1。</w:t>
      </w:r>
    </w:p>
    <w:p w14:paraId="3FEFED2F"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noProof/>
        </w:rPr>
        <w:drawing>
          <wp:inline distT="0" distB="0" distL="114300" distR="114300" wp14:anchorId="23D4E24B" wp14:editId="38FA0F85">
            <wp:extent cx="5400675" cy="1449086"/>
            <wp:effectExtent l="19050" t="19050" r="9525" b="17780"/>
            <wp:docPr id="10247" name="图片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004"/>
                    <a:stretch>
                      <a:fillRect/>
                    </a:stretch>
                  </pic:blipFill>
                  <pic:spPr>
                    <a:xfrm>
                      <a:off x="0" y="0"/>
                      <a:ext cx="5400675" cy="1449086"/>
                    </a:xfrm>
                    <a:prstGeom prst="rect">
                      <a:avLst/>
                    </a:prstGeom>
                    <a:noFill/>
                    <a:ln w="19044" cmpd="thinThick">
                      <a:solidFill>
                        <a:srgbClr val="0000FF"/>
                      </a:solidFill>
                      <a:prstDash val="solid"/>
                      <a:miter/>
                    </a:ln>
                  </pic:spPr>
                </pic:pic>
              </a:graphicData>
            </a:graphic>
          </wp:inline>
        </w:drawing>
      </w:r>
      <w:r w:rsidRPr="00815C2D">
        <w:rPr>
          <w:rFonts w:ascii="华文楷体" w:eastAsia="华文楷体" w:hAnsi="华文楷体" w:cs="华文楷体" w:hint="eastAsia"/>
          <w:sz w:val="24"/>
        </w:rPr>
        <w:t>图7-6.4.1.2学生志愿查询结果页面</w:t>
      </w:r>
    </w:p>
    <w:p w14:paraId="726AE9AE"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lastRenderedPageBreak/>
        <w:t>新增班级申请</w:t>
      </w:r>
    </w:p>
    <w:p w14:paraId="3A739B1C" w14:textId="3F58FEC3"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本子模块涉及到的业务需求,根据学生志愿情况，为分流学生开设新班</w:t>
      </w:r>
      <w:r w:rsidR="003A6497">
        <w:rPr>
          <w:rFonts w:ascii="华文楷体" w:eastAsia="华文楷体" w:hAnsi="华文楷体" w:cs="宋体" w:hint="eastAsia"/>
          <w:sz w:val="24"/>
        </w:rPr>
        <w:t>。</w:t>
      </w:r>
      <w:r w:rsidRPr="00274AED">
        <w:rPr>
          <w:rFonts w:ascii="华文楷体" w:eastAsia="华文楷体" w:hAnsi="华文楷体" w:cs="宋体" w:hint="eastAsia"/>
          <w:sz w:val="24"/>
        </w:rPr>
        <w:t>打开“方向分流编班查询”，通过组合条件查询到编班列表，通过操作区“申请编班”，打开方向分流编班申请界面，填写新班信息，提交后送审。</w:t>
      </w:r>
    </w:p>
    <w:p w14:paraId="00124DFA"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方向分流新增班级申请</w:t>
      </w:r>
    </w:p>
    <w:p w14:paraId="73D04041" w14:textId="77777777" w:rsidR="00682B61" w:rsidRPr="00815C2D" w:rsidRDefault="00682B61" w:rsidP="00273484">
      <w:pPr>
        <w:pStyle w:val="11"/>
        <w:numPr>
          <w:ilvl w:val="0"/>
          <w:numId w:val="522"/>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点击“学籍管理”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“新增班级申请”</w:t>
      </w:r>
      <w:r w:rsidRPr="009B1D3F">
        <w:rPr>
          <w:rFonts w:ascii="华文楷体" w:eastAsia="华文楷体" w:hAnsi="华文楷体" w:cs="华文楷体" w:hint="eastAsia"/>
          <w:bCs/>
          <w:sz w:val="24"/>
        </w:rPr>
        <w:t>显示新增加班级的查询页面</w:t>
      </w:r>
      <w:r w:rsidRPr="00815C2D">
        <w:rPr>
          <w:rFonts w:ascii="华文楷体" w:eastAsia="华文楷体" w:hAnsi="华文楷体" w:cs="华文楷体" w:hint="eastAsia"/>
          <w:sz w:val="24"/>
        </w:rPr>
        <w:t>，如图7-6.5.1.1所示。选择条件，点击查询按钮进入列表页面.</w:t>
      </w:r>
    </w:p>
    <w:p w14:paraId="173DE50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6C32249A" wp14:editId="5AB30621">
            <wp:extent cx="5400675" cy="1224023"/>
            <wp:effectExtent l="19050" t="19050" r="9525" b="14605"/>
            <wp:docPr id="102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41"/>
                    <pic:cNvPicPr>
                      <a:picLocks noChangeAspect="1"/>
                    </pic:cNvPicPr>
                  </pic:nvPicPr>
                  <pic:blipFill>
                    <a:blip r:embed="rId1005"/>
                    <a:stretch>
                      <a:fillRect/>
                    </a:stretch>
                  </pic:blipFill>
                  <pic:spPr>
                    <a:xfrm>
                      <a:off x="0" y="0"/>
                      <a:ext cx="5400675" cy="1224023"/>
                    </a:xfrm>
                    <a:prstGeom prst="rect">
                      <a:avLst/>
                    </a:prstGeom>
                    <a:noFill/>
                    <a:ln w="19044" cmpd="thinThick">
                      <a:solidFill>
                        <a:srgbClr val="0000FF"/>
                      </a:solidFill>
                      <a:prstDash val="solid"/>
                      <a:miter/>
                    </a:ln>
                  </pic:spPr>
                </pic:pic>
              </a:graphicData>
            </a:graphic>
          </wp:inline>
        </w:drawing>
      </w:r>
    </w:p>
    <w:p w14:paraId="3C87976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rPr>
      </w:pPr>
      <w:r w:rsidRPr="00815C2D">
        <w:rPr>
          <w:rFonts w:ascii="华文楷体" w:eastAsia="华文楷体" w:hAnsi="华文楷体" w:cs="华文楷体" w:hint="eastAsia"/>
          <w:sz w:val="24"/>
        </w:rPr>
        <w:t>图7-6.5.1.1新增班级申请查询</w:t>
      </w:r>
    </w:p>
    <w:p w14:paraId="38C8392A" w14:textId="77777777" w:rsidR="00682B61" w:rsidRPr="00815C2D" w:rsidRDefault="00682B61" w:rsidP="00273484">
      <w:pPr>
        <w:pStyle w:val="11"/>
        <w:numPr>
          <w:ilvl w:val="0"/>
          <w:numId w:val="522"/>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bCs/>
          <w:sz w:val="24"/>
        </w:rPr>
        <w:t>在列表页面中</w:t>
      </w:r>
      <w:r w:rsidRPr="00634D3D">
        <w:rPr>
          <w:rFonts w:ascii="华文楷体" w:eastAsia="华文楷体" w:hAnsi="华文楷体" w:cs="华文楷体" w:hint="eastAsia"/>
          <w:sz w:val="24"/>
        </w:rPr>
        <w:t>，</w:t>
      </w:r>
      <w:r w:rsidRPr="00815C2D">
        <w:rPr>
          <w:rFonts w:ascii="华文楷体" w:eastAsia="华文楷体" w:hAnsi="华文楷体" w:cs="华文楷体" w:hint="eastAsia"/>
          <w:sz w:val="24"/>
        </w:rPr>
        <w:t>点击“申请编班”,打开专业分流编班申请界面，填入申请信息，点击提交，完成编班审核。</w:t>
      </w:r>
    </w:p>
    <w:p w14:paraId="7445C59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20FF0645" wp14:editId="72A03637">
            <wp:extent cx="5400675" cy="2468409"/>
            <wp:effectExtent l="19050" t="19050" r="9525" b="27305"/>
            <wp:docPr id="10249" name="图片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006"/>
                    <a:stretch>
                      <a:fillRect/>
                    </a:stretch>
                  </pic:blipFill>
                  <pic:spPr>
                    <a:xfrm>
                      <a:off x="0" y="0"/>
                      <a:ext cx="5400675" cy="2468409"/>
                    </a:xfrm>
                    <a:prstGeom prst="rect">
                      <a:avLst/>
                    </a:prstGeom>
                    <a:noFill/>
                    <a:ln w="19044" cmpd="thinThick">
                      <a:solidFill>
                        <a:srgbClr val="0000FF"/>
                      </a:solidFill>
                      <a:prstDash val="solid"/>
                      <a:miter/>
                    </a:ln>
                  </pic:spPr>
                </pic:pic>
              </a:graphicData>
            </a:graphic>
          </wp:inline>
        </w:drawing>
      </w:r>
    </w:p>
    <w:p w14:paraId="33B92631"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图7-6.5.1.2新增班级申请</w:t>
      </w:r>
    </w:p>
    <w:p w14:paraId="60FAE976" w14:textId="77777777" w:rsidR="00682B61" w:rsidRPr="003A6497" w:rsidRDefault="00682B61" w:rsidP="00273484">
      <w:pPr>
        <w:pStyle w:val="11"/>
        <w:numPr>
          <w:ilvl w:val="0"/>
          <w:numId w:val="522"/>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3A6497">
        <w:rPr>
          <w:rFonts w:ascii="华文楷体" w:eastAsia="华文楷体" w:hAnsi="华文楷体" w:cs="华文楷体" w:hint="eastAsia"/>
          <w:bCs/>
          <w:sz w:val="24"/>
        </w:rPr>
        <w:t>编班送审</w:t>
      </w:r>
      <w:r w:rsidRPr="003A6497">
        <w:rPr>
          <w:rFonts w:ascii="华文楷体" w:eastAsia="华文楷体" w:hAnsi="华文楷体" w:cs="华文楷体" w:hint="eastAsia"/>
          <w:sz w:val="24"/>
        </w:rPr>
        <w:t>，提交之后，编班列表当前记录末尾处的“送审”按键变为可“点击”状态，点击“送审”如图7-6.5.1.3</w:t>
      </w:r>
    </w:p>
    <w:p w14:paraId="14DB2E89"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lastRenderedPageBreak/>
        <w:drawing>
          <wp:inline distT="0" distB="0" distL="114300" distR="114300" wp14:anchorId="074CE22E" wp14:editId="2B8DBE7A">
            <wp:extent cx="5400675" cy="1868122"/>
            <wp:effectExtent l="19050" t="19050" r="9525" b="18415"/>
            <wp:docPr id="10250" name="图片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007"/>
                    <a:stretch>
                      <a:fillRect/>
                    </a:stretch>
                  </pic:blipFill>
                  <pic:spPr>
                    <a:xfrm>
                      <a:off x="0" y="0"/>
                      <a:ext cx="5400675" cy="1868122"/>
                    </a:xfrm>
                    <a:prstGeom prst="rect">
                      <a:avLst/>
                    </a:prstGeom>
                    <a:noFill/>
                    <a:ln w="19044" cmpd="thinThick">
                      <a:solidFill>
                        <a:srgbClr val="0000FF"/>
                      </a:solidFill>
                      <a:prstDash val="solid"/>
                      <a:miter/>
                    </a:ln>
                  </pic:spPr>
                </pic:pic>
              </a:graphicData>
            </a:graphic>
          </wp:inline>
        </w:drawing>
      </w:r>
    </w:p>
    <w:p w14:paraId="3794E901"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图7-6.5.1.3新增班级送审</w:t>
      </w:r>
    </w:p>
    <w:p w14:paraId="66BB9DC8"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新增班级审核</w:t>
      </w:r>
    </w:p>
    <w:p w14:paraId="0F4AD0A0" w14:textId="2B13764A"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本子模块涉及到的业务需求,根据权限分配设置由相关部门审核各院系新编的班级信息。新增班级审核页面，默认加载待审核编班申请，直接可以在操作区点击“审核”。</w:t>
      </w:r>
    </w:p>
    <w:p w14:paraId="44323668"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方向分流新增班级审核</w:t>
      </w:r>
    </w:p>
    <w:p w14:paraId="163FE749" w14:textId="77777777" w:rsidR="00682B61" w:rsidRPr="00815C2D" w:rsidRDefault="00682B61" w:rsidP="00273484">
      <w:pPr>
        <w:pStyle w:val="11"/>
        <w:numPr>
          <w:ilvl w:val="0"/>
          <w:numId w:val="52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审核新增班级，打开“学籍管理”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“新增班级审核”菜单，打开“方向分流编班审核审批列表”界面，显示编班申请记录，相应权限的人员进此功能，对申请进行审核、查看、审核记录等操作，如图7-6.6.1.1</w:t>
      </w:r>
    </w:p>
    <w:p w14:paraId="2C98AC25" w14:textId="77777777" w:rsidR="00682B61" w:rsidRPr="00634D3D" w:rsidRDefault="00682B61" w:rsidP="00273484">
      <w:pPr>
        <w:pStyle w:val="11"/>
        <w:numPr>
          <w:ilvl w:val="0"/>
          <w:numId w:val="52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sz w:val="24"/>
        </w:rPr>
        <w:t>选择记录，</w:t>
      </w:r>
      <w:r w:rsidRPr="00634D3D">
        <w:rPr>
          <w:rFonts w:ascii="华文楷体" w:eastAsia="华文楷体" w:hAnsi="华文楷体" w:cs="华文楷体" w:hint="eastAsia"/>
          <w:bCs/>
          <w:sz w:val="24"/>
        </w:rPr>
        <w:t>点击审核链接</w:t>
      </w:r>
      <w:r w:rsidRPr="00634D3D">
        <w:rPr>
          <w:rFonts w:ascii="华文楷体" w:eastAsia="华文楷体" w:hAnsi="华文楷体" w:cs="华文楷体" w:hint="eastAsia"/>
          <w:sz w:val="24"/>
        </w:rPr>
        <w:t>，弹出审核页面，填写审核信息，完成编班审核操作。</w:t>
      </w:r>
    </w:p>
    <w:p w14:paraId="7810CBFF" w14:textId="77777777" w:rsidR="00682B61" w:rsidRPr="00815C2D" w:rsidRDefault="00682B61" w:rsidP="00682B61">
      <w:pPr>
        <w:adjustRightInd w:val="0"/>
        <w:snapToGrid w:val="0"/>
        <w:jc w:val="center"/>
        <w:outlineLvl w:val="8"/>
        <w:rPr>
          <w:rFonts w:ascii="华文楷体" w:eastAsia="华文楷体" w:hAnsi="华文楷体"/>
          <w:b/>
          <w:sz w:val="24"/>
        </w:rPr>
      </w:pPr>
      <w:r w:rsidRPr="00815C2D">
        <w:rPr>
          <w:rFonts w:ascii="华文楷体" w:eastAsia="华文楷体" w:hAnsi="华文楷体"/>
          <w:b/>
          <w:noProof/>
          <w:sz w:val="24"/>
        </w:rPr>
        <w:drawing>
          <wp:inline distT="0" distB="0" distL="114300" distR="114300" wp14:anchorId="77D117E6" wp14:editId="2B8EBAA2">
            <wp:extent cx="5400675" cy="2618798"/>
            <wp:effectExtent l="19050" t="19050" r="9525" b="10160"/>
            <wp:docPr id="10251" name="图片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1008"/>
                    <a:stretch>
                      <a:fillRect/>
                    </a:stretch>
                  </pic:blipFill>
                  <pic:spPr>
                    <a:xfrm>
                      <a:off x="0" y="0"/>
                      <a:ext cx="5400675" cy="2618798"/>
                    </a:xfrm>
                    <a:prstGeom prst="rect">
                      <a:avLst/>
                    </a:prstGeom>
                    <a:noFill/>
                    <a:ln w="19044" cmpd="thinThick">
                      <a:solidFill>
                        <a:srgbClr val="0000FF"/>
                      </a:solidFill>
                      <a:prstDash val="solid"/>
                      <a:miter/>
                    </a:ln>
                  </pic:spPr>
                </pic:pic>
              </a:graphicData>
            </a:graphic>
          </wp:inline>
        </w:drawing>
      </w:r>
    </w:p>
    <w:p w14:paraId="376EFD8F"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图7-6.6.1.1方向分流编班审核</w:t>
      </w:r>
    </w:p>
    <w:p w14:paraId="38021D9B" w14:textId="77777777" w:rsidR="00682B61" w:rsidRPr="00634D3D" w:rsidRDefault="00682B61" w:rsidP="00273484">
      <w:pPr>
        <w:pStyle w:val="11"/>
        <w:numPr>
          <w:ilvl w:val="0"/>
          <w:numId w:val="523"/>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sz w:val="24"/>
        </w:rPr>
        <w:t>在方向分流编班审核的列表页面中，选择记录，点击查看链接，</w:t>
      </w:r>
      <w:r w:rsidRPr="00634D3D">
        <w:rPr>
          <w:rFonts w:ascii="华文楷体" w:eastAsia="华文楷体" w:hAnsi="华文楷体" w:cs="华文楷体" w:hint="eastAsia"/>
          <w:bCs/>
          <w:sz w:val="24"/>
        </w:rPr>
        <w:t>可以查看编班申请的具体明细信息</w:t>
      </w:r>
      <w:r w:rsidRPr="00634D3D">
        <w:rPr>
          <w:rFonts w:ascii="华文楷体" w:eastAsia="华文楷体" w:hAnsi="华文楷体" w:cs="华文楷体" w:hint="eastAsia"/>
          <w:sz w:val="24"/>
        </w:rPr>
        <w:t>，也可以点击审核记录链接，查看审核的具体情况。</w:t>
      </w:r>
    </w:p>
    <w:p w14:paraId="4436A82A" w14:textId="71A8255F" w:rsidR="00682B61" w:rsidRPr="00815C2D" w:rsidRDefault="008F0722" w:rsidP="00682B61">
      <w:pPr>
        <w:pStyle w:val="11"/>
        <w:adjustRightInd w:val="0"/>
        <w:snapToGrid w:val="0"/>
        <w:ind w:firstLineChars="0" w:firstLine="0"/>
        <w:outlineLvl w:val="8"/>
        <w:rPr>
          <w:rFonts w:ascii="华文楷体" w:eastAsia="华文楷体" w:hAnsi="华文楷体" w:cs="华文楷体"/>
          <w:b/>
          <w:bCs/>
          <w:sz w:val="24"/>
        </w:rPr>
      </w:pPr>
      <w:r w:rsidRPr="008F0722">
        <w:rPr>
          <w:rFonts w:ascii="华文楷体" w:eastAsia="华文楷体" w:hAnsi="华文楷体" w:cs="华文楷体" w:hint="eastAsia"/>
          <w:b/>
          <w:bCs/>
          <w:sz w:val="24"/>
        </w:rPr>
        <w:lastRenderedPageBreak/>
        <w:t>说明：</w:t>
      </w:r>
    </w:p>
    <w:p w14:paraId="7FDE1976"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在院系分流控制中只有选择了是否编班为是的情况下，在新增班级申请界面才会显示出申请编班的记录，否则没有记录显示出来；如果在院系分流控制中是否编班选择的为否的话，在新增班级申请与新增班级审核两步不用操作。</w:t>
      </w:r>
    </w:p>
    <w:p w14:paraId="0683CBA4"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方向分流编班</w:t>
      </w:r>
    </w:p>
    <w:p w14:paraId="4E7F97A9" w14:textId="380EE15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将新方向下接收到的学生名单编入指定班级，编班规则手动按志愿排定优先级。以选择学年学期、志愿、专业查询出待分班学生名单，再查询新班级，用“&gt;&gt;”或“&gt;”号键将待分班学生追加到新班级。</w:t>
      </w:r>
    </w:p>
    <w:p w14:paraId="0FEA1739" w14:textId="77777777" w:rsidR="00682B61" w:rsidRPr="00F4589A"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F4589A">
        <w:rPr>
          <w:rFonts w:ascii="华文楷体" w:eastAsia="华文楷体" w:hAnsi="华文楷体" w:hint="eastAsia"/>
          <w:bCs w:val="0"/>
        </w:rPr>
        <w:t>方向分流学生重新编班管理</w:t>
      </w:r>
    </w:p>
    <w:p w14:paraId="14700A1E" w14:textId="77777777" w:rsidR="00682B61" w:rsidRPr="00815C2D" w:rsidRDefault="00682B61" w:rsidP="00273484">
      <w:pPr>
        <w:pStyle w:val="11"/>
        <w:numPr>
          <w:ilvl w:val="0"/>
          <w:numId w:val="52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打开“学籍管理”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“方向分流管理”</w:t>
      </w:r>
      <w:r w:rsidRPr="00815C2D">
        <w:rPr>
          <w:rFonts w:ascii="华文楷体" w:eastAsia="华文楷体" w:hAnsi="华文楷体" w:cs="华文楷体" w:hint="eastAsia"/>
          <w:sz w:val="24"/>
        </w:rPr>
        <w:sym w:font="Wingdings" w:char="00E0"/>
      </w:r>
      <w:r w:rsidRPr="00815C2D">
        <w:rPr>
          <w:rFonts w:ascii="华文楷体" w:eastAsia="华文楷体" w:hAnsi="华文楷体" w:cs="华文楷体" w:hint="eastAsia"/>
          <w:sz w:val="24"/>
        </w:rPr>
        <w:t>“方向分流编班”，显示编班页面，在页面左上角选择对应的查询条件，点击专业方向选择边上的“查询”，查询出待分班学生名单。如图7-6.7.1-1所示。</w:t>
      </w:r>
    </w:p>
    <w:p w14:paraId="2940ED54"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1D9A97DE" wp14:editId="4EC0F045">
            <wp:extent cx="5400675" cy="2727941"/>
            <wp:effectExtent l="19050" t="19050" r="9525" b="15875"/>
            <wp:docPr id="10252" name="图片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pic:cNvPicPr>
                  </pic:nvPicPr>
                  <pic:blipFill>
                    <a:blip r:embed="rId1009"/>
                    <a:stretch>
                      <a:fillRect/>
                    </a:stretch>
                  </pic:blipFill>
                  <pic:spPr>
                    <a:xfrm>
                      <a:off x="0" y="0"/>
                      <a:ext cx="5400675" cy="2727941"/>
                    </a:xfrm>
                    <a:prstGeom prst="rect">
                      <a:avLst/>
                    </a:prstGeom>
                    <a:noFill/>
                    <a:ln w="19044" cmpd="thinThick">
                      <a:solidFill>
                        <a:srgbClr val="0000FF"/>
                      </a:solidFill>
                      <a:prstDash val="solid"/>
                      <a:miter/>
                    </a:ln>
                  </pic:spPr>
                </pic:pic>
              </a:graphicData>
            </a:graphic>
          </wp:inline>
        </w:drawing>
      </w:r>
    </w:p>
    <w:p w14:paraId="3ADD6D7B"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图7-6.7.1.1方向分流编班1</w:t>
      </w:r>
    </w:p>
    <w:p w14:paraId="5BBDE9D7" w14:textId="77777777" w:rsidR="00682B61" w:rsidRPr="00634D3D" w:rsidRDefault="00682B61" w:rsidP="00273484">
      <w:pPr>
        <w:pStyle w:val="11"/>
        <w:numPr>
          <w:ilvl w:val="0"/>
          <w:numId w:val="52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sz w:val="24"/>
        </w:rPr>
        <w:t>在编班页面中，选择右边新班级文本框旁边点击“选择”，打开可选择班级，</w:t>
      </w:r>
      <w:r w:rsidRPr="00634D3D">
        <w:rPr>
          <w:rFonts w:ascii="华文楷体" w:eastAsia="华文楷体" w:hAnsi="华文楷体" w:cs="华文楷体" w:hint="eastAsia"/>
          <w:bCs/>
          <w:sz w:val="24"/>
        </w:rPr>
        <w:t>双击选择一个新班</w:t>
      </w:r>
      <w:r w:rsidRPr="00634D3D">
        <w:rPr>
          <w:rFonts w:ascii="华文楷体" w:eastAsia="华文楷体" w:hAnsi="华文楷体" w:cs="华文楷体" w:hint="eastAsia"/>
          <w:sz w:val="24"/>
        </w:rPr>
        <w:t>, 然后点击“选择”旁边的“查询”按钮，则加载分班学生列表</w:t>
      </w:r>
    </w:p>
    <w:p w14:paraId="1FC0B500" w14:textId="77777777" w:rsidR="00682B61" w:rsidRPr="00815C2D" w:rsidRDefault="00682B61" w:rsidP="00273484">
      <w:pPr>
        <w:pStyle w:val="11"/>
        <w:numPr>
          <w:ilvl w:val="0"/>
          <w:numId w:val="52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将待分班学生转入新班，点击“&gt;&gt;”则左边待分班学生全部转入到右边新班级列表，选择一个学生名字，点击“&gt;”则当前学生转到新班级，“&lt;&lt;”表示在退选新班中所有学生，“&lt;”从新班中移除一名被选中名字的学生（如图7-6.7.1.2，7-6.7.1.3，7-6.7.1.4）。</w:t>
      </w:r>
    </w:p>
    <w:p w14:paraId="3EEC76F3"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宋体"/>
          <w:color w:val="000000"/>
          <w:sz w:val="23"/>
          <w:szCs w:val="23"/>
        </w:rPr>
      </w:pPr>
      <w:r w:rsidRPr="00815C2D">
        <w:rPr>
          <w:rFonts w:ascii="华文楷体" w:eastAsia="华文楷体" w:hAnsi="华文楷体" w:cs="宋体"/>
          <w:noProof/>
          <w:color w:val="000000"/>
          <w:sz w:val="23"/>
          <w:szCs w:val="23"/>
        </w:rPr>
        <w:lastRenderedPageBreak/>
        <w:drawing>
          <wp:inline distT="0" distB="0" distL="114300" distR="114300" wp14:anchorId="5ACE71FD" wp14:editId="3CF7D878">
            <wp:extent cx="5400675" cy="2741266"/>
            <wp:effectExtent l="19050" t="19050" r="9525" b="21590"/>
            <wp:docPr id="10253" name="图片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1010"/>
                    <a:stretch>
                      <a:fillRect/>
                    </a:stretch>
                  </pic:blipFill>
                  <pic:spPr>
                    <a:xfrm>
                      <a:off x="0" y="0"/>
                      <a:ext cx="5400675" cy="2741266"/>
                    </a:xfrm>
                    <a:prstGeom prst="rect">
                      <a:avLst/>
                    </a:prstGeom>
                    <a:noFill/>
                    <a:ln w="19044" cmpd="thinThick">
                      <a:solidFill>
                        <a:srgbClr val="0000FF"/>
                      </a:solidFill>
                      <a:prstDash val="solid"/>
                      <a:miter/>
                    </a:ln>
                  </pic:spPr>
                </pic:pic>
              </a:graphicData>
            </a:graphic>
          </wp:inline>
        </w:drawing>
      </w:r>
    </w:p>
    <w:p w14:paraId="109C19BA"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图7-6.7.1.2方向分流编班2</w:t>
      </w:r>
    </w:p>
    <w:p w14:paraId="4F93B90E" w14:textId="77777777" w:rsidR="00682B61" w:rsidRPr="00815C2D" w:rsidRDefault="00682B61" w:rsidP="00273484">
      <w:pPr>
        <w:pStyle w:val="11"/>
        <w:numPr>
          <w:ilvl w:val="0"/>
          <w:numId w:val="524"/>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如果分流方向控制中，选择了不编班的话，则在该分班界面不会出现选择班级的按钮，可直接将待编入班级的学生名单移动到右侧，最后点击提交按钮提交选择的学生到相应的方向中去，如图7-6.7.1.3，图7-6.7.1.4。</w:t>
      </w:r>
    </w:p>
    <w:p w14:paraId="712F28AC"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宋体"/>
          <w:color w:val="000000"/>
          <w:sz w:val="23"/>
          <w:szCs w:val="23"/>
        </w:rPr>
      </w:pPr>
      <w:r w:rsidRPr="00815C2D">
        <w:rPr>
          <w:rFonts w:ascii="华文楷体" w:eastAsia="华文楷体" w:hAnsi="华文楷体" w:cs="宋体"/>
          <w:noProof/>
          <w:color w:val="000000"/>
          <w:sz w:val="23"/>
          <w:szCs w:val="23"/>
        </w:rPr>
        <w:drawing>
          <wp:inline distT="0" distB="0" distL="114300" distR="114300" wp14:anchorId="0B383A1B" wp14:editId="0719CE5E">
            <wp:extent cx="5400675" cy="2649075"/>
            <wp:effectExtent l="19050" t="19050" r="9525" b="18415"/>
            <wp:docPr id="10254" name="图片 1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011"/>
                    <a:stretch>
                      <a:fillRect/>
                    </a:stretch>
                  </pic:blipFill>
                  <pic:spPr>
                    <a:xfrm>
                      <a:off x="0" y="0"/>
                      <a:ext cx="5400675" cy="2649075"/>
                    </a:xfrm>
                    <a:prstGeom prst="rect">
                      <a:avLst/>
                    </a:prstGeom>
                    <a:noFill/>
                    <a:ln w="19044" cmpd="thinThick">
                      <a:solidFill>
                        <a:srgbClr val="0000FF"/>
                      </a:solidFill>
                      <a:prstDash val="solid"/>
                      <a:miter/>
                    </a:ln>
                  </pic:spPr>
                </pic:pic>
              </a:graphicData>
            </a:graphic>
          </wp:inline>
        </w:drawing>
      </w:r>
    </w:p>
    <w:p w14:paraId="39383F7A"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图7-6.7.1.3方向分流编班3</w:t>
      </w:r>
    </w:p>
    <w:p w14:paraId="3DE801DD"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宋体"/>
          <w:color w:val="000000"/>
          <w:sz w:val="23"/>
          <w:szCs w:val="23"/>
        </w:rPr>
      </w:pPr>
      <w:r w:rsidRPr="00815C2D">
        <w:rPr>
          <w:rFonts w:ascii="华文楷体" w:eastAsia="华文楷体" w:hAnsi="华文楷体" w:cs="宋体"/>
          <w:noProof/>
          <w:color w:val="000000"/>
          <w:sz w:val="23"/>
          <w:szCs w:val="23"/>
        </w:rPr>
        <w:lastRenderedPageBreak/>
        <w:drawing>
          <wp:inline distT="0" distB="0" distL="114300" distR="114300" wp14:anchorId="040E943D" wp14:editId="3E59A274">
            <wp:extent cx="5400675" cy="2877695"/>
            <wp:effectExtent l="19050" t="19050" r="9525" b="18415"/>
            <wp:docPr id="10255" name="图片 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1012"/>
                    <a:stretch>
                      <a:fillRect/>
                    </a:stretch>
                  </pic:blipFill>
                  <pic:spPr>
                    <a:xfrm>
                      <a:off x="0" y="0"/>
                      <a:ext cx="5400675" cy="2877695"/>
                    </a:xfrm>
                    <a:prstGeom prst="rect">
                      <a:avLst/>
                    </a:prstGeom>
                    <a:noFill/>
                    <a:ln w="19044" cmpd="thinThick">
                      <a:solidFill>
                        <a:srgbClr val="0000FF"/>
                      </a:solidFill>
                      <a:prstDash val="solid"/>
                      <a:miter/>
                    </a:ln>
                  </pic:spPr>
                </pic:pic>
              </a:graphicData>
            </a:graphic>
          </wp:inline>
        </w:drawing>
      </w:r>
    </w:p>
    <w:p w14:paraId="089C4D43" w14:textId="77777777" w:rsidR="00682B61" w:rsidRPr="00815C2D" w:rsidRDefault="00682B61" w:rsidP="00682B61">
      <w:pPr>
        <w:adjustRightInd w:val="0"/>
        <w:snapToGrid w:val="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图7-6.7.1.4方向分流编班4</w:t>
      </w:r>
    </w:p>
    <w:p w14:paraId="6F4CABE0"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方向分流信息</w:t>
      </w:r>
    </w:p>
    <w:p w14:paraId="6E6BB265" w14:textId="29BB2A52"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本子模块涉及到的业务需求,能按学期或院系查询分流后学生最终归属班级详细信息，能查询分流前所属班级和分流后新班级，信息支持导出。分学期院系组合查询分流学生信息，查询进入“分流情况列表”，通过点击处理，将学生从旧班级转入到新班级，关系正式改变，学籍信息同时改变关系。</w:t>
      </w:r>
    </w:p>
    <w:p w14:paraId="34A7D1EA" w14:textId="77777777" w:rsidR="00682B61" w:rsidRPr="00815C2D"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 w:val="0"/>
        </w:rPr>
      </w:pPr>
      <w:r w:rsidRPr="00F4589A">
        <w:rPr>
          <w:rFonts w:ascii="华文楷体" w:eastAsia="华文楷体" w:hAnsi="华文楷体" w:hint="eastAsia"/>
          <w:bCs w:val="0"/>
        </w:rPr>
        <w:t>方向分流处理（将学生与新的方向匹配）</w:t>
      </w:r>
    </w:p>
    <w:p w14:paraId="4427F417" w14:textId="77777777" w:rsidR="00682B61" w:rsidRPr="00634D3D" w:rsidRDefault="00682B61" w:rsidP="00273484">
      <w:pPr>
        <w:pStyle w:val="11"/>
        <w:numPr>
          <w:ilvl w:val="0"/>
          <w:numId w:val="53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sz w:val="24"/>
        </w:rPr>
        <w:t>点击“</w:t>
      </w:r>
      <w:r w:rsidRPr="00634D3D">
        <w:rPr>
          <w:rFonts w:ascii="华文楷体" w:eastAsia="华文楷体" w:hAnsi="华文楷体" w:cs="华文楷体" w:hint="eastAsia"/>
          <w:bCs/>
          <w:sz w:val="24"/>
        </w:rPr>
        <w:t>学籍管理</w:t>
      </w:r>
      <w:r w:rsidRPr="00634D3D">
        <w:rPr>
          <w:rFonts w:ascii="华文楷体" w:eastAsia="华文楷体" w:hAnsi="华文楷体" w:cs="华文楷体" w:hint="eastAsia"/>
          <w:sz w:val="24"/>
        </w:rPr>
        <w:t>”</w:t>
      </w:r>
      <w:r w:rsidRPr="00634D3D">
        <w:rPr>
          <w:rFonts w:ascii="华文楷体" w:eastAsia="华文楷体" w:hAnsi="华文楷体" w:cs="华文楷体" w:hint="eastAsia"/>
          <w:sz w:val="24"/>
        </w:rPr>
        <w:sym w:font="Wingdings" w:char="00E0"/>
      </w:r>
      <w:r w:rsidRPr="00634D3D">
        <w:rPr>
          <w:rFonts w:ascii="华文楷体" w:eastAsia="华文楷体" w:hAnsi="华文楷体" w:cs="华文楷体" w:hint="eastAsia"/>
          <w:sz w:val="24"/>
        </w:rPr>
        <w:t>“方向分流管理”</w:t>
      </w:r>
      <w:r w:rsidRPr="00634D3D">
        <w:rPr>
          <w:rFonts w:ascii="华文楷体" w:eastAsia="华文楷体" w:hAnsi="华文楷体" w:cs="华文楷体" w:hint="eastAsia"/>
          <w:sz w:val="24"/>
        </w:rPr>
        <w:sym w:font="Wingdings" w:char="00E0"/>
      </w:r>
      <w:r w:rsidRPr="00634D3D">
        <w:rPr>
          <w:rFonts w:ascii="华文楷体" w:eastAsia="华文楷体" w:hAnsi="华文楷体" w:cs="华文楷体" w:hint="eastAsia"/>
          <w:sz w:val="24"/>
        </w:rPr>
        <w:t>“方向分流信息”，显示方向分流信息的查询页面，如图7-6.8.1.1所示。</w:t>
      </w:r>
    </w:p>
    <w:p w14:paraId="4BCBF570" w14:textId="77777777" w:rsidR="00682B61" w:rsidRPr="00634D3D" w:rsidRDefault="00682B61" w:rsidP="00273484">
      <w:pPr>
        <w:pStyle w:val="11"/>
        <w:numPr>
          <w:ilvl w:val="0"/>
          <w:numId w:val="53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t>在图7-6.8.1.1中，选择学年学期与“是否已处理”,先选未处理，查询要处理的分流信息如图7-6.8.1.1。</w:t>
      </w:r>
    </w:p>
    <w:p w14:paraId="6A93B6C8"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0FBA221F" wp14:editId="72BBBAE7">
            <wp:extent cx="5400675" cy="1882082"/>
            <wp:effectExtent l="19050" t="19050" r="9525" b="23495"/>
            <wp:docPr id="10256" name="图片 1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1013"/>
                    <a:stretch>
                      <a:fillRect/>
                    </a:stretch>
                  </pic:blipFill>
                  <pic:spPr>
                    <a:xfrm>
                      <a:off x="0" y="0"/>
                      <a:ext cx="5400675" cy="1882082"/>
                    </a:xfrm>
                    <a:prstGeom prst="rect">
                      <a:avLst/>
                    </a:prstGeom>
                    <a:noFill/>
                    <a:ln w="19044" cmpd="thinThick">
                      <a:solidFill>
                        <a:srgbClr val="0000FF"/>
                      </a:solidFill>
                      <a:prstDash val="solid"/>
                      <a:miter/>
                    </a:ln>
                  </pic:spPr>
                </pic:pic>
              </a:graphicData>
            </a:graphic>
          </wp:inline>
        </w:drawing>
      </w:r>
    </w:p>
    <w:p w14:paraId="3FD8027A"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图7-6.8.1.1方向分流信息查询</w:t>
      </w:r>
    </w:p>
    <w:p w14:paraId="5CE3EAC5" w14:textId="789ECA92" w:rsidR="00682B61" w:rsidRPr="00815C2D" w:rsidRDefault="008F0722" w:rsidP="00682B61">
      <w:pPr>
        <w:pStyle w:val="11"/>
        <w:adjustRightInd w:val="0"/>
        <w:snapToGrid w:val="0"/>
        <w:ind w:firstLineChars="0" w:firstLine="0"/>
        <w:outlineLvl w:val="8"/>
        <w:rPr>
          <w:rFonts w:ascii="华文楷体" w:eastAsia="华文楷体" w:hAnsi="华文楷体" w:cs="宋体"/>
          <w:b/>
          <w:bCs/>
          <w:sz w:val="24"/>
        </w:rPr>
      </w:pPr>
      <w:r w:rsidRPr="008F0722">
        <w:rPr>
          <w:rFonts w:ascii="华文楷体" w:eastAsia="华文楷体" w:hAnsi="华文楷体" w:cs="宋体" w:hint="eastAsia"/>
          <w:b/>
          <w:bCs/>
          <w:sz w:val="24"/>
        </w:rPr>
        <w:t>说明：</w:t>
      </w:r>
    </w:p>
    <w:p w14:paraId="2EB26959"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是否处理字段选择未处理时，可以查询未处理的方向分流数据，选择已处理时，可以查询已经处理完学籍信息的方向分流数据。</w:t>
      </w:r>
    </w:p>
    <w:p w14:paraId="0D8056BF" w14:textId="77777777" w:rsidR="00682B61" w:rsidRPr="00815C2D" w:rsidRDefault="00682B61" w:rsidP="00273484">
      <w:pPr>
        <w:pStyle w:val="11"/>
        <w:numPr>
          <w:ilvl w:val="0"/>
          <w:numId w:val="53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815C2D">
        <w:rPr>
          <w:rFonts w:ascii="华文楷体" w:eastAsia="华文楷体" w:hAnsi="华文楷体" w:cs="华文楷体" w:hint="eastAsia"/>
          <w:sz w:val="24"/>
        </w:rPr>
        <w:lastRenderedPageBreak/>
        <w:t>在查询结果的列表页面中，选择每行前面的复选框，点击处理，打开处理操作页面，填写相应的数据选项，点击处理，处理方向分流的数据。处理完成后，学生的学籍信息会根据分流信息进行更新。如图7-6.8.1.2。</w:t>
      </w:r>
    </w:p>
    <w:p w14:paraId="0F8CA7F2" w14:textId="77777777" w:rsidR="00682B61" w:rsidRPr="00815C2D" w:rsidRDefault="00682B61" w:rsidP="00682B61">
      <w:pPr>
        <w:adjustRightInd w:val="0"/>
        <w:snapToGrid w:val="0"/>
        <w:jc w:val="center"/>
        <w:outlineLvl w:val="8"/>
        <w:rPr>
          <w:rFonts w:ascii="华文楷体" w:eastAsia="华文楷体" w:hAnsi="华文楷体"/>
        </w:rPr>
      </w:pPr>
      <w:r w:rsidRPr="00815C2D">
        <w:rPr>
          <w:rFonts w:ascii="华文楷体" w:eastAsia="华文楷体" w:hAnsi="华文楷体"/>
          <w:noProof/>
        </w:rPr>
        <w:drawing>
          <wp:inline distT="0" distB="0" distL="114300" distR="114300" wp14:anchorId="26FE203D" wp14:editId="7E27826C">
            <wp:extent cx="5400675" cy="2564226"/>
            <wp:effectExtent l="19050" t="19050" r="9525" b="26670"/>
            <wp:docPr id="10257" name="图片 1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1014"/>
                    <a:stretch>
                      <a:fillRect/>
                    </a:stretch>
                  </pic:blipFill>
                  <pic:spPr>
                    <a:xfrm>
                      <a:off x="0" y="0"/>
                      <a:ext cx="5400675" cy="2564226"/>
                    </a:xfrm>
                    <a:prstGeom prst="rect">
                      <a:avLst/>
                    </a:prstGeom>
                    <a:noFill/>
                    <a:ln w="19044" cmpd="thinThick">
                      <a:solidFill>
                        <a:srgbClr val="0000FF"/>
                      </a:solidFill>
                      <a:prstDash val="solid"/>
                      <a:miter/>
                    </a:ln>
                  </pic:spPr>
                </pic:pic>
              </a:graphicData>
            </a:graphic>
          </wp:inline>
        </w:drawing>
      </w:r>
    </w:p>
    <w:p w14:paraId="22139820"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图7-6.8.1.2方向分流信息处理</w:t>
      </w:r>
    </w:p>
    <w:p w14:paraId="64BFD9B7" w14:textId="4644BDE5" w:rsidR="00682B61" w:rsidRPr="00815C2D" w:rsidRDefault="008F0722" w:rsidP="00682B61">
      <w:pPr>
        <w:pStyle w:val="11"/>
        <w:adjustRightInd w:val="0"/>
        <w:snapToGrid w:val="0"/>
        <w:ind w:firstLineChars="0" w:firstLine="0"/>
        <w:outlineLvl w:val="8"/>
        <w:rPr>
          <w:rFonts w:ascii="华文楷体" w:eastAsia="华文楷体" w:hAnsi="华文楷体" w:cs="华文楷体"/>
          <w:b/>
          <w:bCs/>
          <w:sz w:val="24"/>
        </w:rPr>
      </w:pPr>
      <w:r w:rsidRPr="008F0722">
        <w:rPr>
          <w:rFonts w:ascii="华文楷体" w:eastAsia="华文楷体" w:hAnsi="华文楷体" w:cs="华文楷体" w:hint="eastAsia"/>
          <w:b/>
          <w:bCs/>
          <w:sz w:val="24"/>
        </w:rPr>
        <w:t>说明：</w:t>
      </w:r>
    </w:p>
    <w:p w14:paraId="2F10365F"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“当前所有记录”即为处理当前查询到的所有记录。</w:t>
      </w:r>
    </w:p>
    <w:p w14:paraId="1C029BC7" w14:textId="77777777" w:rsidR="00682B61" w:rsidRPr="00634D3D" w:rsidRDefault="00682B61" w:rsidP="00273484">
      <w:pPr>
        <w:pStyle w:val="11"/>
        <w:numPr>
          <w:ilvl w:val="0"/>
          <w:numId w:val="539"/>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634D3D">
        <w:rPr>
          <w:rFonts w:ascii="华文楷体" w:eastAsia="华文楷体" w:hAnsi="华文楷体" w:cs="华文楷体" w:hint="eastAsia"/>
          <w:sz w:val="24"/>
        </w:rPr>
        <w:t>如果要查询导出已处理分流名单明细。需要将查询页面的“是否已处理”选择“</w:t>
      </w:r>
      <w:r w:rsidRPr="00634D3D">
        <w:rPr>
          <w:rFonts w:ascii="华文楷体" w:eastAsia="华文楷体" w:hAnsi="华文楷体" w:cs="华文楷体" w:hint="eastAsia"/>
          <w:bCs/>
          <w:sz w:val="24"/>
        </w:rPr>
        <w:t>已处理</w:t>
      </w:r>
      <w:r w:rsidRPr="00634D3D">
        <w:rPr>
          <w:rFonts w:ascii="华文楷体" w:eastAsia="华文楷体" w:hAnsi="华文楷体" w:cs="华文楷体" w:hint="eastAsia"/>
          <w:sz w:val="24"/>
        </w:rPr>
        <w:t>”，点击查询按钮查询出已经处理过的学生名单。如图7-6.8.1.3。</w:t>
      </w:r>
    </w:p>
    <w:p w14:paraId="2B1EDCCA"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sz w:val="24"/>
        </w:rPr>
        <w:drawing>
          <wp:inline distT="0" distB="0" distL="114300" distR="114300" wp14:anchorId="4CC36743" wp14:editId="7F5D6342">
            <wp:extent cx="5400675" cy="1077470"/>
            <wp:effectExtent l="19050" t="19050" r="9525" b="27940"/>
            <wp:docPr id="10258" name="图片 1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pic:cNvPicPr>
                  </pic:nvPicPr>
                  <pic:blipFill>
                    <a:blip r:embed="rId1015"/>
                    <a:stretch>
                      <a:fillRect/>
                    </a:stretch>
                  </pic:blipFill>
                  <pic:spPr>
                    <a:xfrm>
                      <a:off x="0" y="0"/>
                      <a:ext cx="5400675" cy="1077470"/>
                    </a:xfrm>
                    <a:prstGeom prst="rect">
                      <a:avLst/>
                    </a:prstGeom>
                    <a:noFill/>
                    <a:ln w="19044" cmpd="thinThick">
                      <a:solidFill>
                        <a:srgbClr val="0000FF"/>
                      </a:solidFill>
                      <a:prstDash val="solid"/>
                      <a:miter/>
                    </a:ln>
                  </pic:spPr>
                </pic:pic>
              </a:graphicData>
            </a:graphic>
          </wp:inline>
        </w:drawing>
      </w:r>
    </w:p>
    <w:p w14:paraId="5A08ED66" w14:textId="77777777" w:rsidR="00682B61" w:rsidRPr="00815C2D" w:rsidRDefault="00682B61" w:rsidP="00682B61">
      <w:pPr>
        <w:pStyle w:val="11"/>
        <w:adjustRightInd w:val="0"/>
        <w:snapToGrid w:val="0"/>
        <w:ind w:firstLineChars="0" w:firstLine="0"/>
        <w:jc w:val="center"/>
        <w:outlineLvl w:val="8"/>
        <w:rPr>
          <w:rFonts w:ascii="华文楷体" w:eastAsia="华文楷体" w:hAnsi="华文楷体" w:cs="华文楷体"/>
          <w:sz w:val="24"/>
        </w:rPr>
      </w:pPr>
      <w:r w:rsidRPr="00815C2D">
        <w:rPr>
          <w:rFonts w:ascii="华文楷体" w:eastAsia="华文楷体" w:hAnsi="华文楷体" w:cs="华文楷体" w:hint="eastAsia"/>
          <w:sz w:val="24"/>
        </w:rPr>
        <w:t>图7-6.8.1.3方向分流信息列表</w:t>
      </w:r>
    </w:p>
    <w:p w14:paraId="23884EDA" w14:textId="77777777" w:rsidR="00682B61" w:rsidRPr="00815C2D" w:rsidRDefault="00682B61" w:rsidP="00682B61">
      <w:pPr>
        <w:widowControl/>
        <w:adjustRightInd w:val="0"/>
        <w:snapToGrid w:val="0"/>
        <w:jc w:val="center"/>
        <w:outlineLvl w:val="8"/>
        <w:rPr>
          <w:rFonts w:ascii="华文楷体" w:eastAsia="华文楷体" w:hAnsi="华文楷体"/>
          <w:b/>
          <w:sz w:val="24"/>
        </w:rPr>
      </w:pPr>
      <w:r w:rsidRPr="00815C2D">
        <w:rPr>
          <w:rFonts w:ascii="华文楷体" w:eastAsia="华文楷体" w:hAnsi="华文楷体"/>
          <w:b/>
          <w:sz w:val="24"/>
        </w:rPr>
        <w:br w:type="page"/>
      </w:r>
    </w:p>
    <w:p w14:paraId="3F45D125"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毕业管理</w:t>
      </w:r>
    </w:p>
    <w:p w14:paraId="66BB3015" w14:textId="0C53591E" w:rsidR="00682B61" w:rsidRPr="00274AED" w:rsidRDefault="00682B61" w:rsidP="003A6497">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高校毕业管理需要依据学校毕业管理的相关规定，由各学院或教务处对学生的毕业及学位情况进行审核，判断学生的毕业状态及学位获得情况，对学生毕业证书进行统一编号和打印管理，并对毕业数据进行存档处理。</w:t>
      </w:r>
    </w:p>
    <w:p w14:paraId="36309336" w14:textId="77777777"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学校根据培养方案专业学业修读要求，在系统设置各专业(方向)毕业资格审查条件、学位资格审查条件；管理人员按条件自动审查出学生的学业修读状态（予以结业，准予毕业，是否获学证等），并配套实现相关证书的管理，毕业生数据处理，以及毕业学生查询等功能。 毕业管理主要功能包括：毕业届别管理、毕业专业管理、学分要求管理、毕业资格审查、毕业数据处理、毕业学生信息。</w:t>
      </w:r>
    </w:p>
    <w:p w14:paraId="008C4295" w14:textId="77777777" w:rsidR="00682B61" w:rsidRPr="00815C2D" w:rsidRDefault="00682B61" w:rsidP="00682B61">
      <w:pPr>
        <w:widowControl/>
        <w:adjustRightInd w:val="0"/>
        <w:snapToGrid w:val="0"/>
        <w:jc w:val="center"/>
        <w:outlineLvl w:val="8"/>
        <w:rPr>
          <w:rFonts w:ascii="华文楷体" w:eastAsia="华文楷体" w:hAnsi="华文楷体" w:cs="黑体"/>
          <w:b/>
          <w:bCs/>
          <w:sz w:val="24"/>
        </w:rPr>
      </w:pPr>
      <w:r w:rsidRPr="00815C2D">
        <w:rPr>
          <w:rFonts w:ascii="华文楷体" w:eastAsia="华文楷体" w:hAnsi="华文楷体" w:cs="黑体"/>
          <w:b/>
          <w:bCs/>
          <w:sz w:val="24"/>
        </w:rPr>
        <w:br w:type="page"/>
      </w:r>
    </w:p>
    <w:p w14:paraId="1FE2F7F1" w14:textId="77777777"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lastRenderedPageBreak/>
        <w:t>毕业届别管理</w:t>
      </w:r>
    </w:p>
    <w:p w14:paraId="1F69EE2E" w14:textId="08074F43"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以毕业届别来区别管理和审核每一年级的毕业学生。通过系统可以设置毕业届别、是否为当前毕业届别、每一毕业届别毕业审核的起止时间以及学生是否可以查看毕业审核结论信息。</w:t>
      </w:r>
    </w:p>
    <w:p w14:paraId="3DE32D95"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毕业届别设置</w:t>
      </w:r>
    </w:p>
    <w:p w14:paraId="11A370C1" w14:textId="77777777" w:rsidR="00682B61" w:rsidRPr="00815C2D" w:rsidRDefault="00682B61" w:rsidP="00273484">
      <w:pPr>
        <w:pStyle w:val="11"/>
        <w:numPr>
          <w:ilvl w:val="0"/>
          <w:numId w:val="525"/>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请依次点击【学籍管理】-【毕业管理】-【毕业届别管理】，打开毕业届别设置界面，如下图。</w:t>
      </w:r>
    </w:p>
    <w:p w14:paraId="4629477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0" distR="0" wp14:anchorId="3CB5C6B9" wp14:editId="249588D7">
            <wp:extent cx="5400675" cy="2179055"/>
            <wp:effectExtent l="19050" t="19050" r="9525" b="12065"/>
            <wp:docPr id="10259" name="图片 1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5400675" cy="2179055"/>
                    </a:xfrm>
                    <a:prstGeom prst="rect">
                      <a:avLst/>
                    </a:prstGeom>
                    <a:noFill/>
                    <a:ln w="19044" cmpd="thinThick">
                      <a:solidFill>
                        <a:srgbClr val="0000FF"/>
                      </a:solidFill>
                      <a:prstDash val="solid"/>
                      <a:miter lim="800000"/>
                      <a:headEnd/>
                      <a:tailEnd/>
                    </a:ln>
                    <a:effectLst/>
                  </pic:spPr>
                </pic:pic>
              </a:graphicData>
            </a:graphic>
          </wp:inline>
        </w:drawing>
      </w:r>
    </w:p>
    <w:p w14:paraId="38A8B37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图7-7.1.1-1毕业届别设置列表</w:t>
      </w:r>
    </w:p>
    <w:p w14:paraId="3AFAD93E" w14:textId="68539CC0"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446CEBA7"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【增加】：增加毕业届别信息。</w:t>
      </w:r>
    </w:p>
    <w:p w14:paraId="21992E20"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【设置】：设置毕业审查的项目。</w:t>
      </w:r>
    </w:p>
    <w:p w14:paraId="0C8B4DE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【修改】：对毕业届别信息进行修改。</w:t>
      </w:r>
    </w:p>
    <w:p w14:paraId="57386D4F"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【删除】：删除毕业届别，支持勾选多条记录后进行批量删除。</w:t>
      </w:r>
    </w:p>
    <w:p w14:paraId="2AC65A19" w14:textId="77777777" w:rsidR="00682B61" w:rsidRPr="00634D3D" w:rsidRDefault="00682B61" w:rsidP="00273484">
      <w:pPr>
        <w:pStyle w:val="11"/>
        <w:numPr>
          <w:ilvl w:val="0"/>
          <w:numId w:val="525"/>
        </w:numPr>
        <w:tabs>
          <w:tab w:val="left" w:pos="709"/>
        </w:tabs>
        <w:adjustRightInd w:val="0"/>
        <w:snapToGrid w:val="0"/>
        <w:spacing w:beforeLines="50" w:before="156" w:afterLines="50" w:after="156"/>
        <w:ind w:firstLineChars="0"/>
        <w:rPr>
          <w:rFonts w:ascii="华文楷体" w:eastAsia="华文楷体" w:hAnsi="华文楷体"/>
          <w:sz w:val="24"/>
        </w:rPr>
      </w:pPr>
      <w:r w:rsidRPr="00634D3D">
        <w:rPr>
          <w:rFonts w:ascii="华文楷体" w:eastAsia="华文楷体" w:hAnsi="华文楷体" w:hint="eastAsia"/>
          <w:sz w:val="24"/>
        </w:rPr>
        <w:t>点击“毕业届别设置列表”的“增加”按钮，选择毕业年级、</w:t>
      </w:r>
      <w:r w:rsidRPr="00634D3D">
        <w:rPr>
          <w:rFonts w:ascii="华文楷体" w:eastAsia="华文楷体" w:hAnsi="华文楷体" w:cs="华文楷体" w:hint="eastAsia"/>
          <w:bCs/>
          <w:sz w:val="24"/>
        </w:rPr>
        <w:t>设置是否为当前届别</w:t>
      </w:r>
      <w:r w:rsidRPr="00634D3D">
        <w:rPr>
          <w:rFonts w:ascii="华文楷体" w:eastAsia="华文楷体" w:hAnsi="华文楷体" w:hint="eastAsia"/>
          <w:sz w:val="24"/>
        </w:rPr>
        <w:t>、设置预审起止时间、设置学生是否可查看，点击“保存”来新增毕业届别。</w:t>
      </w:r>
    </w:p>
    <w:p w14:paraId="167B483A" w14:textId="77777777" w:rsidR="00682B61" w:rsidRPr="00815C2D" w:rsidRDefault="00682B61" w:rsidP="00682B61">
      <w:pPr>
        <w:adjustRightInd w:val="0"/>
        <w:snapToGrid w:val="0"/>
        <w:jc w:val="center"/>
        <w:outlineLvl w:val="8"/>
        <w:rPr>
          <w:rFonts w:ascii="华文楷体" w:eastAsia="华文楷体" w:hAnsi="华文楷体"/>
          <w:color w:val="FF0000"/>
          <w:sz w:val="24"/>
        </w:rPr>
      </w:pPr>
      <w:r w:rsidRPr="00815C2D">
        <w:rPr>
          <w:rFonts w:ascii="华文楷体" w:eastAsia="华文楷体" w:hAnsi="华文楷体"/>
          <w:noProof/>
        </w:rPr>
        <w:lastRenderedPageBreak/>
        <w:drawing>
          <wp:inline distT="0" distB="0" distL="0" distR="0" wp14:anchorId="17AF6D96" wp14:editId="400BBFED">
            <wp:extent cx="5400675" cy="2869109"/>
            <wp:effectExtent l="19050" t="19050" r="9525" b="26670"/>
            <wp:docPr id="10260" name="图片 1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0" y="0"/>
                      <a:ext cx="5400675" cy="2869109"/>
                    </a:xfrm>
                    <a:prstGeom prst="rect">
                      <a:avLst/>
                    </a:prstGeom>
                    <a:noFill/>
                    <a:ln w="19044" cmpd="thinThick">
                      <a:solidFill>
                        <a:srgbClr val="0000FF"/>
                      </a:solidFill>
                      <a:prstDash val="solid"/>
                      <a:miter lim="800000"/>
                      <a:headEnd/>
                      <a:tailEnd/>
                    </a:ln>
                    <a:effectLst/>
                  </pic:spPr>
                </pic:pic>
              </a:graphicData>
            </a:graphic>
          </wp:inline>
        </w:drawing>
      </w:r>
    </w:p>
    <w:p w14:paraId="128E9611"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图7-7.1.1-2毕业届别增加</w:t>
      </w:r>
    </w:p>
    <w:p w14:paraId="031FB81C" w14:textId="32F7C020"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72E6CAE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【毕业届别】：从下拉列表选择毕业届别。毕业届别数据</w:t>
      </w:r>
      <w:r w:rsidRPr="00307CED">
        <w:rPr>
          <w:rFonts w:ascii="华文楷体" w:eastAsia="华文楷体" w:hAnsi="华文楷体" w:cs="黑体"/>
        </w:rPr>
        <w:t>根据</w:t>
      </w:r>
      <w:r w:rsidRPr="00307CED">
        <w:rPr>
          <w:rFonts w:ascii="华文楷体" w:eastAsia="华文楷体" w:hAnsi="华文楷体" w:cs="黑体" w:hint="eastAsia"/>
        </w:rPr>
        <w:t>系统中</w:t>
      </w:r>
      <w:r w:rsidRPr="00307CED">
        <w:rPr>
          <w:rFonts w:ascii="华文楷体" w:eastAsia="华文楷体" w:hAnsi="华文楷体" w:cs="黑体"/>
        </w:rPr>
        <w:t>年级和学制</w:t>
      </w:r>
      <w:r w:rsidRPr="00307CED">
        <w:rPr>
          <w:rFonts w:ascii="华文楷体" w:eastAsia="华文楷体" w:hAnsi="华文楷体" w:cs="黑体" w:hint="eastAsia"/>
        </w:rPr>
        <w:t>进行</w:t>
      </w:r>
      <w:r w:rsidRPr="00307CED">
        <w:rPr>
          <w:rFonts w:ascii="华文楷体" w:eastAsia="华文楷体" w:hAnsi="华文楷体" w:cs="黑体"/>
        </w:rPr>
        <w:t>推算</w:t>
      </w:r>
      <w:r w:rsidRPr="00307CED">
        <w:rPr>
          <w:rFonts w:ascii="华文楷体" w:eastAsia="华文楷体" w:hAnsi="华文楷体" w:cs="黑体" w:hint="eastAsia"/>
        </w:rPr>
        <w:t>得出。</w:t>
      </w:r>
      <w:r w:rsidRPr="00307CED">
        <w:rPr>
          <w:rFonts w:ascii="华文楷体" w:eastAsia="华文楷体" w:hAnsi="华文楷体" w:cs="黑体"/>
        </w:rPr>
        <w:t>比如有2015级的学生，学制4，那么就有届别2019</w:t>
      </w:r>
      <w:r w:rsidRPr="00307CED">
        <w:rPr>
          <w:rFonts w:ascii="华文楷体" w:eastAsia="华文楷体" w:hAnsi="华文楷体" w:cs="黑体" w:hint="eastAsia"/>
        </w:rPr>
        <w:t>。</w:t>
      </w:r>
    </w:p>
    <w:p w14:paraId="1B032417"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【当前届别】：设置是否为当前的毕业年级。</w:t>
      </w:r>
    </w:p>
    <w:p w14:paraId="628C4FDC"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【预审起始时间】：设置毕业审核的开始时间。</w:t>
      </w:r>
    </w:p>
    <w:p w14:paraId="3BE08C0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【预审结束时间】：设置毕业审核的结束时间。</w:t>
      </w:r>
    </w:p>
    <w:p w14:paraId="3068D1F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【学生是否可查看】：在毕业审核期间，学生是否可以查看个人毕业结论。</w:t>
      </w:r>
    </w:p>
    <w:p w14:paraId="404BE060"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【备注】：填写备注信息。</w:t>
      </w:r>
    </w:p>
    <w:p w14:paraId="39EB8F14" w14:textId="77777777" w:rsidR="00682B61" w:rsidRPr="00000C2F"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00C2F">
        <w:rPr>
          <w:rFonts w:ascii="华文楷体" w:eastAsia="华文楷体" w:hAnsi="华文楷体" w:hint="eastAsia"/>
          <w:bCs w:val="0"/>
        </w:rPr>
        <w:t>审查项目设置</w:t>
      </w:r>
    </w:p>
    <w:p w14:paraId="5BFF6B75" w14:textId="77777777" w:rsidR="00682B61" w:rsidRPr="00634D3D" w:rsidRDefault="00682B61" w:rsidP="00273484">
      <w:pPr>
        <w:pStyle w:val="11"/>
        <w:numPr>
          <w:ilvl w:val="0"/>
          <w:numId w:val="526"/>
        </w:numPr>
        <w:tabs>
          <w:tab w:val="left" w:pos="709"/>
        </w:tabs>
        <w:adjustRightInd w:val="0"/>
        <w:snapToGrid w:val="0"/>
        <w:spacing w:beforeLines="50" w:before="156" w:afterLines="50" w:after="156"/>
        <w:ind w:firstLineChars="0"/>
        <w:rPr>
          <w:rFonts w:ascii="华文楷体" w:eastAsia="华文楷体" w:hAnsi="华文楷体"/>
          <w:sz w:val="24"/>
        </w:rPr>
      </w:pPr>
      <w:r w:rsidRPr="00634D3D">
        <w:rPr>
          <w:rFonts w:ascii="华文楷体" w:eastAsia="华文楷体" w:hAnsi="华文楷体" w:cs="华文楷体" w:hint="eastAsia"/>
          <w:bCs/>
          <w:sz w:val="24"/>
        </w:rPr>
        <w:t>请依次点击</w:t>
      </w:r>
      <w:r w:rsidRPr="00634D3D">
        <w:rPr>
          <w:rFonts w:ascii="华文楷体" w:eastAsia="华文楷体" w:hAnsi="华文楷体" w:hint="eastAsia"/>
          <w:sz w:val="24"/>
        </w:rPr>
        <w:t>【学籍管理】-【毕业管理】-【毕业届别管理】，打开毕业届别设置界面，如下图。</w:t>
      </w:r>
    </w:p>
    <w:p w14:paraId="70CA3E45"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rPr>
        <w:drawing>
          <wp:inline distT="0" distB="0" distL="0" distR="0" wp14:anchorId="1DCEB5ED" wp14:editId="1E25FBDF">
            <wp:extent cx="5400675" cy="2179055"/>
            <wp:effectExtent l="19050" t="19050" r="9525" b="12065"/>
            <wp:docPr id="10261" name="图片 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5400675" cy="2179055"/>
                    </a:xfrm>
                    <a:prstGeom prst="rect">
                      <a:avLst/>
                    </a:prstGeom>
                    <a:noFill/>
                    <a:ln w="19044" cmpd="thinThick">
                      <a:solidFill>
                        <a:srgbClr val="0000FF"/>
                      </a:solidFill>
                      <a:prstDash val="solid"/>
                      <a:miter lim="800000"/>
                      <a:headEnd/>
                      <a:tailEnd/>
                    </a:ln>
                    <a:effectLst/>
                  </pic:spPr>
                </pic:pic>
              </a:graphicData>
            </a:graphic>
          </wp:inline>
        </w:drawing>
      </w:r>
    </w:p>
    <w:p w14:paraId="19C3C3F2"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图7-7.1.2-1毕业届别设置列表</w:t>
      </w:r>
    </w:p>
    <w:p w14:paraId="0640DD87" w14:textId="77777777" w:rsidR="00682B61" w:rsidRPr="00634D3D" w:rsidRDefault="00682B61" w:rsidP="00273484">
      <w:pPr>
        <w:pStyle w:val="11"/>
        <w:numPr>
          <w:ilvl w:val="0"/>
          <w:numId w:val="526"/>
        </w:numPr>
        <w:tabs>
          <w:tab w:val="left" w:pos="709"/>
        </w:tabs>
        <w:adjustRightInd w:val="0"/>
        <w:snapToGrid w:val="0"/>
        <w:spacing w:beforeLines="50" w:before="156" w:afterLines="50" w:after="156"/>
        <w:ind w:firstLineChars="0"/>
        <w:rPr>
          <w:rFonts w:ascii="华文楷体" w:eastAsia="华文楷体" w:hAnsi="华文楷体"/>
          <w:sz w:val="24"/>
        </w:rPr>
      </w:pPr>
      <w:r w:rsidRPr="00634D3D">
        <w:rPr>
          <w:rFonts w:ascii="华文楷体" w:eastAsia="华文楷体" w:hAnsi="华文楷体" w:hint="eastAsia"/>
          <w:sz w:val="24"/>
        </w:rPr>
        <w:t>点击“</w:t>
      </w:r>
      <w:r w:rsidRPr="00634D3D">
        <w:rPr>
          <w:rFonts w:ascii="华文楷体" w:eastAsia="华文楷体" w:hAnsi="华文楷体" w:cs="华文楷体" w:hint="eastAsia"/>
          <w:bCs/>
          <w:sz w:val="24"/>
        </w:rPr>
        <w:t>毕业届别设置列表</w:t>
      </w:r>
      <w:r w:rsidRPr="00634D3D">
        <w:rPr>
          <w:rFonts w:ascii="华文楷体" w:eastAsia="华文楷体" w:hAnsi="华文楷体" w:hint="eastAsia"/>
          <w:sz w:val="24"/>
        </w:rPr>
        <w:t>”的“设置”按钮，打开“毕业审查项目设置列表”对话框。</w:t>
      </w:r>
    </w:p>
    <w:p w14:paraId="017F49E1" w14:textId="77777777" w:rsidR="00682B61" w:rsidRPr="00815C2D" w:rsidRDefault="00682B61" w:rsidP="00682B61">
      <w:pPr>
        <w:adjustRightInd w:val="0"/>
        <w:snapToGrid w:val="0"/>
        <w:jc w:val="center"/>
        <w:outlineLvl w:val="8"/>
        <w:rPr>
          <w:rFonts w:ascii="华文楷体" w:eastAsia="华文楷体" w:hAnsi="华文楷体"/>
          <w:noProof/>
        </w:rPr>
      </w:pPr>
      <w:r w:rsidRPr="00815C2D">
        <w:rPr>
          <w:rFonts w:ascii="华文楷体" w:eastAsia="华文楷体" w:hAnsi="华文楷体"/>
          <w:noProof/>
        </w:rPr>
        <w:lastRenderedPageBreak/>
        <w:drawing>
          <wp:inline distT="0" distB="0" distL="0" distR="0" wp14:anchorId="323C6B63" wp14:editId="52F0727B">
            <wp:extent cx="5400052" cy="4057015"/>
            <wp:effectExtent l="19050" t="19050" r="10160" b="19685"/>
            <wp:docPr id="10262" name="图片 1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18">
                      <a:extLst>
                        <a:ext uri="{28A0092B-C50C-407E-A947-70E740481C1C}">
                          <a14:useLocalDpi xmlns:a14="http://schemas.microsoft.com/office/drawing/2010/main" val="0"/>
                        </a:ext>
                      </a:extLst>
                    </a:blip>
                    <a:srcRect t="3620"/>
                    <a:stretch/>
                  </pic:blipFill>
                  <pic:spPr bwMode="auto">
                    <a:xfrm>
                      <a:off x="0" y="0"/>
                      <a:ext cx="5400675" cy="4057483"/>
                    </a:xfrm>
                    <a:prstGeom prst="rect">
                      <a:avLst/>
                    </a:prstGeom>
                    <a:noFill/>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B41FB4F"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图7-7.1.2-2毕业审查项目设置列表</w:t>
      </w:r>
    </w:p>
    <w:p w14:paraId="7D52AC83" w14:textId="77777777" w:rsidR="00682B61" w:rsidRPr="00307CED" w:rsidRDefault="00682B61" w:rsidP="00273484">
      <w:pPr>
        <w:pStyle w:val="11"/>
        <w:numPr>
          <w:ilvl w:val="0"/>
          <w:numId w:val="526"/>
        </w:numPr>
        <w:tabs>
          <w:tab w:val="left" w:pos="709"/>
        </w:tabs>
        <w:adjustRightInd w:val="0"/>
        <w:snapToGrid w:val="0"/>
        <w:spacing w:beforeLines="50" w:before="156" w:afterLines="50" w:after="156"/>
        <w:ind w:firstLineChars="0"/>
        <w:rPr>
          <w:rFonts w:ascii="华文楷体" w:eastAsia="华文楷体" w:hAnsi="华文楷体"/>
          <w:sz w:val="24"/>
        </w:rPr>
      </w:pPr>
      <w:r w:rsidRPr="00307CED">
        <w:rPr>
          <w:rFonts w:ascii="华文楷体" w:eastAsia="华文楷体" w:hAnsi="华文楷体" w:hint="eastAsia"/>
          <w:sz w:val="24"/>
        </w:rPr>
        <w:t>点击“</w:t>
      </w:r>
      <w:r w:rsidRPr="00307CED">
        <w:rPr>
          <w:rFonts w:ascii="华文楷体" w:eastAsia="华文楷体" w:hAnsi="华文楷体" w:cs="华文楷体" w:hint="eastAsia"/>
          <w:bCs/>
          <w:sz w:val="24"/>
        </w:rPr>
        <w:t>毕业审查项目设置列表</w:t>
      </w:r>
      <w:r w:rsidRPr="00307CED">
        <w:rPr>
          <w:rFonts w:ascii="华文楷体" w:eastAsia="华文楷体" w:hAnsi="华文楷体" w:hint="eastAsia"/>
          <w:sz w:val="24"/>
        </w:rPr>
        <w:t>”界面的“设置”按钮，进行审查项目的初始化。</w:t>
      </w:r>
    </w:p>
    <w:p w14:paraId="67B10660"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noProof/>
        </w:rPr>
      </w:pPr>
      <w:r w:rsidRPr="00815C2D">
        <w:rPr>
          <w:rFonts w:ascii="华文楷体" w:eastAsia="华文楷体" w:hAnsi="华文楷体"/>
          <w:noProof/>
        </w:rPr>
        <w:lastRenderedPageBreak/>
        <w:drawing>
          <wp:inline distT="0" distB="0" distL="0" distR="0" wp14:anchorId="6D64B764" wp14:editId="4BDC67F2">
            <wp:extent cx="5400052" cy="4028440"/>
            <wp:effectExtent l="19050" t="19050" r="10160" b="10160"/>
            <wp:docPr id="10263" name="图片 1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19">
                      <a:extLst>
                        <a:ext uri="{28A0092B-C50C-407E-A947-70E740481C1C}">
                          <a14:useLocalDpi xmlns:a14="http://schemas.microsoft.com/office/drawing/2010/main" val="0"/>
                        </a:ext>
                      </a:extLst>
                    </a:blip>
                    <a:srcRect t="4299"/>
                    <a:stretch/>
                  </pic:blipFill>
                  <pic:spPr bwMode="auto">
                    <a:xfrm>
                      <a:off x="0" y="0"/>
                      <a:ext cx="5400675" cy="4028905"/>
                    </a:xfrm>
                    <a:prstGeom prst="rect">
                      <a:avLst/>
                    </a:prstGeom>
                    <a:noFill/>
                    <a:ln w="19044" cap="flat" cmpd="thinThick" algn="ctr">
                      <a:solidFill>
                        <a:srgbClr val="0000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4E7EF3"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图7-7.1.2-3初始化审查项目信息</w:t>
      </w:r>
    </w:p>
    <w:p w14:paraId="1768DD3D" w14:textId="3C065B02" w:rsidR="00682B61"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2CFC200A" w14:textId="77777777" w:rsidR="00682B61" w:rsidRPr="00815C2D" w:rsidRDefault="00682B61" w:rsidP="00682B61">
      <w:pPr>
        <w:pStyle w:val="af"/>
        <w:adjustRightInd w:val="0"/>
        <w:snapToGrid w:val="0"/>
        <w:jc w:val="left"/>
        <w:outlineLvl w:val="8"/>
        <w:rPr>
          <w:rFonts w:ascii="华文楷体" w:eastAsia="华文楷体" w:hAnsi="华文楷体"/>
          <w:sz w:val="24"/>
        </w:rPr>
      </w:pPr>
      <w:r w:rsidRPr="00307CED">
        <w:rPr>
          <w:rFonts w:ascii="华文楷体" w:eastAsia="华文楷体" w:hAnsi="华文楷体" w:cs="黑体" w:hint="eastAsia"/>
        </w:rPr>
        <w:t>通过</w:t>
      </w:r>
      <w:r w:rsidRPr="00307CED">
        <w:rPr>
          <w:rFonts w:ascii="华文楷体" w:eastAsia="华文楷体" w:hAnsi="华文楷体" w:cs="黑体"/>
        </w:rPr>
        <w:t>ctrl</w:t>
      </w:r>
      <w:r w:rsidRPr="00307CED">
        <w:rPr>
          <w:rFonts w:ascii="华文楷体" w:eastAsia="华文楷体" w:hAnsi="华文楷体" w:cs="黑体" w:hint="eastAsia"/>
        </w:rPr>
        <w:t>键可以逐条选中审核项目类别。</w:t>
      </w:r>
    </w:p>
    <w:p w14:paraId="5F65DFEB" w14:textId="77777777" w:rsidR="00682B61" w:rsidRPr="00634D3D" w:rsidRDefault="00682B61" w:rsidP="00273484">
      <w:pPr>
        <w:pStyle w:val="11"/>
        <w:numPr>
          <w:ilvl w:val="0"/>
          <w:numId w:val="526"/>
        </w:numPr>
        <w:tabs>
          <w:tab w:val="left" w:pos="709"/>
        </w:tabs>
        <w:adjustRightInd w:val="0"/>
        <w:snapToGrid w:val="0"/>
        <w:spacing w:beforeLines="50" w:before="156" w:afterLines="50" w:after="156"/>
        <w:ind w:firstLineChars="0"/>
        <w:rPr>
          <w:rFonts w:ascii="华文楷体" w:eastAsia="华文楷体" w:hAnsi="华文楷体"/>
          <w:sz w:val="24"/>
        </w:rPr>
      </w:pPr>
      <w:r w:rsidRPr="00634D3D">
        <w:rPr>
          <w:rFonts w:ascii="华文楷体" w:eastAsia="华文楷体" w:hAnsi="华文楷体" w:cs="华文楷体" w:hint="eastAsia"/>
          <w:bCs/>
          <w:sz w:val="24"/>
        </w:rPr>
        <w:t>通过项目右侧的</w:t>
      </w:r>
      <w:r w:rsidRPr="00634D3D">
        <w:rPr>
          <w:rFonts w:ascii="华文楷体" w:eastAsia="华文楷体" w:hAnsi="华文楷体" w:hint="eastAsia"/>
          <w:sz w:val="24"/>
        </w:rPr>
        <w:t>“修改”按钮，对初始化的毕业审查项目按要求进行设置。设置是否为审核项目、是否为显示项目、默认审查符号。</w:t>
      </w:r>
    </w:p>
    <w:p w14:paraId="624C34BA"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0" distR="0" wp14:anchorId="618C890D" wp14:editId="6772A544">
            <wp:extent cx="5400052" cy="4037965"/>
            <wp:effectExtent l="19050" t="19050" r="10160" b="19685"/>
            <wp:docPr id="10264" name="图片 1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20">
                      <a:extLst>
                        <a:ext uri="{28A0092B-C50C-407E-A947-70E740481C1C}">
                          <a14:useLocalDpi xmlns:a14="http://schemas.microsoft.com/office/drawing/2010/main" val="0"/>
                        </a:ext>
                      </a:extLst>
                    </a:blip>
                    <a:srcRect t="4073"/>
                    <a:stretch/>
                  </pic:blipFill>
                  <pic:spPr bwMode="auto">
                    <a:xfrm>
                      <a:off x="0" y="0"/>
                      <a:ext cx="5400675" cy="4038431"/>
                    </a:xfrm>
                    <a:prstGeom prst="rect">
                      <a:avLst/>
                    </a:prstGeom>
                    <a:noFill/>
                    <a:ln w="19044" cap="flat" cmpd="thinThick" algn="ctr">
                      <a:solidFill>
                        <a:srgbClr val="0000FF"/>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208FB52A"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图7-7.1.2-4毕业审查项目修改</w:t>
      </w:r>
    </w:p>
    <w:p w14:paraId="4425CDD2" w14:textId="173BAA10"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7955C8A7"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【审查大类】：系统初始化的审核项目类别。</w:t>
      </w:r>
    </w:p>
    <w:p w14:paraId="6AFFA6ED"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【审查分类】：系统初始化的审核分类名。</w:t>
      </w:r>
    </w:p>
    <w:p w14:paraId="6CB3C077"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【是否审核项目】：是否作为毕业审查的审核项目。</w:t>
      </w:r>
    </w:p>
    <w:p w14:paraId="46EB8480"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【是否显示项目】：进行毕业审核时是否在“毕业资格审核”界面进行显示。</w:t>
      </w:r>
    </w:p>
    <w:p w14:paraId="5446F24C"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【默认审查符号】：默认审查符号可以设置为等于、大于、大于等于、小于、小于等于。</w:t>
      </w:r>
    </w:p>
    <w:p w14:paraId="40CA389B" w14:textId="77777777"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毕业专业管理</w:t>
      </w:r>
    </w:p>
    <w:p w14:paraId="46772621" w14:textId="0C692455"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针对每个学年的毕业专业进行维护。可查看和设置当前毕业届别下，所有毕业专业的列表。界面可直观的显示专业名称、所属院系、年级、学制。</w:t>
      </w:r>
    </w:p>
    <w:p w14:paraId="63FE9747"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毕业专业设置</w:t>
      </w:r>
    </w:p>
    <w:p w14:paraId="141EC80C" w14:textId="77777777" w:rsidR="00682B61" w:rsidRPr="00634D3D" w:rsidRDefault="00682B61" w:rsidP="00273484">
      <w:pPr>
        <w:pStyle w:val="11"/>
        <w:numPr>
          <w:ilvl w:val="0"/>
          <w:numId w:val="527"/>
        </w:numPr>
        <w:tabs>
          <w:tab w:val="left" w:pos="709"/>
        </w:tabs>
        <w:adjustRightInd w:val="0"/>
        <w:snapToGrid w:val="0"/>
        <w:spacing w:beforeLines="50" w:before="156" w:afterLines="50" w:after="156"/>
        <w:ind w:firstLineChars="0"/>
        <w:rPr>
          <w:rFonts w:ascii="华文楷体" w:eastAsia="华文楷体" w:hAnsi="华文楷体"/>
          <w:sz w:val="24"/>
        </w:rPr>
      </w:pPr>
      <w:r w:rsidRPr="00634D3D">
        <w:rPr>
          <w:rFonts w:ascii="华文楷体" w:eastAsia="华文楷体" w:hAnsi="华文楷体" w:cs="华文楷体" w:hint="eastAsia"/>
          <w:bCs/>
          <w:sz w:val="24"/>
        </w:rPr>
        <w:t>请依次点击</w:t>
      </w:r>
      <w:r w:rsidRPr="00634D3D">
        <w:rPr>
          <w:rFonts w:ascii="华文楷体" w:eastAsia="华文楷体" w:hAnsi="华文楷体" w:hint="eastAsia"/>
          <w:sz w:val="24"/>
        </w:rPr>
        <w:t>【学籍管理】-【毕业管理】-【毕业专业管理】，打开毕业专业信息查询界面，如下图。</w:t>
      </w:r>
    </w:p>
    <w:p w14:paraId="7BED35D8" w14:textId="77777777" w:rsidR="00682B61" w:rsidRPr="00815C2D" w:rsidRDefault="00682B61" w:rsidP="00682B61">
      <w:pPr>
        <w:adjustRightInd w:val="0"/>
        <w:snapToGrid w:val="0"/>
        <w:jc w:val="center"/>
        <w:outlineLvl w:val="8"/>
        <w:rPr>
          <w:rFonts w:ascii="华文楷体" w:eastAsia="华文楷体" w:hAnsi="华文楷体"/>
          <w:color w:val="FF0000"/>
          <w:sz w:val="24"/>
        </w:rPr>
      </w:pPr>
      <w:r w:rsidRPr="00815C2D">
        <w:rPr>
          <w:rFonts w:ascii="华文楷体" w:eastAsia="华文楷体" w:hAnsi="华文楷体"/>
          <w:noProof/>
        </w:rPr>
        <w:lastRenderedPageBreak/>
        <w:drawing>
          <wp:inline distT="0" distB="0" distL="0" distR="0" wp14:anchorId="343B10F9" wp14:editId="5906F02E">
            <wp:extent cx="5399743" cy="3008630"/>
            <wp:effectExtent l="19050" t="19050" r="10795" b="20320"/>
            <wp:docPr id="10265" name="图片 1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21">
                      <a:extLst>
                        <a:ext uri="{28A0092B-C50C-407E-A947-70E740481C1C}">
                          <a14:useLocalDpi xmlns:a14="http://schemas.microsoft.com/office/drawing/2010/main" val="0"/>
                        </a:ext>
                      </a:extLst>
                    </a:blip>
                    <a:srcRect t="1250"/>
                    <a:stretch/>
                  </pic:blipFill>
                  <pic:spPr bwMode="auto">
                    <a:xfrm>
                      <a:off x="0" y="0"/>
                      <a:ext cx="5400675" cy="3009149"/>
                    </a:xfrm>
                    <a:prstGeom prst="rect">
                      <a:avLst/>
                    </a:prstGeom>
                    <a:noFill/>
                    <a:ln w="19044" cap="flat" cmpd="thinThick" algn="ctr">
                      <a:solidFill>
                        <a:srgbClr val="0000FF"/>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5637963B"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图7-7.2.1-1毕业专业信息查询界面</w:t>
      </w:r>
    </w:p>
    <w:p w14:paraId="2D8B2B87" w14:textId="4CB3026B"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4F11A891"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【毕业届别】：从下拉列表选择毕业届别，默认情况下为“毕业届别管理”中设置的当前届别。</w:t>
      </w:r>
    </w:p>
    <w:p w14:paraId="737CAA4C" w14:textId="18906B5E"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【上课院系】：从下拉列表选择上课院系，其数据来源于“基础资源”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“单位信息”下的院系信息。</w:t>
      </w:r>
    </w:p>
    <w:p w14:paraId="109E2DD5" w14:textId="4C3E82F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【培养层次】：从下拉列表选择培养层次。其数据来源于“系统设置”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“数据字典修改”下的“培养层次代码”。</w:t>
      </w:r>
    </w:p>
    <w:p w14:paraId="1F51008C" w14:textId="7298D9BE"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【学科门类】：从下拉列表选择学科门类。其数据来源于“系统设置”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“数据字典修改”下的“学科分类与代码”。</w:t>
      </w:r>
    </w:p>
    <w:p w14:paraId="018ECF3C"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【学制】：从下拉列表选择学制。其数据来源于专业数据表中的学制信息。</w:t>
      </w:r>
    </w:p>
    <w:p w14:paraId="5EB0D223" w14:textId="505CC911"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【上课专业】：从下拉列表选择上课专业。其数据来源于“基础资源”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“年度专业信息”。</w:t>
      </w:r>
    </w:p>
    <w:p w14:paraId="407A8266"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【专业名检索】：可以通过输入专业名称（可以是全称、或者专业部分字符）进行检索。</w:t>
      </w:r>
    </w:p>
    <w:p w14:paraId="36E967C2" w14:textId="77777777" w:rsidR="00682B61" w:rsidRPr="00815C2D" w:rsidRDefault="00682B61" w:rsidP="00273484">
      <w:pPr>
        <w:pStyle w:val="11"/>
        <w:numPr>
          <w:ilvl w:val="0"/>
          <w:numId w:val="52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通过点击界面的“查询”按钮，打开毕业专业列表界面。</w:t>
      </w:r>
    </w:p>
    <w:p w14:paraId="333E5C1D" w14:textId="77777777" w:rsidR="00682B61" w:rsidRPr="00815C2D" w:rsidRDefault="00682B61" w:rsidP="00682B61">
      <w:pPr>
        <w:adjustRightInd w:val="0"/>
        <w:snapToGrid w:val="0"/>
        <w:jc w:val="center"/>
        <w:outlineLvl w:val="8"/>
        <w:rPr>
          <w:rFonts w:ascii="华文楷体" w:eastAsia="华文楷体" w:hAnsi="华文楷体"/>
          <w:noProof/>
          <w:color w:val="FF0000"/>
        </w:rPr>
      </w:pPr>
      <w:r w:rsidRPr="00815C2D">
        <w:rPr>
          <w:rFonts w:ascii="华文楷体" w:eastAsia="华文楷体" w:hAnsi="华文楷体"/>
          <w:noProof/>
        </w:rPr>
        <w:drawing>
          <wp:inline distT="0" distB="0" distL="0" distR="0" wp14:anchorId="7A38F8BD" wp14:editId="76AB574E">
            <wp:extent cx="5400675" cy="1987748"/>
            <wp:effectExtent l="19050" t="19050" r="9525" b="12700"/>
            <wp:docPr id="10266" name="图片 1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5400675" cy="1987748"/>
                    </a:xfrm>
                    <a:prstGeom prst="rect">
                      <a:avLst/>
                    </a:prstGeom>
                    <a:noFill/>
                    <a:ln w="19044" cmpd="thinThick">
                      <a:solidFill>
                        <a:srgbClr val="0000FF"/>
                      </a:solidFill>
                      <a:prstDash val="solid"/>
                      <a:miter lim="800000"/>
                      <a:headEnd/>
                      <a:tailEnd/>
                    </a:ln>
                    <a:effectLst/>
                  </pic:spPr>
                </pic:pic>
              </a:graphicData>
            </a:graphic>
          </wp:inline>
        </w:drawing>
      </w:r>
    </w:p>
    <w:p w14:paraId="7A6087D1"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图7-7.2.1-2毕业专业列表</w:t>
      </w:r>
    </w:p>
    <w:p w14:paraId="64476179" w14:textId="77777777" w:rsidR="00682B61" w:rsidRPr="00815C2D" w:rsidRDefault="00682B61" w:rsidP="00273484">
      <w:pPr>
        <w:pStyle w:val="11"/>
        <w:numPr>
          <w:ilvl w:val="0"/>
          <w:numId w:val="527"/>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点击“毕业专业列表”界面的“设置”按钮，进行毕业专业设置。</w:t>
      </w:r>
    </w:p>
    <w:p w14:paraId="2173453D"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noProof/>
          <w:color w:val="FF0000"/>
        </w:rPr>
      </w:pPr>
      <w:r w:rsidRPr="00815C2D">
        <w:rPr>
          <w:rFonts w:ascii="华文楷体" w:eastAsia="华文楷体" w:hAnsi="华文楷体"/>
          <w:noProof/>
        </w:rPr>
        <w:lastRenderedPageBreak/>
        <w:drawing>
          <wp:inline distT="0" distB="0" distL="0" distR="0" wp14:anchorId="264133DD" wp14:editId="2E6F67BF">
            <wp:extent cx="5400675" cy="2878485"/>
            <wp:effectExtent l="19050" t="19050" r="9525" b="17145"/>
            <wp:docPr id="10267" name="图片 1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3">
                      <a:extLst>
                        <a:ext uri="{28A0092B-C50C-407E-A947-70E740481C1C}">
                          <a14:useLocalDpi xmlns:a14="http://schemas.microsoft.com/office/drawing/2010/main" val="0"/>
                        </a:ext>
                      </a:extLst>
                    </a:blip>
                    <a:srcRect/>
                    <a:stretch>
                      <a:fillRect/>
                    </a:stretch>
                  </pic:blipFill>
                  <pic:spPr bwMode="auto">
                    <a:xfrm>
                      <a:off x="0" y="0"/>
                      <a:ext cx="5400675" cy="2878485"/>
                    </a:xfrm>
                    <a:prstGeom prst="rect">
                      <a:avLst/>
                    </a:prstGeom>
                    <a:noFill/>
                    <a:ln w="19044" cmpd="thinThick">
                      <a:solidFill>
                        <a:srgbClr val="0000FF"/>
                      </a:solidFill>
                      <a:prstDash val="solid"/>
                      <a:miter lim="800000"/>
                      <a:headEnd/>
                      <a:tailEnd/>
                    </a:ln>
                    <a:effectLst/>
                  </pic:spPr>
                </pic:pic>
              </a:graphicData>
            </a:graphic>
          </wp:inline>
        </w:drawing>
      </w:r>
    </w:p>
    <w:p w14:paraId="5E33E650"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图7-7.2.1-3毕业专业设置</w:t>
      </w:r>
    </w:p>
    <w:p w14:paraId="08176AE6" w14:textId="1D4A0304"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056CB93F" w14:textId="333F6275"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【上课院系】：从下拉列表选择上课院系，其数据来源于“基础资源”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“单位信息”下的院系信息。</w:t>
      </w:r>
    </w:p>
    <w:p w14:paraId="370B6880" w14:textId="38BB26E3"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【培养层次】：从下拉列表选择培养层次。其数据来源于“系统设置”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“数据字典修改”下的“培养层次代码”。</w:t>
      </w:r>
    </w:p>
    <w:p w14:paraId="4BB4BC55"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【学制】：从下拉列表选择学制。其数据来源于专业数据表中的学制信息。</w:t>
      </w:r>
    </w:p>
    <w:p w14:paraId="6FA9EDCE" w14:textId="7A9DAD5C"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【上课年级】：从列表选择上课年级。其数据来源于“基础资源”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“公共基础资源”</w:t>
      </w:r>
      <w:r w:rsidR="003A6497">
        <w:rPr>
          <w:rFonts w:ascii="华文楷体" w:eastAsia="华文楷体" w:hAnsi="华文楷体" w:cs="黑体"/>
        </w:rPr>
        <w:t>-</w:t>
      </w:r>
      <w:r w:rsidRPr="00307CED">
        <w:rPr>
          <w:rFonts w:ascii="华文楷体" w:eastAsia="华文楷体" w:hAnsi="华文楷体" w:cs="黑体" w:hint="eastAsia"/>
        </w:rPr>
        <w:t>“学年学期信息”下的开设年度。通过ctrl键可进行间断选择。</w:t>
      </w:r>
    </w:p>
    <w:p w14:paraId="6514EB60" w14:textId="0FCBB53B"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【上课专业】：从列表选择上课专业。其数据来源于“基础资源”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“专业信息”。通过ctrl键可进行间断选择。</w:t>
      </w:r>
    </w:p>
    <w:p w14:paraId="6E969F4F" w14:textId="254870AF"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【年度专业】：从列表选择上课专业。其数据来源于“基础资源”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“年度专业信息”。通过ctrl键可进行间断选择。</w:t>
      </w:r>
    </w:p>
    <w:p w14:paraId="236A86F2"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【已设置值】：选择对应的专业后，可以通过界面上的“--&gt;”按钮进行设置，设置完成后在“已设置值”列表框内会显示出来。</w:t>
      </w:r>
    </w:p>
    <w:p w14:paraId="48C7C575" w14:textId="77777777" w:rsidR="00682B61" w:rsidRPr="00A870B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学分要求管理</w:t>
      </w:r>
    </w:p>
    <w:p w14:paraId="17054599" w14:textId="74CE8094" w:rsidR="00682B61" w:rsidRPr="00274AED" w:rsidRDefault="00682B61" w:rsidP="003A6497">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高校进行毕业审核时，对各专业有毕业学分要求，根据毕业学分要求进行毕业和学位审核。自定义设置需要进行毕业审核的各类条件（如：必修学分要求、选修学分要求、等级考试要求、素质学分要求、不及格门数要求）</w:t>
      </w:r>
    </w:p>
    <w:p w14:paraId="404BAD56"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增加毕业学分要求</w:t>
      </w:r>
    </w:p>
    <w:p w14:paraId="34955E8A" w14:textId="77777777" w:rsidR="00682B61" w:rsidRPr="00815C2D" w:rsidRDefault="00682B61" w:rsidP="00273484">
      <w:pPr>
        <w:pStyle w:val="11"/>
        <w:numPr>
          <w:ilvl w:val="0"/>
          <w:numId w:val="528"/>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请依次点击【学籍管理】-【毕业管理】-【学分要求管理】，打开毕业专业应修学分查询界面，如下图。</w:t>
      </w:r>
    </w:p>
    <w:p w14:paraId="6158B11E"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02EBE8A7" wp14:editId="2F48EF1D">
            <wp:extent cx="5400675" cy="3037880"/>
            <wp:effectExtent l="19050" t="19050" r="9525" b="10160"/>
            <wp:docPr id="10268" name="图片 1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4">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图7-7.3.1-1毕业专业应修学分查询</w:t>
      </w:r>
    </w:p>
    <w:p w14:paraId="228FB5B3" w14:textId="4A9A5C5F"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7E3A59C8" w14:textId="01E9FDDF"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【上课院系】：从下拉列表选择上课院系，其数据来源于“基础资源”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“单位信息”下的院系信息。</w:t>
      </w:r>
    </w:p>
    <w:p w14:paraId="1F9351FB" w14:textId="6F2AB7FF"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【上课年级】：从下拉列表选择上课年级。其数据来源于“基础资源”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“公共基础资源”</w:t>
      </w:r>
      <w:r w:rsidR="003A6497">
        <w:rPr>
          <w:rFonts w:ascii="华文楷体" w:eastAsia="华文楷体" w:hAnsi="华文楷体" w:cs="黑体"/>
        </w:rPr>
        <w:t>-</w:t>
      </w:r>
      <w:r w:rsidRPr="00307CED">
        <w:rPr>
          <w:rFonts w:ascii="华文楷体" w:eastAsia="华文楷体" w:hAnsi="华文楷体" w:cs="黑体" w:hint="eastAsia"/>
        </w:rPr>
        <w:t>“学年学期信息”下的开设年度。</w:t>
      </w:r>
    </w:p>
    <w:p w14:paraId="71BCDBA1" w14:textId="49B20D1B"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【上课专业】：从下拉列表选择上课专业。其数据来源于“基础资源”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“年度专业信息”。</w:t>
      </w:r>
    </w:p>
    <w:p w14:paraId="75429A55" w14:textId="463B1FA0"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【培养层次】：从下拉列表选择培养层次。其数据来源于“系统设置”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“数据字典修改”下的“培养层次代码”。</w:t>
      </w:r>
    </w:p>
    <w:p w14:paraId="1727AFFC" w14:textId="290EF1CD"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【学科门类】：从下拉列表选择学科门类。其数据来源于“系统设置”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“数据字典修改”下的“学科分类与代码”。</w:t>
      </w:r>
    </w:p>
    <w:p w14:paraId="689708D2"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【专业名检索】：可以通过输入专业名称（可以是全称、或者专业部分字符）进行检索。</w:t>
      </w:r>
    </w:p>
    <w:p w14:paraId="053A5BED" w14:textId="77777777" w:rsidR="00682B61" w:rsidRPr="00634D3D" w:rsidRDefault="00682B61" w:rsidP="00273484">
      <w:pPr>
        <w:pStyle w:val="11"/>
        <w:numPr>
          <w:ilvl w:val="0"/>
          <w:numId w:val="528"/>
        </w:numPr>
        <w:tabs>
          <w:tab w:val="left" w:pos="709"/>
        </w:tabs>
        <w:adjustRightInd w:val="0"/>
        <w:snapToGrid w:val="0"/>
        <w:spacing w:beforeLines="50" w:before="156" w:afterLines="50" w:after="156"/>
        <w:ind w:firstLineChars="0"/>
        <w:rPr>
          <w:rFonts w:ascii="华文楷体" w:eastAsia="华文楷体" w:hAnsi="华文楷体"/>
          <w:sz w:val="24"/>
        </w:rPr>
      </w:pPr>
      <w:r w:rsidRPr="00634D3D">
        <w:rPr>
          <w:rFonts w:ascii="华文楷体" w:eastAsia="华文楷体" w:hAnsi="华文楷体" w:cs="华文楷体" w:hint="eastAsia"/>
          <w:bCs/>
          <w:sz w:val="24"/>
        </w:rPr>
        <w:t>通过点击界面的</w:t>
      </w:r>
      <w:r w:rsidRPr="00634D3D">
        <w:rPr>
          <w:rFonts w:ascii="华文楷体" w:eastAsia="华文楷体" w:hAnsi="华文楷体" w:hint="eastAsia"/>
          <w:sz w:val="24"/>
        </w:rPr>
        <w:t>“查询”按钮，打开“专业毕业学分要求列表”界面。</w:t>
      </w:r>
    </w:p>
    <w:p w14:paraId="2AE53B56"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1C09F7F8" wp14:editId="457A93B3">
            <wp:extent cx="5400675" cy="3328541"/>
            <wp:effectExtent l="19050" t="19050" r="9525" b="24765"/>
            <wp:docPr id="10269" name="图片 1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25">
                      <a:extLst>
                        <a:ext uri="{28A0092B-C50C-407E-A947-70E740481C1C}">
                          <a14:useLocalDpi xmlns:a14="http://schemas.microsoft.com/office/drawing/2010/main" val="0"/>
                        </a:ext>
                      </a:extLst>
                    </a:blip>
                    <a:srcRect/>
                    <a:stretch>
                      <a:fillRect/>
                    </a:stretch>
                  </pic:blipFill>
                  <pic:spPr bwMode="auto">
                    <a:xfrm>
                      <a:off x="0" y="0"/>
                      <a:ext cx="5400675" cy="3328541"/>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图7-7.3.1-2毕业学分要求列表</w:t>
      </w:r>
    </w:p>
    <w:p w14:paraId="37221A79" w14:textId="26CC42F0"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325E71B2"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【返回】：返回毕业专业应修学分查询界面。</w:t>
      </w:r>
    </w:p>
    <w:p w14:paraId="6C3C760E"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【增加】：增加专业毕业学分要求。</w:t>
      </w:r>
    </w:p>
    <w:p w14:paraId="6689E05C"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【统计】：按照执行计划中的要求进行毕业学分要求统计。</w:t>
      </w:r>
    </w:p>
    <w:p w14:paraId="52710B34"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【打印】：打印全部、当前页、或自定义页面范围内的毕业学分要求信息，打印时可定义字体大小、表头、落款、打印日期，选择以excel或PDF的形式打印。</w:t>
      </w:r>
    </w:p>
    <w:p w14:paraId="55C7A54D"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【审查设置】：进行专业毕业要求的详细设置。</w:t>
      </w:r>
    </w:p>
    <w:p w14:paraId="671D6BE3"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【删除】：删除专业学分要求，支持勾选多条记录后进行批量删除。</w:t>
      </w:r>
    </w:p>
    <w:p w14:paraId="6EC0D966" w14:textId="77777777" w:rsidR="00682B61" w:rsidRPr="00815C2D" w:rsidRDefault="00682B61" w:rsidP="00273484">
      <w:pPr>
        <w:pStyle w:val="11"/>
        <w:numPr>
          <w:ilvl w:val="0"/>
          <w:numId w:val="528"/>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通过点击【增加】按钮设置学分要求，如图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.3.1</w:t>
      </w:r>
      <w:r w:rsidRPr="00815C2D">
        <w:rPr>
          <w:rFonts w:ascii="华文楷体" w:eastAsia="华文楷体" w:hAnsi="华文楷体" w:hint="eastAsia"/>
          <w:sz w:val="24"/>
        </w:rPr>
        <w:t>-3增加毕业学分要求，或者点击【统计】按钮从系统数据中（执行计划毕业学分要求）读取毕业学分要求，如图7-7.3.1-4。</w:t>
      </w:r>
    </w:p>
    <w:p w14:paraId="77611A82"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0A81131F" wp14:editId="14C73E9E">
            <wp:extent cx="5400675" cy="3234779"/>
            <wp:effectExtent l="19050" t="19050" r="9525" b="22860"/>
            <wp:docPr id="10270" name="图片 1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26">
                      <a:extLst>
                        <a:ext uri="{28A0092B-C50C-407E-A947-70E740481C1C}">
                          <a14:useLocalDpi xmlns:a14="http://schemas.microsoft.com/office/drawing/2010/main" val="0"/>
                        </a:ext>
                      </a:extLst>
                    </a:blip>
                    <a:srcRect/>
                    <a:stretch>
                      <a:fillRect/>
                    </a:stretch>
                  </pic:blipFill>
                  <pic:spPr bwMode="auto">
                    <a:xfrm>
                      <a:off x="0" y="0"/>
                      <a:ext cx="5400675" cy="3234779"/>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图7-7.3.1-3增加毕业学分要求</w:t>
      </w:r>
    </w:p>
    <w:p w14:paraId="6342E230"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3AB9E946" wp14:editId="0936ECE9">
            <wp:extent cx="5400675" cy="3328541"/>
            <wp:effectExtent l="19050" t="19050" r="9525" b="24765"/>
            <wp:docPr id="10271" name="图片 1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7">
                      <a:extLst>
                        <a:ext uri="{28A0092B-C50C-407E-A947-70E740481C1C}">
                          <a14:useLocalDpi xmlns:a14="http://schemas.microsoft.com/office/drawing/2010/main" val="0"/>
                        </a:ext>
                      </a:extLst>
                    </a:blip>
                    <a:srcRect/>
                    <a:stretch>
                      <a:fillRect/>
                    </a:stretch>
                  </pic:blipFill>
                  <pic:spPr bwMode="auto">
                    <a:xfrm>
                      <a:off x="0" y="0"/>
                      <a:ext cx="5400675" cy="3328541"/>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.3.1</w:t>
      </w:r>
      <w:r w:rsidRPr="00815C2D">
        <w:rPr>
          <w:rFonts w:ascii="华文楷体" w:eastAsia="华文楷体" w:hAnsi="华文楷体" w:hint="eastAsia"/>
          <w:sz w:val="24"/>
        </w:rPr>
        <w:t>-4毕业专业统计</w:t>
      </w:r>
    </w:p>
    <w:p w14:paraId="17EC3A1C" w14:textId="77777777" w:rsidR="00682B61" w:rsidRPr="00000C2F" w:rsidRDefault="00682B61" w:rsidP="00273484">
      <w:pPr>
        <w:pStyle w:val="11"/>
        <w:numPr>
          <w:ilvl w:val="0"/>
          <w:numId w:val="528"/>
        </w:numPr>
        <w:tabs>
          <w:tab w:val="left" w:pos="709"/>
        </w:tabs>
        <w:adjustRightInd w:val="0"/>
        <w:snapToGrid w:val="0"/>
        <w:spacing w:beforeLines="50" w:before="156" w:afterLines="50" w:after="156"/>
        <w:ind w:firstLineChars="0"/>
        <w:rPr>
          <w:rFonts w:ascii="华文楷体" w:eastAsia="华文楷体" w:hAnsi="华文楷体" w:cs="华文楷体"/>
          <w:bCs/>
          <w:sz w:val="24"/>
        </w:rPr>
      </w:pPr>
      <w:r w:rsidRPr="00000C2F">
        <w:rPr>
          <w:rFonts w:ascii="华文楷体" w:eastAsia="华文楷体" w:hAnsi="华文楷体" w:cs="华文楷体" w:hint="eastAsia"/>
          <w:bCs/>
          <w:sz w:val="24"/>
        </w:rPr>
        <w:t>通过点击各专业后的“审查设置”按钮，对毕业要求数据进行详细设置或修改。</w:t>
      </w:r>
    </w:p>
    <w:p w14:paraId="5C7E0283"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1B2B6F41" wp14:editId="6C57C476">
            <wp:extent cx="5400127" cy="3644265"/>
            <wp:effectExtent l="19050" t="19050" r="10160" b="13335"/>
            <wp:docPr id="10272" name="图片 1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28">
                      <a:extLst>
                        <a:ext uri="{28A0092B-C50C-407E-A947-70E740481C1C}">
                          <a14:useLocalDpi xmlns:a14="http://schemas.microsoft.com/office/drawing/2010/main" val="0"/>
                        </a:ext>
                      </a:extLst>
                    </a:blip>
                    <a:srcRect t="4493"/>
                    <a:stretch/>
                  </pic:blipFill>
                  <pic:spPr bwMode="auto">
                    <a:xfrm>
                      <a:off x="0" y="0"/>
                      <a:ext cx="5400675" cy="3644635"/>
                    </a:xfrm>
                    <a:prstGeom prst="rect">
                      <a:avLst/>
                    </a:prstGeom>
                    <a:noFill/>
                    <a:ln w="19044" cap="flat" cmpd="thinThick" algn="ctr">
                      <a:solidFill>
                        <a:srgbClr val="0000FF"/>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.3.1</w:t>
      </w:r>
      <w:r w:rsidRPr="00815C2D">
        <w:rPr>
          <w:rFonts w:ascii="华文楷体" w:eastAsia="华文楷体" w:hAnsi="华文楷体" w:hint="eastAsia"/>
          <w:sz w:val="24"/>
        </w:rPr>
        <w:t>-5审查条件设置</w:t>
      </w:r>
    </w:p>
    <w:p w14:paraId="69333A39" w14:textId="38E73FE0"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6D4D865A" w14:textId="65797949"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审查项目列表中的“审查项目”来源于“毕业管理”</w:t>
      </w:r>
      <w:r w:rsidR="003A6497">
        <w:rPr>
          <w:rFonts w:ascii="华文楷体" w:eastAsia="华文楷体" w:hAnsi="华文楷体" w:cs="黑体"/>
        </w:rPr>
        <w:t>-</w:t>
      </w:r>
      <w:r w:rsidRPr="00307CED">
        <w:rPr>
          <w:rFonts w:ascii="华文楷体" w:eastAsia="华文楷体" w:hAnsi="华文楷体" w:cs="黑体" w:hint="eastAsia"/>
        </w:rPr>
        <w:t>“毕业届别管理”</w:t>
      </w:r>
      <w:r w:rsidR="003A6497">
        <w:rPr>
          <w:rFonts w:ascii="华文楷体" w:eastAsia="华文楷体" w:hAnsi="华文楷体" w:cs="黑体"/>
        </w:rPr>
        <w:t>-</w:t>
      </w:r>
      <w:r w:rsidRPr="00307CED">
        <w:rPr>
          <w:rFonts w:ascii="华文楷体" w:eastAsia="华文楷体" w:hAnsi="华文楷体" w:cs="黑体" w:hint="eastAsia"/>
        </w:rPr>
        <w:t>“毕业审查项目设置列表”中设置的数据。</w:t>
      </w:r>
    </w:p>
    <w:p w14:paraId="52282F3E" w14:textId="77777777" w:rsidR="00682B61" w:rsidRPr="00815C2D" w:rsidRDefault="00682B61" w:rsidP="00273484">
      <w:pPr>
        <w:pStyle w:val="11"/>
        <w:numPr>
          <w:ilvl w:val="0"/>
          <w:numId w:val="528"/>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w:t>
      </w:r>
      <w:r w:rsidRPr="00000C2F">
        <w:rPr>
          <w:rFonts w:ascii="华文楷体" w:eastAsia="华文楷体" w:hAnsi="华文楷体" w:cs="华文楷体" w:hint="eastAsia"/>
          <w:bCs/>
          <w:sz w:val="24"/>
        </w:rPr>
        <w:t>审查条件</w:t>
      </w:r>
      <w:r w:rsidRPr="00815C2D">
        <w:rPr>
          <w:rFonts w:ascii="华文楷体" w:eastAsia="华文楷体" w:hAnsi="华文楷体" w:hint="eastAsia"/>
          <w:sz w:val="24"/>
        </w:rPr>
        <w:t>”设置界面通过“特殊条件”功能按钮，进行等级考试成绩要求设置。</w:t>
      </w:r>
    </w:p>
    <w:p w14:paraId="6AA943CC"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7E18D761" wp14:editId="1A0B8F77">
            <wp:extent cx="5400675" cy="2272980"/>
            <wp:effectExtent l="19050" t="19050" r="9525" b="13335"/>
            <wp:docPr id="10273" name="图片 1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29">
                      <a:extLst>
                        <a:ext uri="{28A0092B-C50C-407E-A947-70E740481C1C}">
                          <a14:useLocalDpi xmlns:a14="http://schemas.microsoft.com/office/drawing/2010/main" val="0"/>
                        </a:ext>
                      </a:extLst>
                    </a:blip>
                    <a:srcRect/>
                    <a:stretch>
                      <a:fillRect/>
                    </a:stretch>
                  </pic:blipFill>
                  <pic:spPr bwMode="auto">
                    <a:xfrm>
                      <a:off x="0" y="0"/>
                      <a:ext cx="5400675" cy="2272980"/>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图7-7.3.1-6 等级考试条件设置</w:t>
      </w:r>
    </w:p>
    <w:p w14:paraId="7A9AE6FC" w14:textId="459FB465"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239C57BF"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“等级考试条件设置”对话框中，可以通过“或者、并且”两种关系，来设置多个组合条件。</w:t>
      </w:r>
    </w:p>
    <w:p w14:paraId="3FDEFA27" w14:textId="77777777" w:rsidR="00682B61" w:rsidRPr="00F4589A"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A870B0">
        <w:rPr>
          <w:rFonts w:ascii="黑体" w:hAnsi="黑体" w:hint="eastAsia"/>
          <w:bCs w:val="0"/>
        </w:rPr>
        <w:t>毕业资格审查</w:t>
      </w:r>
    </w:p>
    <w:p w14:paraId="7F784E75" w14:textId="43F4C85B"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进行各学年的毕业资格审查和学位资格审查。毕业资格审查中，通过毕业学</w:t>
      </w:r>
      <w:r w:rsidRPr="00274AED">
        <w:rPr>
          <w:rFonts w:ascii="华文楷体" w:eastAsia="华文楷体" w:hAnsi="华文楷体" w:cs="宋体" w:hint="eastAsia"/>
          <w:sz w:val="24"/>
        </w:rPr>
        <w:lastRenderedPageBreak/>
        <w:t>生各专业对应的教学计划的要求对每个学生的学分完成情况进行自动统计，并根据设置好的毕业资格审查的条件进行智能审核，自动生成毕业结论和学位结论。</w:t>
      </w:r>
    </w:p>
    <w:p w14:paraId="4566EA2C"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毕业/学位资格审查</w:t>
      </w:r>
    </w:p>
    <w:p w14:paraId="60255342" w14:textId="77777777" w:rsidR="00682B61" w:rsidRPr="00815C2D" w:rsidRDefault="00682B61" w:rsidP="00273484">
      <w:pPr>
        <w:pStyle w:val="11"/>
        <w:numPr>
          <w:ilvl w:val="0"/>
          <w:numId w:val="529"/>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请依次点击</w:t>
      </w:r>
      <w:r w:rsidRPr="00815C2D">
        <w:rPr>
          <w:rFonts w:ascii="华文楷体" w:eastAsia="华文楷体" w:hAnsi="华文楷体" w:hint="eastAsia"/>
          <w:sz w:val="24"/>
        </w:rPr>
        <w:t>【学籍管理】-【毕业管理】-【学分资格审查】，打开毕业毕业资格审查查询界面，如下图。</w:t>
      </w:r>
    </w:p>
    <w:p w14:paraId="12F7EC29"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488B7902" wp14:editId="29AE2515">
            <wp:extent cx="5400675" cy="3103513"/>
            <wp:effectExtent l="19050" t="19050" r="9525" b="20955"/>
            <wp:docPr id="10274" name="图片 1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0" y="0"/>
                      <a:ext cx="5400675" cy="3103513"/>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-1毕业资格审查查询</w:t>
      </w:r>
    </w:p>
    <w:p w14:paraId="4C2BAAEC" w14:textId="7B55038E"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42490B42"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【毕业届别】：从下拉列表选择毕业届别，默认情况下为“毕业届别管理”中设置的当前届别。此项为必选项。</w:t>
      </w:r>
    </w:p>
    <w:p w14:paraId="0741AF8F" w14:textId="29B49C73"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【上课院系】：从下拉列表选择上课院系，其数据来源于“基础资源”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“单位信息”下的院系信息。此项为必选项。</w:t>
      </w:r>
    </w:p>
    <w:p w14:paraId="7DF8A67C" w14:textId="0187CFF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【培养层次】：从下拉列表选择培养层次。其数据来源于“系统设置”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“数据字典修改”下的“培养层次代码”。</w:t>
      </w:r>
    </w:p>
    <w:p w14:paraId="4717E353" w14:textId="668E0143"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【学科门类】：从下拉列表选择学科门类。其数据来源于“系统设置”</w:t>
      </w:r>
      <w:r w:rsidR="003A6497">
        <w:rPr>
          <w:rFonts w:ascii="华文楷体" w:eastAsia="华文楷体" w:hAnsi="华文楷体" w:cs="黑体"/>
        </w:rPr>
        <w:t>-</w:t>
      </w:r>
      <w:r w:rsidRPr="00307CED">
        <w:rPr>
          <w:rFonts w:ascii="华文楷体" w:eastAsia="华文楷体" w:hAnsi="华文楷体" w:cs="黑体" w:hint="eastAsia"/>
        </w:rPr>
        <w:t>“参数设置”</w:t>
      </w:r>
      <w:r w:rsidR="003A6497">
        <w:rPr>
          <w:rFonts w:ascii="华文楷体" w:eastAsia="华文楷体" w:hAnsi="华文楷体" w:cs="黑体"/>
        </w:rPr>
        <w:t>-</w:t>
      </w:r>
      <w:r w:rsidRPr="00307CED">
        <w:rPr>
          <w:rFonts w:ascii="华文楷体" w:eastAsia="华文楷体" w:hAnsi="华文楷体" w:cs="黑体" w:hint="eastAsia"/>
        </w:rPr>
        <w:t>“数据字典修改”下的“学科分类与代码”。</w:t>
      </w:r>
    </w:p>
    <w:p w14:paraId="7A78BFCA"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【学制】：从下拉列表选择学制。其数据来源于专业数据表中的学制信息。</w:t>
      </w:r>
    </w:p>
    <w:p w14:paraId="0562A405" w14:textId="4BBE1DEC"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【上课专业】：从下拉列表选择上课专业。其数据来源于“基础资源”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“年度专业信息”。此项为必选项，表示按照专业进行毕业审核。</w:t>
      </w:r>
    </w:p>
    <w:p w14:paraId="343AFC34"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【专业名检索】：可以通过输入专业名称（可以是全称、或者专业部分字符）进行检索。</w:t>
      </w:r>
    </w:p>
    <w:p w14:paraId="55EA2D0F" w14:textId="77777777" w:rsidR="00682B61" w:rsidRPr="00815C2D" w:rsidRDefault="00682B61" w:rsidP="00273484">
      <w:pPr>
        <w:pStyle w:val="11"/>
        <w:numPr>
          <w:ilvl w:val="0"/>
          <w:numId w:val="529"/>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输入毕业审查查询条件</w:t>
      </w:r>
      <w:r w:rsidRPr="00815C2D">
        <w:rPr>
          <w:rFonts w:ascii="华文楷体" w:eastAsia="华文楷体" w:hAnsi="华文楷体" w:hint="eastAsia"/>
          <w:sz w:val="24"/>
        </w:rPr>
        <w:t>，点击“查询”按钮，进入“毕业资格审查”界面。</w:t>
      </w:r>
    </w:p>
    <w:p w14:paraId="13CF6DF2"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18D16AED" wp14:editId="34FFC6D6">
            <wp:extent cx="5400675" cy="2165896"/>
            <wp:effectExtent l="19050" t="19050" r="9525" b="25400"/>
            <wp:docPr id="10275" name="图片 1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5400675" cy="2165896"/>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-2毕业资格审查</w:t>
      </w:r>
    </w:p>
    <w:p w14:paraId="17B99A0F" w14:textId="63AEF6A9"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4657ED51"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【返回】：返回毕业资格审查查询界面。</w:t>
      </w:r>
    </w:p>
    <w:p w14:paraId="36381B49"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【统计】：统计学生学分完成情况、违纪处分情况等，作为毕业审查的数据依据。</w:t>
      </w:r>
    </w:p>
    <w:p w14:paraId="217B97B6"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【设置】：进行报表格式、审查条件、证书编号的设置。</w:t>
      </w:r>
    </w:p>
    <w:p w14:paraId="1D77F2F1"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【证书】：进行证书的批量打印，可批量维护毕业日期、毕业结论、学位结论。</w:t>
      </w:r>
    </w:p>
    <w:p w14:paraId="1DAFC884"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【毕业审查】：进行毕业资格审查。</w:t>
      </w:r>
    </w:p>
    <w:p w14:paraId="7BAC35EF"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【学位审查】：进行学位资格审查。</w:t>
      </w:r>
    </w:p>
    <w:p w14:paraId="189E04B1"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【打印设置】：设置证书套打模板。</w:t>
      </w:r>
    </w:p>
    <w:p w14:paraId="0126BF50"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【证书打印】：进行证书的批量打印。</w:t>
      </w:r>
    </w:p>
    <w:p w14:paraId="46861EB4"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【打印】：打印全部、当前页、或自定义页面范围内的毕业学生信息，打印时可定义字体大小、表头、落款、打印日期，选择以excel或PDF的形式打印。</w:t>
      </w:r>
    </w:p>
    <w:p w14:paraId="2254B38A"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【查看学分】：查看学生学分明细，包括“应修所得学分课程、应修未得学分课程、已修未在计划中课程、在计划中未修课程”。</w:t>
      </w:r>
    </w:p>
    <w:p w14:paraId="26787366"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【修改】：批量修改毕业类型、毕业审核结果、学位审核结果。</w:t>
      </w:r>
    </w:p>
    <w:p w14:paraId="75EFE7B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【查找】：按录入的条件查找毕业学生信息。</w:t>
      </w:r>
    </w:p>
    <w:p w14:paraId="0F996B9E" w14:textId="77777777" w:rsidR="00682B61" w:rsidRPr="00815C2D" w:rsidRDefault="00682B61" w:rsidP="00273484">
      <w:pPr>
        <w:pStyle w:val="11"/>
        <w:numPr>
          <w:ilvl w:val="0"/>
          <w:numId w:val="529"/>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点击“毕业资格审查”界面“统计”按钮，进行毕业审查前学生学分完成情况、违纪处分情况的统计。</w:t>
      </w:r>
    </w:p>
    <w:p w14:paraId="0BC243EC"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537BD72F" wp14:editId="50FAFEF0">
            <wp:extent cx="5400675" cy="2906613"/>
            <wp:effectExtent l="19050" t="19050" r="9525" b="27305"/>
            <wp:docPr id="10276" name="图片 1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2">
                      <a:extLst>
                        <a:ext uri="{28A0092B-C50C-407E-A947-70E740481C1C}">
                          <a14:useLocalDpi xmlns:a14="http://schemas.microsoft.com/office/drawing/2010/main" val="0"/>
                        </a:ext>
                      </a:extLst>
                    </a:blip>
                    <a:srcRect/>
                    <a:stretch>
                      <a:fillRect/>
                    </a:stretch>
                  </pic:blipFill>
                  <pic:spPr bwMode="auto">
                    <a:xfrm>
                      <a:off x="0" y="0"/>
                      <a:ext cx="5400675" cy="2906613"/>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-3毕业审查统计</w:t>
      </w:r>
    </w:p>
    <w:p w14:paraId="36B47F10" w14:textId="2136F994"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457B69D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【当前所有记录】：对当前专业下的所有学生记录进行学分统计。</w:t>
      </w:r>
    </w:p>
    <w:p w14:paraId="2A9865ED"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【所选记录】：对当前所选择的记录进行学分统计。</w:t>
      </w:r>
    </w:p>
    <w:p w14:paraId="338B0280"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【设置】：设置需要统计的课程类型、课程性质的明细信息。</w:t>
      </w:r>
    </w:p>
    <w:p w14:paraId="76EBB453" w14:textId="77777777" w:rsidR="00682B61" w:rsidRPr="00815C2D" w:rsidRDefault="00682B61" w:rsidP="00273484">
      <w:pPr>
        <w:pStyle w:val="11"/>
        <w:numPr>
          <w:ilvl w:val="0"/>
          <w:numId w:val="529"/>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点击“毕业资格审查”界面“毕业审查”或“学位审查”按钮，进行学生毕业资格审查或学位资格审查。</w:t>
      </w:r>
    </w:p>
    <w:p w14:paraId="4B71CD76"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noProof/>
        </w:rPr>
      </w:pPr>
      <w:r w:rsidRPr="00815C2D">
        <w:rPr>
          <w:rFonts w:ascii="华文楷体" w:eastAsia="华文楷体" w:hAnsi="华文楷体"/>
          <w:noProof/>
        </w:rPr>
        <w:drawing>
          <wp:inline distT="0" distB="0" distL="0" distR="0" wp14:anchorId="4813275C" wp14:editId="21D9DD06">
            <wp:extent cx="5400675" cy="2484686"/>
            <wp:effectExtent l="19050" t="19050" r="9525" b="11430"/>
            <wp:docPr id="10277" name="图片 1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33">
                      <a:extLst>
                        <a:ext uri="{28A0092B-C50C-407E-A947-70E740481C1C}">
                          <a14:useLocalDpi xmlns:a14="http://schemas.microsoft.com/office/drawing/2010/main" val="0"/>
                        </a:ext>
                      </a:extLst>
                    </a:blip>
                    <a:srcRect/>
                    <a:stretch>
                      <a:fillRect/>
                    </a:stretch>
                  </pic:blipFill>
                  <pic:spPr bwMode="auto">
                    <a:xfrm>
                      <a:off x="0" y="0"/>
                      <a:ext cx="5400675" cy="2484686"/>
                    </a:xfrm>
                    <a:prstGeom prst="rect">
                      <a:avLst/>
                    </a:prstGeom>
                    <a:noFill/>
                    <a:ln w="19044" cmpd="thinThick">
                      <a:solidFill>
                        <a:srgbClr val="0000FF"/>
                      </a:solidFill>
                      <a:prstDash val="solid"/>
                      <a:miter lim="800000"/>
                      <a:headEnd/>
                      <a:tailEnd/>
                    </a:ln>
                    <a:effectLst/>
                  </pic:spPr>
                </pic:pic>
              </a:graphicData>
            </a:graphic>
          </wp:inline>
        </w:drawing>
      </w:r>
    </w:p>
    <w:p w14:paraId="67E404B4"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-4毕业审查/学位审查</w:t>
      </w:r>
    </w:p>
    <w:p w14:paraId="31954941" w14:textId="1573F6B5"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4728109D"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【当前所有记录】：对当前专业下的所有学生记录进行毕业审核/学位审核。</w:t>
      </w:r>
    </w:p>
    <w:p w14:paraId="6712343E"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【所选记录】：对当前专业下的所选学生记录进行毕业审核/学位审核。</w:t>
      </w:r>
    </w:p>
    <w:p w14:paraId="406B2D3A"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【毕业资格审查】：进行毕业资格审查。</w:t>
      </w:r>
    </w:p>
    <w:p w14:paraId="6AB2E9D4"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【学位资格审查】：进行学位资格审查。</w:t>
      </w:r>
    </w:p>
    <w:p w14:paraId="6CC14919"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【审查条件名称】：选择审查条件。</w:t>
      </w:r>
    </w:p>
    <w:p w14:paraId="4E1E312D"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【查看】：查看审查条件的明细信息。</w:t>
      </w:r>
    </w:p>
    <w:p w14:paraId="7751772B"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lastRenderedPageBreak/>
        <w:t>【自动审查】：进行毕业或学位资格审查。</w:t>
      </w:r>
    </w:p>
    <w:p w14:paraId="0B559513" w14:textId="77777777" w:rsidR="00682B61" w:rsidRPr="00000C2F"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00C2F">
        <w:rPr>
          <w:rFonts w:ascii="华文楷体" w:eastAsia="华文楷体" w:hAnsi="华文楷体" w:hint="eastAsia"/>
          <w:bCs w:val="0"/>
        </w:rPr>
        <w:t>毕业证书管理</w:t>
      </w:r>
    </w:p>
    <w:p w14:paraId="7FF2A5F0" w14:textId="77777777" w:rsidR="00682B61" w:rsidRPr="00815C2D" w:rsidRDefault="00682B61" w:rsidP="00273484">
      <w:pPr>
        <w:pStyle w:val="11"/>
        <w:numPr>
          <w:ilvl w:val="0"/>
          <w:numId w:val="530"/>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请依次点击</w:t>
      </w:r>
      <w:r w:rsidRPr="00815C2D">
        <w:rPr>
          <w:rFonts w:ascii="华文楷体" w:eastAsia="华文楷体" w:hAnsi="华文楷体" w:hint="eastAsia"/>
          <w:sz w:val="24"/>
        </w:rPr>
        <w:t>【学籍管理】-【毕业管理】-【学分资格审查】，打开毕业毕业资格审查查询界面，如下图。</w:t>
      </w:r>
    </w:p>
    <w:p w14:paraId="1AD4F761"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3E00F889" wp14:editId="464B72F1">
            <wp:extent cx="5400675" cy="3103513"/>
            <wp:effectExtent l="19050" t="19050" r="9525" b="20955"/>
            <wp:docPr id="10278" name="图片 1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0" y="0"/>
                      <a:ext cx="5400675" cy="3103513"/>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-5毕业资格审查查询</w:t>
      </w:r>
    </w:p>
    <w:p w14:paraId="7722FC35" w14:textId="77777777" w:rsidR="00682B61" w:rsidRPr="00815C2D" w:rsidRDefault="00682B61" w:rsidP="00273484">
      <w:pPr>
        <w:pStyle w:val="11"/>
        <w:numPr>
          <w:ilvl w:val="0"/>
          <w:numId w:val="530"/>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输入毕业审查查询条件</w:t>
      </w:r>
      <w:r w:rsidRPr="00815C2D">
        <w:rPr>
          <w:rFonts w:ascii="华文楷体" w:eastAsia="华文楷体" w:hAnsi="华文楷体" w:hint="eastAsia"/>
          <w:sz w:val="24"/>
        </w:rPr>
        <w:t>，点击“查询”按钮，进入“毕业资格审查”界面。</w:t>
      </w:r>
    </w:p>
    <w:p w14:paraId="14327165"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578552DA" wp14:editId="30C86417">
            <wp:extent cx="5400675" cy="2165896"/>
            <wp:effectExtent l="19050" t="19050" r="9525" b="25400"/>
            <wp:docPr id="10279" name="图片 1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5400675" cy="2165896"/>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-6毕业资格审查</w:t>
      </w:r>
    </w:p>
    <w:p w14:paraId="6E34F825" w14:textId="1CD19E4E" w:rsidR="00682B61" w:rsidRPr="00815C2D" w:rsidRDefault="00682B61" w:rsidP="00273484">
      <w:pPr>
        <w:pStyle w:val="11"/>
        <w:numPr>
          <w:ilvl w:val="0"/>
          <w:numId w:val="53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点击“毕业资格审查”界面的“设置”</w:t>
      </w:r>
      <w:r w:rsidR="003A6497">
        <w:rPr>
          <w:rFonts w:ascii="华文楷体" w:eastAsia="华文楷体" w:hAnsi="华文楷体"/>
          <w:sz w:val="24"/>
        </w:rPr>
        <w:t>-</w:t>
      </w:r>
      <w:r w:rsidRPr="00815C2D">
        <w:rPr>
          <w:rFonts w:ascii="华文楷体" w:eastAsia="华文楷体" w:hAnsi="华文楷体" w:hint="eastAsia"/>
          <w:sz w:val="24"/>
        </w:rPr>
        <w:t>“设置证书编号”，</w:t>
      </w:r>
      <w:r w:rsidRPr="00000C2F">
        <w:rPr>
          <w:rFonts w:ascii="华文楷体" w:eastAsia="华文楷体" w:hAnsi="华文楷体" w:cs="华文楷体" w:hint="eastAsia"/>
          <w:bCs/>
          <w:sz w:val="24"/>
        </w:rPr>
        <w:t>进行毕业证书编号</w:t>
      </w:r>
      <w:r w:rsidRPr="00815C2D">
        <w:rPr>
          <w:rFonts w:ascii="华文楷体" w:eastAsia="华文楷体" w:hAnsi="华文楷体" w:hint="eastAsia"/>
          <w:sz w:val="24"/>
        </w:rPr>
        <w:t>、学位证书编号、电子注册号的编号规则设置和自动编号。</w:t>
      </w:r>
    </w:p>
    <w:p w14:paraId="01209616"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noProof/>
        </w:rPr>
      </w:pPr>
      <w:r w:rsidRPr="00815C2D">
        <w:rPr>
          <w:rFonts w:ascii="华文楷体" w:eastAsia="华文楷体" w:hAnsi="华文楷体"/>
          <w:noProof/>
        </w:rPr>
        <w:lastRenderedPageBreak/>
        <w:drawing>
          <wp:inline distT="0" distB="0" distL="0" distR="0" wp14:anchorId="12B4999B" wp14:editId="35757B38">
            <wp:extent cx="5400675" cy="2644080"/>
            <wp:effectExtent l="19050" t="19050" r="9525" b="23495"/>
            <wp:docPr id="10280" name="图片 1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4">
                      <a:extLst>
                        <a:ext uri="{28A0092B-C50C-407E-A947-70E740481C1C}">
                          <a14:useLocalDpi xmlns:a14="http://schemas.microsoft.com/office/drawing/2010/main" val="0"/>
                        </a:ext>
                      </a:extLst>
                    </a:blip>
                    <a:srcRect/>
                    <a:stretch>
                      <a:fillRect/>
                    </a:stretch>
                  </pic:blipFill>
                  <pic:spPr bwMode="auto">
                    <a:xfrm>
                      <a:off x="0" y="0"/>
                      <a:ext cx="5400675" cy="2644080"/>
                    </a:xfrm>
                    <a:prstGeom prst="rect">
                      <a:avLst/>
                    </a:prstGeom>
                    <a:noFill/>
                    <a:ln w="19044" cmpd="thinThick">
                      <a:solidFill>
                        <a:srgbClr val="0000FF"/>
                      </a:solidFill>
                      <a:prstDash val="solid"/>
                    </a:ln>
                  </pic:spPr>
                </pic:pic>
              </a:graphicData>
            </a:graphic>
          </wp:inline>
        </w:drawing>
      </w:r>
    </w:p>
    <w:p w14:paraId="5A2A7A2B"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-7设置证书编号</w:t>
      </w:r>
    </w:p>
    <w:p w14:paraId="2A9DBBF5"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Cs w:val="21"/>
        </w:rPr>
      </w:pPr>
      <w:r w:rsidRPr="00815C2D">
        <w:rPr>
          <w:rFonts w:ascii="华文楷体" w:eastAsia="华文楷体" w:hAnsi="华文楷体"/>
          <w:noProof/>
          <w:szCs w:val="21"/>
        </w:rPr>
        <w:drawing>
          <wp:inline distT="0" distB="0" distL="0" distR="0" wp14:anchorId="7704D7C0" wp14:editId="0FD5DABD">
            <wp:extent cx="5400675" cy="3103947"/>
            <wp:effectExtent l="19050" t="19050" r="9525" b="20320"/>
            <wp:docPr id="10281" name="图片 1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35">
                      <a:extLst>
                        <a:ext uri="{28A0092B-C50C-407E-A947-70E740481C1C}">
                          <a14:useLocalDpi xmlns:a14="http://schemas.microsoft.com/office/drawing/2010/main" val="0"/>
                        </a:ext>
                      </a:extLst>
                    </a:blip>
                    <a:srcRect/>
                    <a:stretch>
                      <a:fillRect/>
                    </a:stretch>
                  </pic:blipFill>
                  <pic:spPr bwMode="auto">
                    <a:xfrm>
                      <a:off x="0" y="0"/>
                      <a:ext cx="5400675" cy="3103947"/>
                    </a:xfrm>
                    <a:prstGeom prst="rect">
                      <a:avLst/>
                    </a:prstGeom>
                    <a:noFill/>
                    <a:ln w="19044" cmpd="thinThick">
                      <a:solidFill>
                        <a:srgbClr val="0000FF"/>
                      </a:solidFill>
                      <a:prstDash val="solid"/>
                      <a:miter lim="800000"/>
                      <a:headEnd/>
                      <a:tailEnd/>
                    </a:ln>
                    <a:effectLst/>
                  </pic:spPr>
                </pic:pic>
              </a:graphicData>
            </a:graphic>
          </wp:inline>
        </w:drawing>
      </w:r>
    </w:p>
    <w:p w14:paraId="0040805F"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-8自动编号</w:t>
      </w:r>
    </w:p>
    <w:p w14:paraId="4589723C" w14:textId="610AD049" w:rsidR="00682B61"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44F04AB4" w14:textId="77777777" w:rsidR="00682B61" w:rsidRPr="00815C2D" w:rsidRDefault="00682B61" w:rsidP="00682B61">
      <w:pPr>
        <w:pStyle w:val="11"/>
        <w:adjustRightInd w:val="0"/>
        <w:snapToGrid w:val="0"/>
        <w:rPr>
          <w:rFonts w:ascii="华文楷体" w:eastAsia="华文楷体" w:hAnsi="华文楷体"/>
          <w:sz w:val="24"/>
        </w:rPr>
      </w:pPr>
      <w:r w:rsidRPr="00307CED">
        <w:rPr>
          <w:rFonts w:ascii="华文楷体" w:eastAsia="华文楷体" w:hAnsi="华文楷体" w:cs="黑体" w:hint="eastAsia"/>
        </w:rPr>
        <w:t>证书编号规则</w:t>
      </w:r>
      <w:r w:rsidRPr="00307CED">
        <w:rPr>
          <w:rFonts w:ascii="华文楷体" w:eastAsia="华文楷体" w:hAnsi="华文楷体" w:cs="黑体"/>
        </w:rPr>
        <w:t>+1=</w:t>
      </w:r>
      <w:r w:rsidRPr="00307CED">
        <w:rPr>
          <w:rFonts w:ascii="华文楷体" w:eastAsia="华文楷体" w:hAnsi="华文楷体" w:cs="黑体" w:hint="eastAsia"/>
        </w:rPr>
        <w:t>待编序号起始号</w:t>
      </w:r>
    </w:p>
    <w:p w14:paraId="516EBAA0" w14:textId="77777777" w:rsidR="00682B61" w:rsidRPr="00815C2D" w:rsidRDefault="00682B61" w:rsidP="00273484">
      <w:pPr>
        <w:pStyle w:val="11"/>
        <w:numPr>
          <w:ilvl w:val="0"/>
          <w:numId w:val="530"/>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点击“毕业资格审查”界面的“打印设置”按钮，自定义套打模板名称、页面宽度、页面高度、每页个数，进行套打模板设置。</w:t>
      </w:r>
    </w:p>
    <w:p w14:paraId="1FFA60CC"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1A352D0D" wp14:editId="050DFB88">
            <wp:extent cx="5400675" cy="2578447"/>
            <wp:effectExtent l="19050" t="19050" r="9525" b="12700"/>
            <wp:docPr id="10282" name="图片 1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6">
                      <a:extLst>
                        <a:ext uri="{28A0092B-C50C-407E-A947-70E740481C1C}">
                          <a14:useLocalDpi xmlns:a14="http://schemas.microsoft.com/office/drawing/2010/main" val="0"/>
                        </a:ext>
                      </a:extLst>
                    </a:blip>
                    <a:srcRect/>
                    <a:stretch>
                      <a:fillRect/>
                    </a:stretch>
                  </pic:blipFill>
                  <pic:spPr bwMode="auto">
                    <a:xfrm>
                      <a:off x="0" y="0"/>
                      <a:ext cx="5400675" cy="2578447"/>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-9打印设置</w:t>
      </w:r>
    </w:p>
    <w:p w14:paraId="63602F53" w14:textId="77777777" w:rsidR="00682B61" w:rsidRPr="00815C2D" w:rsidRDefault="00682B61" w:rsidP="00273484">
      <w:pPr>
        <w:pStyle w:val="11"/>
        <w:numPr>
          <w:ilvl w:val="0"/>
          <w:numId w:val="530"/>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套打模板设置完毕后</w:t>
      </w:r>
      <w:r w:rsidRPr="00815C2D">
        <w:rPr>
          <w:rFonts w:ascii="华文楷体" w:eastAsia="华文楷体" w:hAnsi="华文楷体" w:hint="eastAsia"/>
          <w:sz w:val="24"/>
        </w:rPr>
        <w:t>，点击“毕业资格审查”界面的“证书打印”按钮，批量打印证书。</w:t>
      </w:r>
    </w:p>
    <w:p w14:paraId="7C046C59"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04773F8A" wp14:editId="6DCD4E46">
            <wp:extent cx="5400675" cy="2812852"/>
            <wp:effectExtent l="19050" t="19050" r="9525" b="26035"/>
            <wp:docPr id="10283" name="图片 1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37">
                      <a:extLst>
                        <a:ext uri="{28A0092B-C50C-407E-A947-70E740481C1C}">
                          <a14:useLocalDpi xmlns:a14="http://schemas.microsoft.com/office/drawing/2010/main" val="0"/>
                        </a:ext>
                      </a:extLst>
                    </a:blip>
                    <a:srcRect/>
                    <a:stretch>
                      <a:fillRect/>
                    </a:stretch>
                  </pic:blipFill>
                  <pic:spPr bwMode="auto">
                    <a:xfrm>
                      <a:off x="0" y="0"/>
                      <a:ext cx="5400675" cy="2812852"/>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.4.1</w:t>
      </w:r>
      <w:r w:rsidRPr="00815C2D">
        <w:rPr>
          <w:rFonts w:ascii="华文楷体" w:eastAsia="华文楷体" w:hAnsi="华文楷体" w:hint="eastAsia"/>
          <w:sz w:val="24"/>
        </w:rPr>
        <w:t>-10证书打印</w:t>
      </w:r>
    </w:p>
    <w:p w14:paraId="50BD936F" w14:textId="58AB62E0" w:rsidR="00682B61" w:rsidRPr="00815C2D" w:rsidRDefault="008F0722" w:rsidP="00682B61">
      <w:pPr>
        <w:pStyle w:val="af"/>
        <w:adjustRightInd w:val="0"/>
        <w:snapToGrid w:val="0"/>
        <w:ind w:firstLineChars="0" w:firstLine="0"/>
        <w:outlineLvl w:val="8"/>
        <w:rPr>
          <w:rFonts w:ascii="华文楷体" w:eastAsia="华文楷体" w:hAnsi="华文楷体"/>
          <w:b/>
          <w:sz w:val="24"/>
        </w:rPr>
      </w:pPr>
      <w:r w:rsidRPr="008F0722">
        <w:rPr>
          <w:rFonts w:ascii="华文楷体" w:eastAsia="华文楷体" w:hAnsi="华文楷体" w:hint="eastAsia"/>
          <w:b/>
          <w:sz w:val="24"/>
        </w:rPr>
        <w:t>说明：</w:t>
      </w:r>
    </w:p>
    <w:p w14:paraId="13CDE1F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【当前所有记录】：打印当前专业下的所有学生的毕业证书。</w:t>
      </w:r>
    </w:p>
    <w:p w14:paraId="5C6295FF"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【所选记录】：打印所选学生记录的毕业证书。</w:t>
      </w:r>
    </w:p>
    <w:p w14:paraId="4D214C99"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【打印模板】：选择打印模板。</w:t>
      </w:r>
    </w:p>
    <w:p w14:paraId="1184782E" w14:textId="77777777" w:rsidR="00682B61" w:rsidRPr="001C743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1C7430">
        <w:rPr>
          <w:rFonts w:ascii="黑体" w:hAnsi="黑体" w:hint="eastAsia"/>
          <w:bCs w:val="0"/>
        </w:rPr>
        <w:t>毕业数据处理</w:t>
      </w:r>
    </w:p>
    <w:p w14:paraId="20F2F729" w14:textId="0C0D56EC"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针对毕业生数据归档要求设计该功能，主要作用在于对每一届毕业生数据进行归档处理。对毕业学生在系统中的数据进行归档处理，将所有数据转入毕业生信息总表。主要包括将学生名单转出、将学生成绩转出、将学生奖励情况转出、将学生处分情况转出、清空毕业学生所有信息。</w:t>
      </w:r>
    </w:p>
    <w:p w14:paraId="240094F2"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lastRenderedPageBreak/>
        <w:t>毕业数据处理</w:t>
      </w:r>
    </w:p>
    <w:p w14:paraId="61BD152A" w14:textId="77777777" w:rsidR="00682B61" w:rsidRPr="00815C2D" w:rsidRDefault="00682B61" w:rsidP="00273484">
      <w:pPr>
        <w:pStyle w:val="11"/>
        <w:numPr>
          <w:ilvl w:val="0"/>
          <w:numId w:val="531"/>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请依次点击</w:t>
      </w:r>
      <w:r w:rsidRPr="00815C2D">
        <w:rPr>
          <w:rFonts w:ascii="华文楷体" w:eastAsia="华文楷体" w:hAnsi="华文楷体" w:hint="eastAsia"/>
          <w:sz w:val="24"/>
        </w:rPr>
        <w:t>【学籍管理】-【毕业管理】-【毕业数据处理】，打开“毕业数据处理”界面，通过点击界面的“处理”按钮进行数据的处理。</w:t>
      </w:r>
    </w:p>
    <w:p w14:paraId="2DE1E8B7" w14:textId="77777777" w:rsidR="00682B61" w:rsidRPr="00815C2D" w:rsidRDefault="00682B61" w:rsidP="00682B61">
      <w:pPr>
        <w:adjustRightInd w:val="0"/>
        <w:snapToGrid w:val="0"/>
        <w:jc w:val="center"/>
        <w:outlineLvl w:val="8"/>
        <w:rPr>
          <w:rFonts w:ascii="华文楷体" w:eastAsia="华文楷体" w:hAnsi="华文楷体"/>
          <w:noProof/>
        </w:rPr>
      </w:pPr>
      <w:r w:rsidRPr="00815C2D">
        <w:rPr>
          <w:rFonts w:ascii="华文楷体" w:eastAsia="华文楷体" w:hAnsi="华文楷体"/>
          <w:noProof/>
        </w:rPr>
        <w:drawing>
          <wp:inline distT="0" distB="0" distL="0" distR="0" wp14:anchorId="7840B5A8" wp14:editId="6585F354">
            <wp:extent cx="5400675" cy="3562945"/>
            <wp:effectExtent l="19050" t="19050" r="9525" b="19050"/>
            <wp:docPr id="10284" name="图片 1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5400675" cy="3562945"/>
                    </a:xfrm>
                    <a:prstGeom prst="rect">
                      <a:avLst/>
                    </a:prstGeom>
                    <a:solidFill>
                      <a:srgbClr val="548DD4">
                        <a:alpha val="0"/>
                      </a:srgbClr>
                    </a:solidFill>
                    <a:ln w="19044" cmpd="thinThick">
                      <a:solidFill>
                        <a:srgbClr val="0000FF"/>
                      </a:solidFill>
                      <a:prstDash val="solid"/>
                      <a:miter lim="800000"/>
                      <a:headEnd/>
                      <a:tailEnd/>
                    </a:ln>
                    <a:effectLst/>
                  </pic:spPr>
                </pic:pic>
              </a:graphicData>
            </a:graphic>
          </wp:inline>
        </w:drawing>
      </w:r>
    </w:p>
    <w:p w14:paraId="4EA98301"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w:t>
      </w:r>
      <w:r w:rsidRPr="00815C2D">
        <w:rPr>
          <w:rFonts w:ascii="华文楷体" w:eastAsia="华文楷体" w:hAnsi="华文楷体" w:hint="eastAsia"/>
          <w:sz w:val="24"/>
        </w:rPr>
        <w:t>5</w:t>
      </w:r>
      <w:r w:rsidRPr="00815C2D">
        <w:rPr>
          <w:rFonts w:ascii="华文楷体" w:eastAsia="华文楷体" w:hAnsi="华文楷体"/>
          <w:sz w:val="24"/>
        </w:rPr>
        <w:t>.1</w:t>
      </w:r>
      <w:r w:rsidRPr="00815C2D">
        <w:rPr>
          <w:rFonts w:ascii="华文楷体" w:eastAsia="华文楷体" w:hAnsi="华文楷体" w:hint="eastAsia"/>
          <w:sz w:val="24"/>
        </w:rPr>
        <w:t>-1毕业数据处理</w:t>
      </w:r>
    </w:p>
    <w:p w14:paraId="5813A4FD" w14:textId="25A37F4A"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04AD5FC5"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系统自动读取需要进行处理的学生信息，如上图中显示“毕业证书管理中共有【34】名学生。”</w:t>
      </w:r>
    </w:p>
    <w:p w14:paraId="0A3FC496" w14:textId="77777777" w:rsidR="00682B61" w:rsidRPr="001C743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1C7430">
        <w:rPr>
          <w:rFonts w:ascii="黑体" w:hAnsi="黑体" w:hint="eastAsia"/>
          <w:bCs w:val="0"/>
        </w:rPr>
        <w:t>毕业学生信息</w:t>
      </w:r>
    </w:p>
    <w:p w14:paraId="0E43780D" w14:textId="3D76C87E"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针对每一届学生的毕业数据，可通过系统进行查询打印。支持按毕业届别、院系、专业等查询/打印毕业学生。</w:t>
      </w:r>
    </w:p>
    <w:p w14:paraId="4D6136EE"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毕业学生信息查询</w:t>
      </w:r>
    </w:p>
    <w:p w14:paraId="0078EA87" w14:textId="77777777" w:rsidR="00682B61" w:rsidRPr="00815C2D" w:rsidRDefault="00682B61" w:rsidP="00273484">
      <w:pPr>
        <w:pStyle w:val="11"/>
        <w:numPr>
          <w:ilvl w:val="0"/>
          <w:numId w:val="531"/>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请依次点击</w:t>
      </w:r>
      <w:r w:rsidRPr="00815C2D">
        <w:rPr>
          <w:rFonts w:ascii="华文楷体" w:eastAsia="华文楷体" w:hAnsi="华文楷体" w:hint="eastAsia"/>
          <w:sz w:val="24"/>
        </w:rPr>
        <w:t>【学籍管理】-【毕业管理】-【毕业学生信息】，打开“毕业学生查询”界面，如下图。</w:t>
      </w:r>
    </w:p>
    <w:p w14:paraId="39C9E6EE" w14:textId="77777777" w:rsidR="00682B61" w:rsidRPr="00815C2D" w:rsidRDefault="00682B61" w:rsidP="00682B61">
      <w:pPr>
        <w:adjustRightInd w:val="0"/>
        <w:snapToGrid w:val="0"/>
        <w:jc w:val="center"/>
        <w:outlineLvl w:val="8"/>
        <w:rPr>
          <w:rFonts w:ascii="华文楷体" w:eastAsia="华文楷体" w:hAnsi="华文楷体"/>
          <w:noProof/>
        </w:rPr>
      </w:pPr>
      <w:r w:rsidRPr="00815C2D">
        <w:rPr>
          <w:rFonts w:ascii="华文楷体" w:eastAsia="华文楷体" w:hAnsi="华文楷体"/>
          <w:noProof/>
        </w:rPr>
        <w:lastRenderedPageBreak/>
        <w:drawing>
          <wp:inline distT="0" distB="0" distL="0" distR="0" wp14:anchorId="5ED4BCBF" wp14:editId="5E2FDBC1">
            <wp:extent cx="5172075" cy="3205609"/>
            <wp:effectExtent l="19050" t="19050" r="9525" b="13970"/>
            <wp:docPr id="10285" name="图片 1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39">
                      <a:extLst>
                        <a:ext uri="{28A0092B-C50C-407E-A947-70E740481C1C}">
                          <a14:useLocalDpi xmlns:a14="http://schemas.microsoft.com/office/drawing/2010/main" val="0"/>
                        </a:ext>
                      </a:extLst>
                    </a:blip>
                    <a:srcRect/>
                    <a:stretch>
                      <a:fillRect/>
                    </a:stretch>
                  </pic:blipFill>
                  <pic:spPr bwMode="auto">
                    <a:xfrm>
                      <a:off x="0" y="0"/>
                      <a:ext cx="5176604" cy="3208416"/>
                    </a:xfrm>
                    <a:prstGeom prst="rect">
                      <a:avLst/>
                    </a:prstGeom>
                    <a:noFill/>
                    <a:ln w="19044" cmpd="thinThick">
                      <a:solidFill>
                        <a:srgbClr val="0000FF"/>
                      </a:solidFill>
                      <a:prstDash val="solid"/>
                      <a:miter lim="800000"/>
                      <a:headEnd/>
                      <a:tailEnd/>
                    </a:ln>
                    <a:effectLst/>
                  </pic:spPr>
                </pic:pic>
              </a:graphicData>
            </a:graphic>
          </wp:inline>
        </w:drawing>
      </w:r>
    </w:p>
    <w:p w14:paraId="11AD008C" w14:textId="77777777" w:rsidR="00682B61" w:rsidRPr="00815C2D" w:rsidRDefault="00682B61" w:rsidP="00682B61">
      <w:pPr>
        <w:adjustRightInd w:val="0"/>
        <w:snapToGrid w:val="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w:t>
      </w:r>
      <w:r w:rsidRPr="00815C2D">
        <w:rPr>
          <w:rFonts w:ascii="华文楷体" w:eastAsia="华文楷体" w:hAnsi="华文楷体" w:hint="eastAsia"/>
          <w:sz w:val="24"/>
        </w:rPr>
        <w:t>6</w:t>
      </w:r>
      <w:r w:rsidRPr="00815C2D">
        <w:rPr>
          <w:rFonts w:ascii="华文楷体" w:eastAsia="华文楷体" w:hAnsi="华文楷体"/>
          <w:sz w:val="24"/>
        </w:rPr>
        <w:t>.1</w:t>
      </w:r>
      <w:r w:rsidRPr="00815C2D">
        <w:rPr>
          <w:rFonts w:ascii="华文楷体" w:eastAsia="华文楷体" w:hAnsi="华文楷体" w:hint="eastAsia"/>
          <w:sz w:val="24"/>
        </w:rPr>
        <w:t>-1毕业学生查询</w:t>
      </w:r>
    </w:p>
    <w:p w14:paraId="34FAAFC2" w14:textId="7F6F21FC" w:rsidR="00682B61" w:rsidRPr="00815C2D" w:rsidRDefault="008F0722" w:rsidP="00682B61">
      <w:pPr>
        <w:adjustRightInd w:val="0"/>
        <w:snapToGrid w:val="0"/>
        <w:outlineLvl w:val="8"/>
        <w:rPr>
          <w:rFonts w:ascii="华文楷体" w:eastAsia="华文楷体" w:hAnsi="华文楷体"/>
          <w:b/>
          <w:sz w:val="24"/>
        </w:rPr>
      </w:pPr>
      <w:r w:rsidRPr="008F0722">
        <w:rPr>
          <w:rFonts w:ascii="华文楷体" w:eastAsia="华文楷体" w:hAnsi="华文楷体" w:hint="eastAsia"/>
          <w:b/>
          <w:sz w:val="24"/>
        </w:rPr>
        <w:t>说明：</w:t>
      </w:r>
    </w:p>
    <w:p w14:paraId="10358876" w14:textId="038A4ABB"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【毕业届别】：从下拉列表选择毕业届别，默认为当前毕业届别。其数据来源于“学籍管理”</w:t>
      </w:r>
      <w:r w:rsidR="003A6497">
        <w:rPr>
          <w:rFonts w:ascii="华文楷体" w:eastAsia="华文楷体" w:hAnsi="华文楷体" w:cs="黑体"/>
        </w:rPr>
        <w:t>-</w:t>
      </w:r>
      <w:r w:rsidRPr="00307CED">
        <w:rPr>
          <w:rFonts w:ascii="华文楷体" w:eastAsia="华文楷体" w:hAnsi="华文楷体" w:cs="黑体" w:hint="eastAsia"/>
        </w:rPr>
        <w:t>“毕业管理”</w:t>
      </w:r>
      <w:r w:rsidR="003A6497">
        <w:rPr>
          <w:rFonts w:ascii="华文楷体" w:eastAsia="华文楷体" w:hAnsi="华文楷体" w:cs="黑体"/>
        </w:rPr>
        <w:t>-</w:t>
      </w:r>
      <w:r w:rsidRPr="00307CED">
        <w:rPr>
          <w:rFonts w:ascii="华文楷体" w:eastAsia="华文楷体" w:hAnsi="华文楷体" w:cs="黑体" w:hint="eastAsia"/>
        </w:rPr>
        <w:t>“毕业届别管理”中设置的数据。</w:t>
      </w:r>
    </w:p>
    <w:p w14:paraId="70C0C851" w14:textId="1F77DABC"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【院系】：从下拉列表选择院系。其数据来源于“基础资源”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“单位信息”下的院系信息。</w:t>
      </w:r>
    </w:p>
    <w:p w14:paraId="2ED1C722" w14:textId="5004FCFD"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【上课专业】：从下拉列表选择上课专业。其数据来源于“基础资源”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“专业信息”。</w:t>
      </w:r>
    </w:p>
    <w:p w14:paraId="40D138FF" w14:textId="745965EC"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【班级】：从下拉列表选择班级。其数据来源于“基础资源”</w:t>
      </w:r>
      <w:r w:rsidR="003A6497">
        <w:rPr>
          <w:rFonts w:ascii="华文楷体" w:eastAsia="华文楷体" w:hAnsi="华文楷体" w:cs="黑体"/>
        </w:rPr>
        <w:t>-</w:t>
      </w:r>
      <w:r w:rsidRPr="00307CED">
        <w:rPr>
          <w:rFonts w:ascii="华文楷体" w:eastAsia="华文楷体" w:hAnsi="华文楷体" w:cs="黑体" w:hint="eastAsia"/>
        </w:rPr>
        <w:t>“公共资源管理”</w:t>
      </w:r>
      <w:r w:rsidR="003A6497">
        <w:rPr>
          <w:rFonts w:ascii="华文楷体" w:eastAsia="华文楷体" w:hAnsi="华文楷体" w:cs="黑体"/>
        </w:rPr>
        <w:t>-</w:t>
      </w:r>
      <w:r w:rsidRPr="00307CED">
        <w:rPr>
          <w:rFonts w:ascii="华文楷体" w:eastAsia="华文楷体" w:hAnsi="华文楷体" w:cs="黑体" w:hint="eastAsia"/>
        </w:rPr>
        <w:t>“班级信息”。</w:t>
      </w:r>
    </w:p>
    <w:p w14:paraId="358459B7"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【学号】：可输入学生学号作为查询条件，查询该学号的毕业信息。</w:t>
      </w:r>
    </w:p>
    <w:p w14:paraId="31729B78"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【姓名】：可输入学生姓名作为查询条件，查询该姓名的毕业信息。</w:t>
      </w:r>
    </w:p>
    <w:p w14:paraId="14C32A35" w14:textId="77777777" w:rsidR="00682B61" w:rsidRPr="00307CED" w:rsidRDefault="00682B61" w:rsidP="00682B61">
      <w:pPr>
        <w:pStyle w:val="11"/>
        <w:adjustRightInd w:val="0"/>
        <w:snapToGrid w:val="0"/>
        <w:rPr>
          <w:rFonts w:ascii="华文楷体" w:eastAsia="华文楷体" w:hAnsi="华文楷体" w:cs="黑体"/>
        </w:rPr>
      </w:pPr>
      <w:r w:rsidRPr="00307CED">
        <w:rPr>
          <w:rFonts w:ascii="华文楷体" w:eastAsia="华文楷体" w:hAnsi="华文楷体" w:cs="黑体" w:hint="eastAsia"/>
        </w:rPr>
        <w:t>【查询】：进行查询操作。</w:t>
      </w:r>
    </w:p>
    <w:p w14:paraId="39F0F49C" w14:textId="6D0E618A" w:rsidR="00682B61" w:rsidRPr="00815C2D" w:rsidRDefault="00682B61" w:rsidP="00273484">
      <w:pPr>
        <w:pStyle w:val="11"/>
        <w:numPr>
          <w:ilvl w:val="0"/>
          <w:numId w:val="531"/>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选择相应条件</w:t>
      </w:r>
      <w:r w:rsidRPr="00815C2D">
        <w:rPr>
          <w:rFonts w:ascii="华文楷体" w:eastAsia="华文楷体" w:hAnsi="华文楷体" w:hint="eastAsia"/>
          <w:sz w:val="24"/>
        </w:rPr>
        <w:t>，点击查询按钮，即可查询到已经处理的毕业学生信息。</w:t>
      </w:r>
    </w:p>
    <w:p w14:paraId="6BE4C961" w14:textId="77777777" w:rsidR="00682B61" w:rsidRPr="00815C2D" w:rsidRDefault="00682B61" w:rsidP="00682B61">
      <w:pPr>
        <w:adjustRightInd w:val="0"/>
        <w:snapToGrid w:val="0"/>
        <w:jc w:val="center"/>
        <w:outlineLvl w:val="8"/>
        <w:rPr>
          <w:rFonts w:ascii="华文楷体" w:eastAsia="华文楷体" w:hAnsi="华文楷体"/>
          <w:noProof/>
        </w:rPr>
      </w:pPr>
      <w:r w:rsidRPr="00815C2D">
        <w:rPr>
          <w:rFonts w:ascii="华文楷体" w:eastAsia="华文楷体" w:hAnsi="华文楷体"/>
          <w:noProof/>
        </w:rPr>
        <w:drawing>
          <wp:inline distT="0" distB="0" distL="0" distR="0" wp14:anchorId="6DE97A73" wp14:editId="310B76FA">
            <wp:extent cx="5400675" cy="2165896"/>
            <wp:effectExtent l="19050" t="19050" r="9525" b="25400"/>
            <wp:docPr id="10286" name="图片 1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5400675" cy="2165896"/>
                    </a:xfrm>
                    <a:prstGeom prst="rect">
                      <a:avLst/>
                    </a:prstGeom>
                    <a:noFill/>
                    <a:ln w="19044" cmpd="thinThick">
                      <a:solidFill>
                        <a:srgbClr val="0000FF"/>
                      </a:solidFill>
                      <a:prstDash val="solid"/>
                      <a:miter lim="800000"/>
                      <a:headEnd/>
                      <a:tailEnd/>
                    </a:ln>
                    <a:effectLst/>
                  </pic:spPr>
                </pic:pic>
              </a:graphicData>
            </a:graphic>
          </wp:inline>
        </w:drawing>
      </w:r>
    </w:p>
    <w:p w14:paraId="1DFA5391" w14:textId="5BC0D096" w:rsidR="00682B61" w:rsidRDefault="00682B61" w:rsidP="003A6497">
      <w:pPr>
        <w:adjustRightInd w:val="0"/>
        <w:snapToGrid w:val="0"/>
        <w:jc w:val="center"/>
        <w:outlineLvl w:val="8"/>
        <w:rPr>
          <w:rFonts w:ascii="Arial" w:eastAsia="黑体" w:hAnsi="Arial"/>
          <w:b/>
          <w:bCs/>
          <w:sz w:val="28"/>
        </w:rPr>
      </w:pPr>
      <w:r w:rsidRPr="00815C2D">
        <w:rPr>
          <w:rFonts w:ascii="华文楷体" w:eastAsia="华文楷体" w:hAnsi="华文楷体" w:hint="eastAsia"/>
          <w:sz w:val="24"/>
        </w:rPr>
        <w:t>图</w:t>
      </w:r>
      <w:r w:rsidRPr="00815C2D">
        <w:rPr>
          <w:rFonts w:ascii="华文楷体" w:eastAsia="华文楷体" w:hAnsi="华文楷体"/>
          <w:sz w:val="24"/>
        </w:rPr>
        <w:t>7-</w:t>
      </w:r>
      <w:r w:rsidRPr="00815C2D">
        <w:rPr>
          <w:rFonts w:ascii="华文楷体" w:eastAsia="华文楷体" w:hAnsi="华文楷体" w:hint="eastAsia"/>
          <w:sz w:val="24"/>
        </w:rPr>
        <w:t>7</w:t>
      </w:r>
      <w:r w:rsidRPr="00815C2D">
        <w:rPr>
          <w:rFonts w:ascii="华文楷体" w:eastAsia="华文楷体" w:hAnsi="华文楷体"/>
          <w:sz w:val="24"/>
        </w:rPr>
        <w:t>.</w:t>
      </w:r>
      <w:r w:rsidRPr="00815C2D">
        <w:rPr>
          <w:rFonts w:ascii="华文楷体" w:eastAsia="华文楷体" w:hAnsi="华文楷体" w:hint="eastAsia"/>
          <w:sz w:val="24"/>
        </w:rPr>
        <w:t>6</w:t>
      </w:r>
      <w:r w:rsidRPr="00815C2D">
        <w:rPr>
          <w:rFonts w:ascii="华文楷体" w:eastAsia="华文楷体" w:hAnsi="华文楷体"/>
          <w:sz w:val="24"/>
        </w:rPr>
        <w:t>.1</w:t>
      </w:r>
      <w:r w:rsidRPr="00815C2D">
        <w:rPr>
          <w:rFonts w:ascii="华文楷体" w:eastAsia="华文楷体" w:hAnsi="华文楷体" w:hint="eastAsia"/>
          <w:sz w:val="24"/>
        </w:rPr>
        <w:t>-2毕业学生信息列表</w:t>
      </w:r>
      <w:r>
        <w:rPr>
          <w:bCs/>
          <w:sz w:val="28"/>
        </w:rPr>
        <w:br w:type="page"/>
      </w:r>
    </w:p>
    <w:p w14:paraId="276492FB" w14:textId="77777777" w:rsidR="00682B61" w:rsidRPr="00815C2D" w:rsidRDefault="00682B61" w:rsidP="00682B61">
      <w:pPr>
        <w:pStyle w:val="6"/>
        <w:numPr>
          <w:ilvl w:val="0"/>
          <w:numId w:val="57"/>
        </w:numPr>
        <w:adjustRightInd w:val="0"/>
        <w:snapToGrid w:val="0"/>
        <w:spacing w:after="0" w:line="240" w:lineRule="auto"/>
        <w:rPr>
          <w:bCs w:val="0"/>
          <w:sz w:val="28"/>
        </w:rPr>
      </w:pPr>
      <w:r w:rsidRPr="00815C2D">
        <w:rPr>
          <w:rFonts w:hint="eastAsia"/>
          <w:bCs w:val="0"/>
          <w:sz w:val="28"/>
        </w:rPr>
        <w:lastRenderedPageBreak/>
        <w:t>学习完成情况</w:t>
      </w:r>
    </w:p>
    <w:p w14:paraId="130A74AB" w14:textId="1BCFFFAD" w:rsidR="00682B61" w:rsidRPr="00815C2D" w:rsidRDefault="00682B61" w:rsidP="003A6497">
      <w:pPr>
        <w:adjustRightInd w:val="0"/>
        <w:snapToGrid w:val="0"/>
        <w:spacing w:beforeLines="50" w:before="156" w:afterLines="50" w:after="156"/>
        <w:ind w:firstLineChars="200" w:firstLine="480"/>
        <w:jc w:val="left"/>
        <w:outlineLvl w:val="8"/>
        <w:rPr>
          <w:rFonts w:ascii="华文楷体" w:eastAsia="华文楷体" w:hAnsi="华文楷体"/>
          <w:sz w:val="24"/>
        </w:rPr>
      </w:pPr>
      <w:r w:rsidRPr="00815C2D">
        <w:rPr>
          <w:rFonts w:ascii="华文楷体" w:eastAsia="华文楷体" w:hAnsi="华文楷体" w:hint="eastAsia"/>
          <w:sz w:val="24"/>
        </w:rPr>
        <w:t>依据课程体系、课程类别、课程性质查看学生所修读专业的完成情况。系统中支持按课程体系、课程类别、课程性质查询学生个人学分修读情况，并可通过系统查询学生个人成绩总表。</w:t>
      </w:r>
    </w:p>
    <w:p w14:paraId="132A877C" w14:textId="77777777" w:rsidR="00682B61" w:rsidRPr="001C743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1C7430">
        <w:rPr>
          <w:rFonts w:ascii="黑体" w:hAnsi="黑体" w:hint="eastAsia"/>
          <w:bCs w:val="0"/>
        </w:rPr>
        <w:t>完成情况查看</w:t>
      </w:r>
      <w:r w:rsidRPr="001C7430">
        <w:rPr>
          <w:rFonts w:ascii="黑体" w:hAnsi="黑体"/>
          <w:bCs w:val="0"/>
        </w:rPr>
        <w:t>(</w:t>
      </w:r>
      <w:r w:rsidRPr="001C7430">
        <w:rPr>
          <w:rFonts w:ascii="黑体" w:hAnsi="黑体" w:hint="eastAsia"/>
          <w:bCs w:val="0"/>
        </w:rPr>
        <w:t>体系</w:t>
      </w:r>
      <w:r w:rsidRPr="001C7430">
        <w:rPr>
          <w:rFonts w:ascii="黑体" w:hAnsi="黑体"/>
          <w:bCs w:val="0"/>
        </w:rPr>
        <w:t>)</w:t>
      </w:r>
    </w:p>
    <w:p w14:paraId="46EF19D3" w14:textId="4C38493E" w:rsidR="00682B61" w:rsidRPr="003A6497" w:rsidRDefault="00682B61" w:rsidP="003A6497">
      <w:pPr>
        <w:adjustRightInd w:val="0"/>
        <w:snapToGrid w:val="0"/>
        <w:spacing w:beforeLines="50" w:before="156" w:afterLines="50" w:after="156"/>
        <w:ind w:firstLineChars="200" w:firstLine="480"/>
        <w:jc w:val="left"/>
        <w:outlineLvl w:val="8"/>
        <w:rPr>
          <w:rFonts w:ascii="华文楷体" w:eastAsia="华文楷体" w:hAnsi="华文楷体"/>
          <w:sz w:val="24"/>
        </w:rPr>
      </w:pPr>
      <w:r w:rsidRPr="003A6497">
        <w:rPr>
          <w:rFonts w:ascii="华文楷体" w:eastAsia="华文楷体" w:hAnsi="华文楷体" w:hint="eastAsia"/>
          <w:sz w:val="24"/>
        </w:rPr>
        <w:t>根据学校课程体系划分情况，按课程体系结构查询个人学分完成情况。系统提供按课程体系查询个人学分完成情况功能，并支持通过系统查询个人成绩总表，同时可将个人学分修读情况与其他专业进行对比，查看对比完成情况。</w:t>
      </w:r>
    </w:p>
    <w:p w14:paraId="5DBE8493"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查询学生学分完成情况（按体系）</w:t>
      </w:r>
    </w:p>
    <w:p w14:paraId="632E71D0" w14:textId="51DF3F96" w:rsidR="00682B61" w:rsidRPr="00815C2D" w:rsidRDefault="00682B61" w:rsidP="00273484">
      <w:pPr>
        <w:pStyle w:val="11"/>
        <w:numPr>
          <w:ilvl w:val="0"/>
          <w:numId w:val="53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请依次点击【学籍管理】</w:t>
      </w:r>
      <w:r w:rsidR="003A6497">
        <w:rPr>
          <w:rFonts w:ascii="华文楷体" w:eastAsia="华文楷体" w:hAnsi="华文楷体"/>
          <w:sz w:val="24"/>
        </w:rPr>
        <w:t>-</w:t>
      </w:r>
      <w:r w:rsidRPr="00815C2D">
        <w:rPr>
          <w:rFonts w:ascii="华文楷体" w:eastAsia="华文楷体" w:hAnsi="华文楷体" w:hint="eastAsia"/>
          <w:sz w:val="24"/>
        </w:rPr>
        <w:t>【学习完成情况】</w:t>
      </w:r>
      <w:r w:rsidR="003A6497">
        <w:rPr>
          <w:rFonts w:ascii="华文楷体" w:eastAsia="华文楷体" w:hAnsi="华文楷体"/>
          <w:sz w:val="24"/>
        </w:rPr>
        <w:t>-</w:t>
      </w:r>
      <w:r w:rsidRPr="00815C2D">
        <w:rPr>
          <w:rFonts w:ascii="华文楷体" w:eastAsia="华文楷体" w:hAnsi="华文楷体" w:hint="eastAsia"/>
          <w:sz w:val="24"/>
        </w:rPr>
        <w:t>【完成情况查看（体系）】，在“输入学号查看”栏目后面输入要查询学生的学号，点击确定按钮，系统自动匹配学生的“姓名、性别、年级、院系、专业、班级、修读方案”信息，如下图所示。</w:t>
      </w:r>
    </w:p>
    <w:p w14:paraId="07D12716"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color w:val="FF0000"/>
          <w:sz w:val="24"/>
        </w:rPr>
      </w:pPr>
      <w:r w:rsidRPr="00815C2D">
        <w:rPr>
          <w:rFonts w:ascii="华文楷体" w:eastAsia="华文楷体" w:hAnsi="华文楷体"/>
          <w:noProof/>
        </w:rPr>
        <w:drawing>
          <wp:inline distT="0" distB="0" distL="0" distR="0" wp14:anchorId="1FE02F90" wp14:editId="768D5983">
            <wp:extent cx="5400675" cy="2540943"/>
            <wp:effectExtent l="19050" t="19050" r="9525" b="12065"/>
            <wp:docPr id="10287" name="图片 1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41">
                      <a:extLst>
                        <a:ext uri="{28A0092B-C50C-407E-A947-70E740481C1C}">
                          <a14:useLocalDpi xmlns:a14="http://schemas.microsoft.com/office/drawing/2010/main" val="0"/>
                        </a:ext>
                      </a:extLst>
                    </a:blip>
                    <a:srcRect/>
                    <a:stretch>
                      <a:fillRect/>
                    </a:stretch>
                  </pic:blipFill>
                  <pic:spPr bwMode="auto">
                    <a:xfrm>
                      <a:off x="0" y="0"/>
                      <a:ext cx="5400675" cy="2540943"/>
                    </a:xfrm>
                    <a:prstGeom prst="rect">
                      <a:avLst/>
                    </a:prstGeom>
                    <a:noFill/>
                    <a:ln w="19044" cmpd="thinThick">
                      <a:solidFill>
                        <a:srgbClr val="0000FF"/>
                      </a:solidFill>
                      <a:prstDash val="solid"/>
                      <a:miter lim="800000"/>
                      <a:headEnd/>
                      <a:tailEnd/>
                    </a:ln>
                    <a:effectLst/>
                  </pic:spPr>
                </pic:pic>
              </a:graphicData>
            </a:graphic>
          </wp:inline>
        </w:drawing>
      </w:r>
    </w:p>
    <w:p w14:paraId="7DD52764"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sz w:val="24"/>
        </w:rPr>
        <w:t>7-</w:t>
      </w:r>
      <w:r w:rsidRPr="00815C2D">
        <w:rPr>
          <w:rFonts w:ascii="华文楷体" w:eastAsia="华文楷体" w:hAnsi="华文楷体" w:hint="eastAsia"/>
          <w:sz w:val="24"/>
        </w:rPr>
        <w:t>8</w:t>
      </w:r>
      <w:r w:rsidRPr="00815C2D">
        <w:rPr>
          <w:rFonts w:ascii="华文楷体" w:eastAsia="华文楷体" w:hAnsi="华文楷体"/>
          <w:sz w:val="24"/>
        </w:rPr>
        <w:t>.</w:t>
      </w:r>
      <w:r w:rsidRPr="00815C2D">
        <w:rPr>
          <w:rFonts w:ascii="华文楷体" w:eastAsia="华文楷体" w:hAnsi="华文楷体" w:hint="eastAsia"/>
          <w:sz w:val="24"/>
        </w:rPr>
        <w:t>1</w:t>
      </w:r>
      <w:r w:rsidRPr="00815C2D">
        <w:rPr>
          <w:rFonts w:ascii="华文楷体" w:eastAsia="华文楷体" w:hAnsi="华文楷体"/>
          <w:sz w:val="24"/>
        </w:rPr>
        <w:t>.1</w:t>
      </w:r>
      <w:r w:rsidRPr="00815C2D">
        <w:rPr>
          <w:rFonts w:ascii="华文楷体" w:eastAsia="华文楷体" w:hAnsi="华文楷体" w:hint="eastAsia"/>
          <w:sz w:val="24"/>
        </w:rPr>
        <w:t>-</w:t>
      </w:r>
      <w:r w:rsidRPr="00815C2D">
        <w:rPr>
          <w:rFonts w:ascii="华文楷体" w:eastAsia="华文楷体" w:hAnsi="华文楷体"/>
          <w:sz w:val="24"/>
        </w:rPr>
        <w:t>1</w:t>
      </w:r>
      <w:r w:rsidRPr="00815C2D">
        <w:rPr>
          <w:rFonts w:ascii="华文楷体" w:eastAsia="华文楷体" w:hAnsi="华文楷体" w:hint="eastAsia"/>
          <w:sz w:val="24"/>
        </w:rPr>
        <w:t>学习完成情况查看（课程体系）</w:t>
      </w:r>
    </w:p>
    <w:p w14:paraId="75553491" w14:textId="77777777" w:rsidR="00682B61" w:rsidRPr="00815C2D" w:rsidRDefault="00682B61" w:rsidP="00273484">
      <w:pPr>
        <w:pStyle w:val="11"/>
        <w:numPr>
          <w:ilvl w:val="0"/>
          <w:numId w:val="53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w:t>
      </w:r>
      <w:r w:rsidRPr="00000C2F">
        <w:rPr>
          <w:rFonts w:ascii="华文楷体" w:eastAsia="华文楷体" w:hAnsi="华文楷体" w:cs="华文楷体" w:hint="eastAsia"/>
          <w:bCs/>
          <w:sz w:val="24"/>
        </w:rPr>
        <w:t>学生修读专业完成情况查看</w:t>
      </w:r>
      <w:r w:rsidRPr="00815C2D">
        <w:rPr>
          <w:rFonts w:ascii="华文楷体" w:eastAsia="华文楷体" w:hAnsi="华文楷体" w:hint="eastAsia"/>
          <w:sz w:val="24"/>
        </w:rPr>
        <w:t>”后的“查看”按钮，即可按“课程体系”查看本专业修读方案的完成情况。</w:t>
      </w:r>
    </w:p>
    <w:p w14:paraId="60CE87A6"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lastRenderedPageBreak/>
        <w:drawing>
          <wp:inline distT="0" distB="0" distL="0" distR="0" wp14:anchorId="27AFEB41" wp14:editId="22E0EF69">
            <wp:extent cx="5400675" cy="2662833"/>
            <wp:effectExtent l="19050" t="19050" r="9525" b="23495"/>
            <wp:docPr id="10288" name="图片 1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42">
                      <a:extLst>
                        <a:ext uri="{28A0092B-C50C-407E-A947-70E740481C1C}">
                          <a14:useLocalDpi xmlns:a14="http://schemas.microsoft.com/office/drawing/2010/main" val="0"/>
                        </a:ext>
                      </a:extLst>
                    </a:blip>
                    <a:srcRect/>
                    <a:stretch>
                      <a:fillRect/>
                    </a:stretch>
                  </pic:blipFill>
                  <pic:spPr bwMode="auto">
                    <a:xfrm>
                      <a:off x="0" y="0"/>
                      <a:ext cx="5400675" cy="2662833"/>
                    </a:xfrm>
                    <a:prstGeom prst="rect">
                      <a:avLst/>
                    </a:prstGeom>
                    <a:noFill/>
                    <a:ln w="19044" cmpd="thinThick">
                      <a:solidFill>
                        <a:srgbClr val="0000FF"/>
                      </a:solidFill>
                      <a:prstDash val="solid"/>
                      <a:miter lim="800000"/>
                      <a:headEnd/>
                      <a:tailEnd/>
                    </a:ln>
                    <a:effectLst/>
                  </pic:spPr>
                </pic:pic>
              </a:graphicData>
            </a:graphic>
          </wp:inline>
        </w:drawing>
      </w:r>
    </w:p>
    <w:p w14:paraId="6E36D793"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7-8.</w:t>
      </w:r>
      <w:r w:rsidRPr="00815C2D">
        <w:rPr>
          <w:rFonts w:ascii="华文楷体" w:eastAsia="华文楷体" w:hAnsi="华文楷体" w:hint="eastAsia"/>
          <w:sz w:val="24"/>
        </w:rPr>
        <w:t>1</w:t>
      </w:r>
      <w:r w:rsidRPr="00815C2D">
        <w:rPr>
          <w:rFonts w:ascii="华文楷体" w:eastAsia="华文楷体" w:hAnsi="华文楷体"/>
          <w:sz w:val="24"/>
        </w:rPr>
        <w:t>.1</w:t>
      </w:r>
      <w:r w:rsidRPr="00815C2D">
        <w:rPr>
          <w:rFonts w:ascii="华文楷体" w:eastAsia="华文楷体" w:hAnsi="华文楷体" w:hint="eastAsia"/>
          <w:sz w:val="24"/>
        </w:rPr>
        <w:t>-</w:t>
      </w:r>
      <w:r w:rsidRPr="00815C2D">
        <w:rPr>
          <w:rFonts w:ascii="华文楷体" w:eastAsia="华文楷体" w:hAnsi="华文楷体"/>
          <w:sz w:val="24"/>
        </w:rPr>
        <w:t>2</w:t>
      </w:r>
      <w:r w:rsidRPr="00815C2D">
        <w:rPr>
          <w:rFonts w:ascii="华文楷体" w:eastAsia="华文楷体" w:hAnsi="华文楷体" w:hint="eastAsia"/>
          <w:sz w:val="24"/>
        </w:rPr>
        <w:t>按课程体系学生修读专业完成情况列表</w:t>
      </w:r>
    </w:p>
    <w:p w14:paraId="48F90E4D" w14:textId="77777777" w:rsidR="00682B61" w:rsidRPr="00815C2D" w:rsidRDefault="00682B61" w:rsidP="00273484">
      <w:pPr>
        <w:pStyle w:val="11"/>
        <w:numPr>
          <w:ilvl w:val="0"/>
          <w:numId w:val="532"/>
        </w:numPr>
        <w:tabs>
          <w:tab w:val="left" w:pos="709"/>
        </w:tabs>
        <w:adjustRightInd w:val="0"/>
        <w:snapToGrid w:val="0"/>
        <w:spacing w:beforeLines="50" w:before="156" w:afterLines="50" w:after="156"/>
        <w:ind w:firstLineChars="0"/>
        <w:rPr>
          <w:rFonts w:ascii="华文楷体" w:eastAsia="华文楷体" w:hAnsi="华文楷体"/>
          <w:sz w:val="24"/>
        </w:rPr>
      </w:pPr>
      <w:r w:rsidRPr="00000C2F">
        <w:rPr>
          <w:rFonts w:ascii="华文楷体" w:eastAsia="华文楷体" w:hAnsi="华文楷体" w:cs="华文楷体" w:hint="eastAsia"/>
          <w:bCs/>
          <w:sz w:val="24"/>
        </w:rPr>
        <w:t>点击</w:t>
      </w:r>
      <w:r w:rsidRPr="00815C2D">
        <w:rPr>
          <w:rFonts w:ascii="华文楷体" w:eastAsia="华文楷体" w:hAnsi="华文楷体" w:hint="eastAsia"/>
          <w:sz w:val="24"/>
        </w:rPr>
        <w:t>“个人成绩列表”可查看个人成绩总表信息。</w:t>
      </w:r>
    </w:p>
    <w:p w14:paraId="15A66908"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rPr>
        <w:drawing>
          <wp:inline distT="0" distB="0" distL="0" distR="0" wp14:anchorId="2A4D5DF9" wp14:editId="751AD03A">
            <wp:extent cx="5400675" cy="2569071"/>
            <wp:effectExtent l="19050" t="19050" r="9525" b="22225"/>
            <wp:docPr id="10289" name="图片 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43">
                      <a:extLst>
                        <a:ext uri="{28A0092B-C50C-407E-A947-70E740481C1C}">
                          <a14:useLocalDpi xmlns:a14="http://schemas.microsoft.com/office/drawing/2010/main" val="0"/>
                        </a:ext>
                      </a:extLst>
                    </a:blip>
                    <a:srcRect/>
                    <a:stretch>
                      <a:fillRect/>
                    </a:stretch>
                  </pic:blipFill>
                  <pic:spPr bwMode="auto">
                    <a:xfrm>
                      <a:off x="0" y="0"/>
                      <a:ext cx="5400675" cy="2569071"/>
                    </a:xfrm>
                    <a:prstGeom prst="rect">
                      <a:avLst/>
                    </a:prstGeom>
                    <a:noFill/>
                    <a:ln w="19044" cmpd="thinThick">
                      <a:solidFill>
                        <a:srgbClr val="0000FF"/>
                      </a:solidFill>
                      <a:prstDash val="solid"/>
                      <a:miter lim="800000"/>
                      <a:headEnd/>
                      <a:tailEnd/>
                    </a:ln>
                    <a:effectLst/>
                  </pic:spPr>
                </pic:pic>
              </a:graphicData>
            </a:graphic>
          </wp:inline>
        </w:drawing>
      </w:r>
    </w:p>
    <w:p w14:paraId="2C180F34"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hint="eastAsia"/>
          <w:sz w:val="24"/>
        </w:rPr>
        <w:t>图</w:t>
      </w:r>
      <w:r w:rsidRPr="00815C2D">
        <w:rPr>
          <w:rFonts w:ascii="华文楷体" w:eastAsia="华文楷体" w:hAnsi="华文楷体"/>
          <w:sz w:val="24"/>
        </w:rPr>
        <w:t>7-8.</w:t>
      </w:r>
      <w:r w:rsidRPr="00815C2D">
        <w:rPr>
          <w:rFonts w:ascii="华文楷体" w:eastAsia="华文楷体" w:hAnsi="华文楷体" w:hint="eastAsia"/>
          <w:sz w:val="24"/>
        </w:rPr>
        <w:t>1</w:t>
      </w:r>
      <w:r w:rsidRPr="00815C2D">
        <w:rPr>
          <w:rFonts w:ascii="华文楷体" w:eastAsia="华文楷体" w:hAnsi="华文楷体"/>
          <w:sz w:val="24"/>
        </w:rPr>
        <w:t>.1</w:t>
      </w:r>
      <w:r w:rsidRPr="00815C2D">
        <w:rPr>
          <w:rFonts w:ascii="华文楷体" w:eastAsia="华文楷体" w:hAnsi="华文楷体" w:hint="eastAsia"/>
          <w:sz w:val="24"/>
        </w:rPr>
        <w:t>-</w:t>
      </w:r>
      <w:r w:rsidRPr="00815C2D">
        <w:rPr>
          <w:rFonts w:ascii="华文楷体" w:eastAsia="华文楷体" w:hAnsi="华文楷体"/>
          <w:sz w:val="24"/>
        </w:rPr>
        <w:t>3</w:t>
      </w:r>
      <w:r w:rsidRPr="00815C2D">
        <w:rPr>
          <w:rFonts w:ascii="华文楷体" w:eastAsia="华文楷体" w:hAnsi="华文楷体" w:hint="eastAsia"/>
          <w:sz w:val="24"/>
        </w:rPr>
        <w:t>成绩总表</w:t>
      </w:r>
    </w:p>
    <w:p w14:paraId="320C19AE" w14:textId="77777777" w:rsidR="00682B61" w:rsidRPr="00815C2D" w:rsidRDefault="00682B61" w:rsidP="00273484">
      <w:pPr>
        <w:pStyle w:val="11"/>
        <w:numPr>
          <w:ilvl w:val="0"/>
          <w:numId w:val="532"/>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在“学习完成情况查看（课程体系）”界面的“对比其他专业修读完成情况”列表中，选择上课年级、上课院系、上课专业，点击“查看”按钮，可以将学生个人学分修读情况与所选专业的培养方案进行对比，查看对比完成情况。</w:t>
      </w:r>
    </w:p>
    <w:p w14:paraId="1541EF3F"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20B338CF" wp14:editId="16971ADE">
            <wp:extent cx="5400675" cy="2648858"/>
            <wp:effectExtent l="19050" t="19050" r="9525" b="18415"/>
            <wp:docPr id="10290" name="图片 1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44">
                      <a:extLst>
                        <a:ext uri="{28A0092B-C50C-407E-A947-70E740481C1C}">
                          <a14:useLocalDpi xmlns:a14="http://schemas.microsoft.com/office/drawing/2010/main" val="0"/>
                        </a:ext>
                      </a:extLst>
                    </a:blip>
                    <a:srcRect/>
                    <a:stretch>
                      <a:fillRect/>
                    </a:stretch>
                  </pic:blipFill>
                  <pic:spPr bwMode="auto">
                    <a:xfrm>
                      <a:off x="0" y="0"/>
                      <a:ext cx="5400675" cy="2648858"/>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w:t>
      </w:r>
      <w:r w:rsidRPr="00815C2D">
        <w:rPr>
          <w:rFonts w:ascii="华文楷体" w:eastAsia="华文楷体" w:hAnsi="华文楷体" w:hint="eastAsia"/>
          <w:sz w:val="24"/>
        </w:rPr>
        <w:t>1</w:t>
      </w:r>
      <w:r w:rsidRPr="00815C2D">
        <w:rPr>
          <w:rFonts w:ascii="华文楷体" w:eastAsia="华文楷体" w:hAnsi="华文楷体"/>
          <w:sz w:val="24"/>
        </w:rPr>
        <w:t>.1</w:t>
      </w:r>
      <w:r w:rsidRPr="00815C2D">
        <w:rPr>
          <w:rFonts w:ascii="华文楷体" w:eastAsia="华文楷体" w:hAnsi="华文楷体" w:hint="eastAsia"/>
          <w:sz w:val="24"/>
        </w:rPr>
        <w:t>-4对比其他专业完成情况</w:t>
      </w:r>
    </w:p>
    <w:p w14:paraId="1D83FEDC" w14:textId="77777777" w:rsidR="00682B61" w:rsidRPr="001C743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1C7430">
        <w:rPr>
          <w:rFonts w:ascii="黑体" w:hAnsi="黑体" w:hint="eastAsia"/>
          <w:bCs w:val="0"/>
        </w:rPr>
        <w:t>完成情况查看</w:t>
      </w:r>
      <w:r w:rsidRPr="001C7430">
        <w:rPr>
          <w:rFonts w:ascii="黑体" w:hAnsi="黑体"/>
          <w:bCs w:val="0"/>
        </w:rPr>
        <w:t>(</w:t>
      </w:r>
      <w:r w:rsidRPr="001C7430">
        <w:rPr>
          <w:rFonts w:ascii="黑体" w:hAnsi="黑体" w:hint="eastAsia"/>
          <w:bCs w:val="0"/>
        </w:rPr>
        <w:t>类别</w:t>
      </w:r>
      <w:r w:rsidRPr="001C7430">
        <w:rPr>
          <w:rFonts w:ascii="黑体" w:hAnsi="黑体"/>
          <w:bCs w:val="0"/>
        </w:rPr>
        <w:t>)</w:t>
      </w:r>
    </w:p>
    <w:p w14:paraId="62F5CAF5" w14:textId="27E23DD6"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根据学校课程类别划分情况，按课程类别查询个人学分完成情况。系统提供按课程类别查询个人学分完成情况功能，并支持通过系统查询个人成绩总表。</w:t>
      </w:r>
    </w:p>
    <w:p w14:paraId="0A780CC6"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查询学生学分完成情况（按课程类别）</w:t>
      </w:r>
    </w:p>
    <w:p w14:paraId="0E9ECEA4" w14:textId="64146D46" w:rsidR="00682B61" w:rsidRPr="00815C2D" w:rsidRDefault="00682B61" w:rsidP="00273484">
      <w:pPr>
        <w:pStyle w:val="11"/>
        <w:numPr>
          <w:ilvl w:val="0"/>
          <w:numId w:val="53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请依次点击【学籍管理】</w:t>
      </w:r>
      <w:r w:rsidR="003A6497">
        <w:rPr>
          <w:rFonts w:ascii="华文楷体" w:eastAsia="华文楷体" w:hAnsi="华文楷体"/>
          <w:sz w:val="24"/>
        </w:rPr>
        <w:t>-</w:t>
      </w:r>
      <w:r w:rsidRPr="00815C2D">
        <w:rPr>
          <w:rFonts w:ascii="华文楷体" w:eastAsia="华文楷体" w:hAnsi="华文楷体" w:hint="eastAsia"/>
          <w:sz w:val="24"/>
        </w:rPr>
        <w:t>【学习完成情况】</w:t>
      </w:r>
      <w:r w:rsidR="003A6497">
        <w:rPr>
          <w:rFonts w:ascii="华文楷体" w:eastAsia="华文楷体" w:hAnsi="华文楷体"/>
          <w:sz w:val="24"/>
        </w:rPr>
        <w:t>-</w:t>
      </w:r>
      <w:r w:rsidRPr="00815C2D">
        <w:rPr>
          <w:rFonts w:ascii="华文楷体" w:eastAsia="华文楷体" w:hAnsi="华文楷体" w:hint="eastAsia"/>
          <w:sz w:val="24"/>
        </w:rPr>
        <w:t>【完成情况查看（类别）】，在“输入学号查看”栏目后面输入要查询学生的学号，点击确定按钮，</w:t>
      </w:r>
      <w:r w:rsidRPr="00000C2F">
        <w:rPr>
          <w:rFonts w:ascii="华文楷体" w:eastAsia="华文楷体" w:hAnsi="华文楷体" w:cs="华文楷体" w:hint="eastAsia"/>
          <w:bCs/>
          <w:sz w:val="24"/>
        </w:rPr>
        <w:t>系统自动匹配学生的</w:t>
      </w:r>
      <w:r w:rsidRPr="00815C2D">
        <w:rPr>
          <w:rFonts w:ascii="华文楷体" w:eastAsia="华文楷体" w:hAnsi="华文楷体" w:hint="eastAsia"/>
          <w:sz w:val="24"/>
        </w:rPr>
        <w:t>“姓名、性别、年级、院系、专业、班级、修读方案”信息，如下图所示。</w:t>
      </w:r>
    </w:p>
    <w:p w14:paraId="7D6A1FF9"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3DEE7CEE" wp14:editId="013B9ED7">
            <wp:extent cx="5400675" cy="2325291"/>
            <wp:effectExtent l="19050" t="19050" r="9525" b="18415"/>
            <wp:docPr id="10291" name="图片 1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5">
                      <a:extLst>
                        <a:ext uri="{28A0092B-C50C-407E-A947-70E740481C1C}">
                          <a14:useLocalDpi xmlns:a14="http://schemas.microsoft.com/office/drawing/2010/main" val="0"/>
                        </a:ext>
                      </a:extLst>
                    </a:blip>
                    <a:srcRect/>
                    <a:stretch>
                      <a:fillRect/>
                    </a:stretch>
                  </pic:blipFill>
                  <pic:spPr bwMode="auto">
                    <a:xfrm>
                      <a:off x="0" y="0"/>
                      <a:ext cx="5400675" cy="2325291"/>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7-8.2.1</w:t>
      </w:r>
      <w:r w:rsidRPr="00815C2D">
        <w:rPr>
          <w:rFonts w:ascii="华文楷体" w:eastAsia="华文楷体" w:hAnsi="华文楷体" w:hint="eastAsia"/>
          <w:sz w:val="24"/>
        </w:rPr>
        <w:t>-</w:t>
      </w:r>
      <w:r w:rsidRPr="00815C2D">
        <w:rPr>
          <w:rFonts w:ascii="华文楷体" w:eastAsia="华文楷体" w:hAnsi="华文楷体"/>
          <w:sz w:val="24"/>
        </w:rPr>
        <w:t>1</w:t>
      </w:r>
      <w:r w:rsidRPr="00815C2D">
        <w:rPr>
          <w:rFonts w:ascii="华文楷体" w:eastAsia="华文楷体" w:hAnsi="华文楷体" w:hint="eastAsia"/>
          <w:sz w:val="24"/>
        </w:rPr>
        <w:t>学习完成情况查看（课程类别）</w:t>
      </w:r>
    </w:p>
    <w:p w14:paraId="6B598EB6" w14:textId="77777777" w:rsidR="00682B61" w:rsidRPr="00815C2D" w:rsidRDefault="00682B61" w:rsidP="00273484">
      <w:pPr>
        <w:pStyle w:val="11"/>
        <w:numPr>
          <w:ilvl w:val="0"/>
          <w:numId w:val="53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点击“学生修读专业完成情况查看”后的“查看”按钮，即可按“课程类别”查看到本专业修读方案的完成情况。</w:t>
      </w:r>
    </w:p>
    <w:p w14:paraId="65C4D4AD"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6749528E" wp14:editId="02F0F120">
            <wp:extent cx="5400675" cy="2653457"/>
            <wp:effectExtent l="19050" t="19050" r="9525" b="13970"/>
            <wp:docPr id="10292" name="图片 1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46">
                      <a:extLst>
                        <a:ext uri="{28A0092B-C50C-407E-A947-70E740481C1C}">
                          <a14:useLocalDpi xmlns:a14="http://schemas.microsoft.com/office/drawing/2010/main" val="0"/>
                        </a:ext>
                      </a:extLst>
                    </a:blip>
                    <a:srcRect/>
                    <a:stretch>
                      <a:fillRect/>
                    </a:stretch>
                  </pic:blipFill>
                  <pic:spPr bwMode="auto">
                    <a:xfrm>
                      <a:off x="0" y="0"/>
                      <a:ext cx="5400675" cy="2653457"/>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7-8.2.1</w:t>
      </w:r>
      <w:r w:rsidRPr="00815C2D">
        <w:rPr>
          <w:rFonts w:ascii="华文楷体" w:eastAsia="华文楷体" w:hAnsi="华文楷体" w:hint="eastAsia"/>
          <w:sz w:val="24"/>
        </w:rPr>
        <w:t>-</w:t>
      </w:r>
      <w:r w:rsidRPr="00815C2D">
        <w:rPr>
          <w:rFonts w:ascii="华文楷体" w:eastAsia="华文楷体" w:hAnsi="华文楷体"/>
          <w:sz w:val="24"/>
        </w:rPr>
        <w:t>2</w:t>
      </w:r>
      <w:r w:rsidRPr="00815C2D">
        <w:rPr>
          <w:rFonts w:ascii="华文楷体" w:eastAsia="华文楷体" w:hAnsi="华文楷体" w:hint="eastAsia"/>
          <w:sz w:val="24"/>
        </w:rPr>
        <w:t>按课程类别学生修读专业完成情况列表</w:t>
      </w:r>
    </w:p>
    <w:p w14:paraId="4B1FD4BA" w14:textId="77777777" w:rsidR="00682B61" w:rsidRPr="00815C2D" w:rsidRDefault="00682B61" w:rsidP="00273484">
      <w:pPr>
        <w:pStyle w:val="11"/>
        <w:numPr>
          <w:ilvl w:val="0"/>
          <w:numId w:val="533"/>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点击“个人成绩列表”可查看个人成绩总表信息。</w:t>
      </w:r>
    </w:p>
    <w:p w14:paraId="1F30C248" w14:textId="77777777" w:rsidR="00682B61" w:rsidRPr="00815C2D" w:rsidRDefault="00682B61" w:rsidP="00682B61">
      <w:pPr>
        <w:pStyle w:val="af"/>
        <w:adjustRightInd w:val="0"/>
        <w:snapToGrid w:val="0"/>
        <w:ind w:firstLineChars="0" w:firstLine="0"/>
        <w:jc w:val="center"/>
        <w:outlineLvl w:val="8"/>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705F07E7" wp14:editId="08BF1A5E">
            <wp:extent cx="5400675" cy="2644080"/>
            <wp:effectExtent l="19050" t="19050" r="9525" b="23495"/>
            <wp:docPr id="10293" name="图片 1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bwMode="auto">
                    <a:xfrm>
                      <a:off x="0" y="0"/>
                      <a:ext cx="5400675" cy="2644080"/>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7-8.2.1</w:t>
      </w:r>
      <w:r w:rsidRPr="00815C2D">
        <w:rPr>
          <w:rFonts w:ascii="华文楷体" w:eastAsia="华文楷体" w:hAnsi="华文楷体" w:hint="eastAsia"/>
          <w:sz w:val="24"/>
        </w:rPr>
        <w:t>-</w:t>
      </w:r>
      <w:r w:rsidRPr="00815C2D">
        <w:rPr>
          <w:rFonts w:ascii="华文楷体" w:eastAsia="华文楷体" w:hAnsi="华文楷体"/>
          <w:sz w:val="24"/>
        </w:rPr>
        <w:t>3</w:t>
      </w:r>
      <w:r w:rsidRPr="00815C2D">
        <w:rPr>
          <w:rFonts w:ascii="华文楷体" w:eastAsia="华文楷体" w:hAnsi="华文楷体" w:hint="eastAsia"/>
          <w:sz w:val="24"/>
        </w:rPr>
        <w:t>成绩总表</w:t>
      </w:r>
    </w:p>
    <w:p w14:paraId="2C9A0E69" w14:textId="77777777" w:rsidR="00682B61" w:rsidRPr="001C7430" w:rsidRDefault="00682B61" w:rsidP="00682B61">
      <w:pPr>
        <w:pStyle w:val="6"/>
        <w:numPr>
          <w:ilvl w:val="1"/>
          <w:numId w:val="57"/>
        </w:numPr>
        <w:adjustRightInd w:val="0"/>
        <w:snapToGrid w:val="0"/>
        <w:spacing w:before="0" w:after="0" w:line="240" w:lineRule="auto"/>
        <w:ind w:left="651" w:hangingChars="270" w:hanging="651"/>
        <w:jc w:val="left"/>
        <w:rPr>
          <w:rFonts w:ascii="黑体" w:hAnsi="黑体"/>
          <w:bCs w:val="0"/>
        </w:rPr>
      </w:pPr>
      <w:r w:rsidRPr="001C7430">
        <w:rPr>
          <w:rFonts w:ascii="黑体" w:hAnsi="黑体" w:hint="eastAsia"/>
          <w:bCs w:val="0"/>
        </w:rPr>
        <w:t>完成情况查看</w:t>
      </w:r>
      <w:r w:rsidRPr="001C7430">
        <w:rPr>
          <w:rFonts w:ascii="黑体" w:hAnsi="黑体"/>
          <w:bCs w:val="0"/>
        </w:rPr>
        <w:t>(</w:t>
      </w:r>
      <w:r w:rsidRPr="001C7430">
        <w:rPr>
          <w:rFonts w:ascii="黑体" w:hAnsi="黑体" w:hint="eastAsia"/>
          <w:bCs w:val="0"/>
        </w:rPr>
        <w:t>性质</w:t>
      </w:r>
      <w:r w:rsidRPr="001C7430">
        <w:rPr>
          <w:rFonts w:ascii="黑体" w:hAnsi="黑体"/>
          <w:bCs w:val="0"/>
        </w:rPr>
        <w:t>)</w:t>
      </w:r>
    </w:p>
    <w:p w14:paraId="660653D4" w14:textId="2655177F" w:rsidR="00682B61" w:rsidRPr="00274AED" w:rsidRDefault="00682B61" w:rsidP="00682B61">
      <w:pPr>
        <w:adjustRightInd w:val="0"/>
        <w:snapToGrid w:val="0"/>
        <w:spacing w:beforeLines="50" w:before="156" w:afterLines="50" w:after="156"/>
        <w:ind w:firstLineChars="200" w:firstLine="480"/>
        <w:rPr>
          <w:rFonts w:ascii="华文楷体" w:eastAsia="华文楷体" w:hAnsi="华文楷体" w:cs="宋体"/>
          <w:sz w:val="24"/>
        </w:rPr>
      </w:pPr>
      <w:r w:rsidRPr="00274AED">
        <w:rPr>
          <w:rFonts w:ascii="华文楷体" w:eastAsia="华文楷体" w:hAnsi="华文楷体" w:cs="宋体" w:hint="eastAsia"/>
          <w:sz w:val="24"/>
        </w:rPr>
        <w:t>根据学校课程性质划分情况，按课程性质查询个人学分完成情况。系统提供按课程性质查询个人学分完成情况功能，并支持通过系统查询个人成绩总表。</w:t>
      </w:r>
    </w:p>
    <w:p w14:paraId="1BCADF68" w14:textId="77777777" w:rsidR="00682B61" w:rsidRPr="00023B84" w:rsidRDefault="00682B61" w:rsidP="00682B61">
      <w:pPr>
        <w:pStyle w:val="6"/>
        <w:numPr>
          <w:ilvl w:val="2"/>
          <w:numId w:val="57"/>
        </w:numPr>
        <w:adjustRightInd w:val="0"/>
        <w:snapToGrid w:val="0"/>
        <w:spacing w:beforeLines="50" w:before="156" w:afterLines="50" w:after="156" w:line="240" w:lineRule="auto"/>
        <w:ind w:left="709" w:hanging="709"/>
        <w:rPr>
          <w:rFonts w:ascii="华文楷体" w:eastAsia="华文楷体" w:hAnsi="华文楷体"/>
          <w:bCs w:val="0"/>
        </w:rPr>
      </w:pPr>
      <w:r w:rsidRPr="00023B84">
        <w:rPr>
          <w:rFonts w:ascii="华文楷体" w:eastAsia="华文楷体" w:hAnsi="华文楷体" w:hint="eastAsia"/>
          <w:bCs w:val="0"/>
        </w:rPr>
        <w:t>查询学生学分完成情况（按课程性质）</w:t>
      </w:r>
    </w:p>
    <w:p w14:paraId="254CA18B" w14:textId="48328C10" w:rsidR="00682B61" w:rsidRPr="00815C2D" w:rsidRDefault="00682B61" w:rsidP="00273484">
      <w:pPr>
        <w:pStyle w:val="11"/>
        <w:numPr>
          <w:ilvl w:val="0"/>
          <w:numId w:val="534"/>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请依次点击【学籍管理】</w:t>
      </w:r>
      <w:r w:rsidR="003A6497">
        <w:rPr>
          <w:rFonts w:ascii="华文楷体" w:eastAsia="华文楷体" w:hAnsi="华文楷体"/>
          <w:sz w:val="24"/>
        </w:rPr>
        <w:t>-</w:t>
      </w:r>
      <w:r w:rsidRPr="00815C2D">
        <w:rPr>
          <w:rFonts w:ascii="华文楷体" w:eastAsia="华文楷体" w:hAnsi="华文楷体" w:hint="eastAsia"/>
          <w:sz w:val="24"/>
        </w:rPr>
        <w:t>【学习完成情况】</w:t>
      </w:r>
      <w:r w:rsidR="003A6497">
        <w:rPr>
          <w:rFonts w:ascii="华文楷体" w:eastAsia="华文楷体" w:hAnsi="华文楷体"/>
          <w:sz w:val="24"/>
        </w:rPr>
        <w:t>-</w:t>
      </w:r>
      <w:r w:rsidRPr="00815C2D">
        <w:rPr>
          <w:rFonts w:ascii="华文楷体" w:eastAsia="华文楷体" w:hAnsi="华文楷体" w:hint="eastAsia"/>
          <w:sz w:val="24"/>
        </w:rPr>
        <w:t>【完成情况查看（性质）】，在“输入学号查看”栏目后面输入要查询学生的学号，点击确定按钮，系统自动匹配学生的“姓名、性别、年级、院系、专业、班级、修读方案”信息，如下图所示。</w:t>
      </w:r>
    </w:p>
    <w:p w14:paraId="07DE0606" w14:textId="77777777" w:rsidR="00682B61" w:rsidRPr="00815C2D" w:rsidRDefault="00682B61" w:rsidP="00682B61">
      <w:pPr>
        <w:pStyle w:val="af"/>
        <w:adjustRightInd w:val="0"/>
        <w:snapToGrid w:val="0"/>
        <w:ind w:firstLineChars="0" w:firstLine="0"/>
        <w:jc w:val="center"/>
        <w:rPr>
          <w:rFonts w:ascii="华文楷体" w:eastAsia="华文楷体" w:hAnsi="华文楷体"/>
          <w:sz w:val="24"/>
        </w:rPr>
      </w:pPr>
      <w:r w:rsidRPr="00815C2D">
        <w:rPr>
          <w:rFonts w:ascii="华文楷体" w:eastAsia="华文楷体" w:hAnsi="华文楷体"/>
          <w:noProof/>
          <w:bdr w:val="single" w:sz="4" w:space="0" w:color="548DD4"/>
        </w:rPr>
        <w:lastRenderedPageBreak/>
        <w:drawing>
          <wp:inline distT="0" distB="0" distL="0" distR="0" wp14:anchorId="26632C7E" wp14:editId="45AE94EC">
            <wp:extent cx="5400675" cy="2240905"/>
            <wp:effectExtent l="19050" t="19050" r="9525" b="26670"/>
            <wp:docPr id="10294" name="图片 1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bwMode="auto">
                    <a:xfrm>
                      <a:off x="0" y="0"/>
                      <a:ext cx="5400675" cy="2240905"/>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7-8.3.1</w:t>
      </w:r>
      <w:r w:rsidRPr="00815C2D">
        <w:rPr>
          <w:rFonts w:ascii="华文楷体" w:eastAsia="华文楷体" w:hAnsi="华文楷体" w:hint="eastAsia"/>
          <w:sz w:val="24"/>
        </w:rPr>
        <w:t>-</w:t>
      </w:r>
      <w:r w:rsidRPr="00815C2D">
        <w:rPr>
          <w:rFonts w:ascii="华文楷体" w:eastAsia="华文楷体" w:hAnsi="华文楷体"/>
          <w:sz w:val="24"/>
        </w:rPr>
        <w:t>1</w:t>
      </w:r>
      <w:r w:rsidRPr="00815C2D">
        <w:rPr>
          <w:rFonts w:ascii="华文楷体" w:eastAsia="华文楷体" w:hAnsi="华文楷体" w:hint="eastAsia"/>
          <w:sz w:val="24"/>
        </w:rPr>
        <w:t>学习完成情况查看（课程性质）</w:t>
      </w:r>
    </w:p>
    <w:p w14:paraId="6B99D451" w14:textId="77777777" w:rsidR="00682B61" w:rsidRPr="00815C2D" w:rsidRDefault="00682B61" w:rsidP="00273484">
      <w:pPr>
        <w:pStyle w:val="11"/>
        <w:numPr>
          <w:ilvl w:val="0"/>
          <w:numId w:val="534"/>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点击“学生修读专业完成情况查看”后的“查看”按钮，即可按“课程性质”查看到本专业修读方案的完成情况。</w:t>
      </w:r>
    </w:p>
    <w:p w14:paraId="077313DA" w14:textId="77777777" w:rsidR="00682B61" w:rsidRPr="00815C2D" w:rsidRDefault="00682B61" w:rsidP="00682B61">
      <w:pPr>
        <w:pStyle w:val="af"/>
        <w:adjustRightInd w:val="0"/>
        <w:snapToGrid w:val="0"/>
        <w:ind w:firstLineChars="0" w:firstLine="0"/>
        <w:jc w:val="center"/>
        <w:rPr>
          <w:rFonts w:ascii="华文楷体" w:eastAsia="华文楷体" w:hAnsi="华文楷体"/>
          <w:sz w:val="24"/>
        </w:rPr>
      </w:pPr>
      <w:r w:rsidRPr="00815C2D">
        <w:rPr>
          <w:rFonts w:ascii="华文楷体" w:eastAsia="华文楷体" w:hAnsi="华文楷体"/>
          <w:noProof/>
          <w:bdr w:val="single" w:sz="4" w:space="0" w:color="548DD4"/>
        </w:rPr>
        <w:drawing>
          <wp:inline distT="0" distB="0" distL="0" distR="0" wp14:anchorId="5593EF95" wp14:editId="275B1CC5">
            <wp:extent cx="5400675" cy="2648858"/>
            <wp:effectExtent l="19050" t="19050" r="9525" b="18415"/>
            <wp:docPr id="10295" name="图片 1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bwMode="auto">
                    <a:xfrm>
                      <a:off x="0" y="0"/>
                      <a:ext cx="5400675" cy="2648858"/>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7-8.3.1</w:t>
      </w:r>
      <w:r w:rsidRPr="00815C2D">
        <w:rPr>
          <w:rFonts w:ascii="华文楷体" w:eastAsia="华文楷体" w:hAnsi="华文楷体" w:hint="eastAsia"/>
          <w:sz w:val="24"/>
        </w:rPr>
        <w:t>-</w:t>
      </w:r>
      <w:r w:rsidRPr="00815C2D">
        <w:rPr>
          <w:rFonts w:ascii="华文楷体" w:eastAsia="华文楷体" w:hAnsi="华文楷体"/>
          <w:sz w:val="24"/>
        </w:rPr>
        <w:t>2</w:t>
      </w:r>
      <w:r w:rsidRPr="00815C2D">
        <w:rPr>
          <w:rFonts w:ascii="华文楷体" w:eastAsia="华文楷体" w:hAnsi="华文楷体" w:hint="eastAsia"/>
          <w:sz w:val="24"/>
        </w:rPr>
        <w:t>按课程性质学生修读专业完成情况列表</w:t>
      </w:r>
    </w:p>
    <w:p w14:paraId="64CD3F60" w14:textId="77777777" w:rsidR="00682B61" w:rsidRPr="00815C2D" w:rsidRDefault="00682B61" w:rsidP="00273484">
      <w:pPr>
        <w:pStyle w:val="11"/>
        <w:numPr>
          <w:ilvl w:val="0"/>
          <w:numId w:val="534"/>
        </w:numPr>
        <w:tabs>
          <w:tab w:val="left" w:pos="709"/>
        </w:tabs>
        <w:adjustRightInd w:val="0"/>
        <w:snapToGrid w:val="0"/>
        <w:spacing w:beforeLines="50" w:before="156" w:afterLines="50" w:after="156"/>
        <w:ind w:firstLineChars="0"/>
        <w:rPr>
          <w:rFonts w:ascii="华文楷体" w:eastAsia="华文楷体" w:hAnsi="华文楷体"/>
          <w:sz w:val="24"/>
        </w:rPr>
      </w:pPr>
      <w:r w:rsidRPr="00815C2D">
        <w:rPr>
          <w:rFonts w:ascii="华文楷体" w:eastAsia="华文楷体" w:hAnsi="华文楷体" w:hint="eastAsia"/>
          <w:sz w:val="24"/>
        </w:rPr>
        <w:t>点击“个人成绩列表”可查看个人成绩总表信息。</w:t>
      </w:r>
    </w:p>
    <w:p w14:paraId="31053405" w14:textId="77777777" w:rsidR="00682B61" w:rsidRDefault="00682B61" w:rsidP="00682B61">
      <w:pPr>
        <w:pStyle w:val="af"/>
        <w:adjustRightInd w:val="0"/>
        <w:snapToGrid w:val="0"/>
        <w:ind w:firstLineChars="0" w:firstLine="0"/>
        <w:jc w:val="center"/>
        <w:rPr>
          <w:rFonts w:ascii="华文楷体" w:eastAsia="华文楷体" w:hAnsi="华文楷体"/>
          <w:b/>
          <w:sz w:val="28"/>
        </w:rPr>
      </w:pPr>
      <w:r w:rsidRPr="00815C2D">
        <w:rPr>
          <w:rFonts w:ascii="华文楷体" w:eastAsia="华文楷体" w:hAnsi="华文楷体"/>
          <w:noProof/>
          <w:bdr w:val="single" w:sz="4" w:space="0" w:color="548DD4"/>
        </w:rPr>
        <w:lastRenderedPageBreak/>
        <w:drawing>
          <wp:inline distT="0" distB="0" distL="0" distR="0" wp14:anchorId="6D6B6BC9" wp14:editId="4D12DD07">
            <wp:extent cx="5400675" cy="2625328"/>
            <wp:effectExtent l="19050" t="19050" r="9525" b="22860"/>
            <wp:docPr id="10296" name="图片 1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50">
                      <a:extLst>
                        <a:ext uri="{28A0092B-C50C-407E-A947-70E740481C1C}">
                          <a14:useLocalDpi xmlns:a14="http://schemas.microsoft.com/office/drawing/2010/main" val="0"/>
                        </a:ext>
                      </a:extLst>
                    </a:blip>
                    <a:srcRect/>
                    <a:stretch>
                      <a:fillRect/>
                    </a:stretch>
                  </pic:blipFill>
                  <pic:spPr bwMode="auto">
                    <a:xfrm>
                      <a:off x="0" y="0"/>
                      <a:ext cx="5400675" cy="2625328"/>
                    </a:xfrm>
                    <a:prstGeom prst="rect">
                      <a:avLst/>
                    </a:prstGeom>
                    <a:noFill/>
                    <a:ln w="19044" cmpd="thinThick">
                      <a:solidFill>
                        <a:srgbClr val="0000FF"/>
                      </a:solidFill>
                      <a:prstDash val="solid"/>
                      <a:miter lim="800000"/>
                      <a:headEnd/>
                      <a:tailEnd/>
                    </a:ln>
                    <a:effectLst/>
                  </pic:spPr>
                </pic:pic>
              </a:graphicData>
            </a:graphic>
          </wp:inline>
        </w:drawing>
      </w:r>
      <w:r w:rsidRPr="00815C2D">
        <w:rPr>
          <w:rFonts w:ascii="华文楷体" w:eastAsia="华文楷体" w:hAnsi="华文楷体" w:hint="eastAsia"/>
          <w:sz w:val="24"/>
        </w:rPr>
        <w:t>图</w:t>
      </w:r>
      <w:r w:rsidRPr="00815C2D">
        <w:rPr>
          <w:rFonts w:ascii="华文楷体" w:eastAsia="华文楷体" w:hAnsi="华文楷体"/>
          <w:sz w:val="24"/>
        </w:rPr>
        <w:t>7-8.3.1</w:t>
      </w:r>
      <w:r w:rsidRPr="00815C2D">
        <w:rPr>
          <w:rFonts w:ascii="华文楷体" w:eastAsia="华文楷体" w:hAnsi="华文楷体" w:hint="eastAsia"/>
          <w:sz w:val="24"/>
        </w:rPr>
        <w:t>-</w:t>
      </w:r>
      <w:r w:rsidRPr="00815C2D">
        <w:rPr>
          <w:rFonts w:ascii="华文楷体" w:eastAsia="华文楷体" w:hAnsi="华文楷体"/>
          <w:sz w:val="24"/>
        </w:rPr>
        <w:t>3</w:t>
      </w:r>
      <w:r w:rsidRPr="00815C2D">
        <w:rPr>
          <w:rFonts w:ascii="华文楷体" w:eastAsia="华文楷体" w:hAnsi="华文楷体" w:hint="eastAsia"/>
          <w:sz w:val="24"/>
        </w:rPr>
        <w:t>成绩总表</w:t>
      </w:r>
    </w:p>
    <w:p w14:paraId="1726D440" w14:textId="23DC012B" w:rsidR="00EB70AA" w:rsidRDefault="00682B61">
      <w:pPr>
        <w:widowControl/>
        <w:jc w:val="left"/>
        <w:rPr>
          <w:rFonts w:ascii="黑体" w:eastAsia="黑体" w:hAnsi="黑体"/>
        </w:rPr>
      </w:pPr>
      <w:r>
        <w:rPr>
          <w:rFonts w:ascii="黑体" w:eastAsia="黑体" w:hAnsi="黑体"/>
        </w:rPr>
        <w:br w:type="page"/>
      </w:r>
      <w:r w:rsidR="00EB70AA">
        <w:rPr>
          <w:rFonts w:ascii="黑体" w:eastAsia="黑体" w:hAnsi="黑体"/>
        </w:rPr>
        <w:lastRenderedPageBreak/>
        <w:br w:type="page"/>
      </w:r>
    </w:p>
    <w:p w14:paraId="24B5ED80" w14:textId="77777777" w:rsidR="00EB70AA" w:rsidRPr="00EB70AA" w:rsidRDefault="00EB70AA" w:rsidP="00273484">
      <w:pPr>
        <w:pStyle w:val="1"/>
        <w:numPr>
          <w:ilvl w:val="0"/>
          <w:numId w:val="156"/>
        </w:numPr>
        <w:jc w:val="center"/>
        <w:rPr>
          <w:rFonts w:ascii="黑体" w:eastAsia="黑体" w:hAnsi="黑体"/>
        </w:rPr>
      </w:pPr>
      <w:r w:rsidRPr="00EB70AA">
        <w:rPr>
          <w:rFonts w:ascii="黑体" w:eastAsia="黑体" w:hAnsi="黑体" w:hint="eastAsia"/>
        </w:rPr>
        <w:lastRenderedPageBreak/>
        <w:t>教学考评</w:t>
      </w:r>
    </w:p>
    <w:p w14:paraId="7264FF52" w14:textId="77777777" w:rsidR="00EB70AA" w:rsidRPr="00A843B5" w:rsidRDefault="00EB70AA" w:rsidP="00273484">
      <w:pPr>
        <w:pStyle w:val="2"/>
        <w:numPr>
          <w:ilvl w:val="0"/>
          <w:numId w:val="544"/>
        </w:numPr>
        <w:adjustRightInd w:val="0"/>
        <w:snapToGrid w:val="0"/>
        <w:spacing w:before="0" w:after="0" w:line="240" w:lineRule="auto"/>
        <w:ind w:left="420" w:hanging="420"/>
        <w:rPr>
          <w:bCs w:val="0"/>
        </w:rPr>
      </w:pPr>
      <w:r w:rsidRPr="00A843B5">
        <w:rPr>
          <w:rFonts w:hint="eastAsia"/>
          <w:bCs w:val="0"/>
        </w:rPr>
        <w:t>教学</w:t>
      </w:r>
      <w:r w:rsidRPr="00A843B5">
        <w:rPr>
          <w:bCs w:val="0"/>
        </w:rPr>
        <w:t>考评</w:t>
      </w:r>
      <w:r w:rsidRPr="00A843B5">
        <w:rPr>
          <w:rFonts w:hint="eastAsia"/>
          <w:bCs w:val="0"/>
        </w:rPr>
        <w:t>模块</w:t>
      </w:r>
      <w:r w:rsidRPr="00A843B5">
        <w:rPr>
          <w:bCs w:val="0"/>
        </w:rPr>
        <w:t>介绍</w:t>
      </w:r>
    </w:p>
    <w:p w14:paraId="52E22AD2" w14:textId="77777777" w:rsidR="00EB70AA" w:rsidRDefault="00EB70AA" w:rsidP="00EB70AA">
      <w:pPr>
        <w:adjustRightInd w:val="0"/>
        <w:snapToGrid w:val="0"/>
        <w:spacing w:beforeLines="50" w:before="156" w:afterLines="50" w:after="156"/>
        <w:ind w:firstLineChars="200" w:firstLine="480"/>
        <w:jc w:val="left"/>
        <w:rPr>
          <w:rFonts w:ascii="华文楷体" w:eastAsia="华文楷体" w:hAnsi="华文楷体" w:cs="华文楷体"/>
          <w:bCs/>
          <w:sz w:val="24"/>
        </w:rPr>
      </w:pPr>
      <w:r>
        <w:rPr>
          <w:rFonts w:ascii="华文楷体" w:eastAsia="华文楷体" w:hAnsi="华文楷体" w:cs="华文楷体" w:hint="eastAsia"/>
          <w:bCs/>
          <w:sz w:val="24"/>
        </w:rPr>
        <w:t>教学评价管理是针对任课教师在教学方面工作绩效的评价,是高校开展职称评定、</w:t>
      </w:r>
      <w:r w:rsidRPr="00A843B5">
        <w:rPr>
          <w:rFonts w:ascii="华文楷体" w:eastAsia="华文楷体" w:hAnsi="华文楷体" w:hint="eastAsia"/>
          <w:sz w:val="24"/>
        </w:rPr>
        <w:t>岗位</w:t>
      </w:r>
      <w:r>
        <w:rPr>
          <w:rFonts w:ascii="华文楷体" w:eastAsia="华文楷体" w:hAnsi="华文楷体" w:cs="华文楷体" w:hint="eastAsia"/>
          <w:bCs/>
          <w:sz w:val="24"/>
        </w:rPr>
        <w:t>聘任和优选先进评选等各项工作的重要依据。</w:t>
      </w:r>
    </w:p>
    <w:p w14:paraId="49919E3E" w14:textId="77777777" w:rsidR="00EB70AA" w:rsidRDefault="00EB70AA" w:rsidP="00EB70AA">
      <w:pPr>
        <w:adjustRightInd w:val="0"/>
        <w:snapToGrid w:val="0"/>
        <w:spacing w:beforeLines="50" w:before="156" w:afterLines="50" w:after="156"/>
        <w:ind w:firstLineChars="200" w:firstLine="480"/>
        <w:jc w:val="left"/>
        <w:rPr>
          <w:rFonts w:ascii="华文楷体" w:eastAsia="华文楷体" w:hAnsi="华文楷体" w:cs="华文楷体"/>
          <w:bCs/>
          <w:sz w:val="24"/>
        </w:rPr>
      </w:pPr>
      <w:r>
        <w:rPr>
          <w:rFonts w:ascii="华文楷体" w:eastAsia="华文楷体" w:hAnsi="华文楷体" w:cs="华文楷体" w:hint="eastAsia"/>
          <w:bCs/>
          <w:sz w:val="24"/>
        </w:rPr>
        <w:t>学风测评管理是教师针对上课班级在学风方面的评价，也是对教学质量改进的重要依据。</w:t>
      </w:r>
    </w:p>
    <w:p w14:paraId="72709633" w14:textId="77777777" w:rsidR="00EB70AA" w:rsidRDefault="00EB70AA" w:rsidP="00EB70AA">
      <w:pPr>
        <w:adjustRightInd w:val="0"/>
        <w:snapToGrid w:val="0"/>
        <w:spacing w:beforeLines="50" w:before="156" w:afterLines="50" w:after="156"/>
        <w:ind w:firstLineChars="200" w:firstLine="480"/>
        <w:jc w:val="left"/>
        <w:rPr>
          <w:rFonts w:ascii="华文楷体" w:eastAsia="华文楷体" w:hAnsi="华文楷体" w:cs="华文楷体"/>
          <w:bCs/>
          <w:sz w:val="24"/>
        </w:rPr>
      </w:pPr>
      <w:r>
        <w:rPr>
          <w:rFonts w:ascii="华文楷体" w:eastAsia="华文楷体" w:hAnsi="华文楷体" w:cs="华文楷体" w:hint="eastAsia"/>
          <w:bCs/>
          <w:sz w:val="24"/>
        </w:rPr>
        <w:t>教学考评也包括了教学工作量管理，教务处和学院可以根据从选定学期的教学安排转入</w:t>
      </w:r>
      <w:r w:rsidRPr="00A843B5">
        <w:rPr>
          <w:rFonts w:ascii="华文楷体" w:eastAsia="华文楷体" w:hAnsi="华文楷体" w:hint="eastAsia"/>
          <w:sz w:val="24"/>
        </w:rPr>
        <w:t>授课</w:t>
      </w:r>
      <w:r>
        <w:rPr>
          <w:rFonts w:ascii="华文楷体" w:eastAsia="华文楷体" w:hAnsi="华文楷体" w:cs="华文楷体" w:hint="eastAsia"/>
          <w:bCs/>
          <w:sz w:val="24"/>
        </w:rPr>
        <w:t>任务，通过设定的计算公式统计任课老师的授课学时和门次等工作量。</w:t>
      </w:r>
    </w:p>
    <w:p w14:paraId="6230339E" w14:textId="77777777" w:rsidR="00EB70AA" w:rsidRDefault="00EB70AA" w:rsidP="00EB70AA">
      <w:pPr>
        <w:adjustRightInd w:val="0"/>
        <w:snapToGrid w:val="0"/>
        <w:spacing w:beforeLines="50" w:before="156" w:afterLines="50" w:after="156"/>
        <w:ind w:firstLineChars="200" w:firstLine="480"/>
        <w:jc w:val="left"/>
        <w:rPr>
          <w:rFonts w:ascii="华文楷体" w:eastAsia="华文楷体" w:hAnsi="华文楷体" w:cs="华文楷体"/>
          <w:bCs/>
          <w:sz w:val="24"/>
        </w:rPr>
      </w:pPr>
      <w:r>
        <w:rPr>
          <w:rFonts w:ascii="华文楷体" w:eastAsia="华文楷体" w:hAnsi="华文楷体" w:cs="华文楷体" w:hint="eastAsia"/>
          <w:bCs/>
          <w:sz w:val="24"/>
        </w:rPr>
        <w:t>系统提供评估大类、评估分类、评价指标及选项的灵活设置，对不同的选项授予不同的权重数据，可以设置学生、教师、领导、同行、专家等多个层次评价管理，以及学风方面的评价，进行评价数据处理，并形成多方位统计分析报表。</w:t>
      </w:r>
    </w:p>
    <w:p w14:paraId="6E391773" w14:textId="77777777" w:rsidR="00EB70AA" w:rsidRDefault="00EB70AA" w:rsidP="00EB70AA">
      <w:pPr>
        <w:adjustRightInd w:val="0"/>
        <w:snapToGrid w:val="0"/>
        <w:spacing w:beforeLines="50" w:before="156" w:afterLines="50" w:after="156"/>
        <w:ind w:firstLineChars="200" w:firstLine="480"/>
        <w:jc w:val="left"/>
        <w:rPr>
          <w:rFonts w:ascii="华文楷体" w:hAnsi="华文楷体"/>
          <w:b/>
          <w:sz w:val="24"/>
        </w:rPr>
      </w:pPr>
      <w:r>
        <w:rPr>
          <w:rFonts w:ascii="华文楷体" w:eastAsia="华文楷体" w:hAnsi="华文楷体" w:cs="华文楷体" w:hint="eastAsia"/>
          <w:bCs/>
          <w:sz w:val="24"/>
        </w:rPr>
        <w:t xml:space="preserve"> 教学工作量管理模块，功能主要包括计算范围管理，教师工作量计算，教师工作量统计，部门工作量统计，教师标准工作量，教师最终工作量，教师薪酬计算，部门薪酬计算几个子模块，用来计算，个人及部门工作量和薪酬。</w:t>
      </w:r>
    </w:p>
    <w:p w14:paraId="3E5E939A" w14:textId="77777777" w:rsidR="00EB70AA" w:rsidRDefault="00EB70AA" w:rsidP="00EB70AA">
      <w:pPr>
        <w:widowControl/>
        <w:adjustRightInd w:val="0"/>
        <w:snapToGrid w:val="0"/>
        <w:jc w:val="left"/>
        <w:rPr>
          <w:rFonts w:ascii="黑体" w:eastAsia="黑体" w:hAnsi="黑体"/>
          <w:b/>
          <w:sz w:val="28"/>
          <w:szCs w:val="30"/>
        </w:rPr>
      </w:pPr>
      <w:r>
        <w:rPr>
          <w:rFonts w:ascii="黑体" w:eastAsia="黑体" w:hAnsi="黑体"/>
          <w:b/>
          <w:sz w:val="28"/>
          <w:szCs w:val="30"/>
        </w:rPr>
        <w:br w:type="page"/>
      </w:r>
    </w:p>
    <w:p w14:paraId="4D515DC6" w14:textId="77777777" w:rsidR="00EB70AA" w:rsidRPr="00A843B5" w:rsidRDefault="00EB70AA" w:rsidP="00273484">
      <w:pPr>
        <w:pStyle w:val="2"/>
        <w:numPr>
          <w:ilvl w:val="0"/>
          <w:numId w:val="544"/>
        </w:numPr>
        <w:adjustRightInd w:val="0"/>
        <w:snapToGrid w:val="0"/>
        <w:spacing w:before="0" w:after="0" w:line="240" w:lineRule="auto"/>
        <w:ind w:left="420" w:hanging="420"/>
        <w:rPr>
          <w:bCs w:val="0"/>
        </w:rPr>
      </w:pPr>
      <w:r w:rsidRPr="00A843B5">
        <w:rPr>
          <w:rFonts w:hint="eastAsia"/>
          <w:bCs w:val="0"/>
        </w:rPr>
        <w:lastRenderedPageBreak/>
        <w:t>教学考评</w:t>
      </w:r>
      <w:r w:rsidRPr="00A843B5">
        <w:rPr>
          <w:bCs w:val="0"/>
        </w:rPr>
        <w:t>功能操作介绍</w:t>
      </w:r>
    </w:p>
    <w:p w14:paraId="4587652C" w14:textId="77777777" w:rsidR="00EB70AA" w:rsidRDefault="00EB70AA" w:rsidP="00273484">
      <w:pPr>
        <w:pStyle w:val="6"/>
        <w:numPr>
          <w:ilvl w:val="0"/>
          <w:numId w:val="599"/>
        </w:numPr>
        <w:adjustRightInd w:val="0"/>
        <w:snapToGrid w:val="0"/>
        <w:spacing w:after="0" w:line="240" w:lineRule="auto"/>
        <w:rPr>
          <w:bCs w:val="0"/>
          <w:sz w:val="28"/>
        </w:rPr>
      </w:pPr>
      <w:r w:rsidRPr="00A843B5">
        <w:rPr>
          <w:rFonts w:hint="eastAsia"/>
          <w:bCs w:val="0"/>
          <w:sz w:val="28"/>
        </w:rPr>
        <w:t>教学评价管理</w:t>
      </w:r>
    </w:p>
    <w:p w14:paraId="45786BDC" w14:textId="50119FC2" w:rsidR="00EB70AA" w:rsidRDefault="00EB70AA" w:rsidP="00EB70AA">
      <w:pPr>
        <w:adjustRightInd w:val="0"/>
        <w:snapToGrid w:val="0"/>
        <w:spacing w:beforeLines="50" w:before="156" w:afterLines="50" w:after="156"/>
        <w:ind w:firstLineChars="200" w:firstLine="480"/>
        <w:jc w:val="left"/>
        <w:rPr>
          <w:rFonts w:ascii="华文楷体" w:eastAsia="华文楷体" w:hAnsi="华文楷体" w:cs="华文楷体"/>
          <w:bCs/>
          <w:sz w:val="24"/>
        </w:rPr>
      </w:pPr>
      <w:r>
        <w:rPr>
          <w:rFonts w:ascii="华文楷体" w:eastAsia="华文楷体" w:hAnsi="华文楷体" w:cs="华文楷体" w:hint="eastAsia"/>
          <w:bCs/>
          <w:sz w:val="24"/>
        </w:rPr>
        <w:t>教学评价管理模块，功能主要包括评价课程类别、评价分类、评价建议类别、评价批次、评价指标、评价数据、评价数据汇总，学校可以通过这些功能最终汇总的数据客观</w:t>
      </w:r>
      <w:r w:rsidRPr="00A843B5">
        <w:rPr>
          <w:rFonts w:ascii="华文楷体" w:eastAsia="华文楷体" w:hAnsi="华文楷体" w:hint="eastAsia"/>
          <w:sz w:val="24"/>
        </w:rPr>
        <w:t>体现</w:t>
      </w:r>
      <w:r>
        <w:rPr>
          <w:rFonts w:ascii="华文楷体" w:eastAsia="华文楷体" w:hAnsi="华文楷体" w:cs="华文楷体" w:hint="eastAsia"/>
          <w:bCs/>
          <w:sz w:val="24"/>
        </w:rPr>
        <w:t>学校教师教学课堂教学质量。功能主要包括评价课程类别、评价分类、评价建议类别、评价批次、评价指标、评价数据、评价数据汇总等。</w:t>
      </w:r>
    </w:p>
    <w:p w14:paraId="37CEB269" w14:textId="77777777" w:rsidR="00EB70AA" w:rsidRDefault="00EB70AA" w:rsidP="00EB70AA">
      <w:pPr>
        <w:adjustRightInd w:val="0"/>
        <w:snapToGrid w:val="0"/>
        <w:spacing w:beforeLines="50" w:before="156" w:afterLines="50" w:after="156"/>
        <w:jc w:val="center"/>
        <w:rPr>
          <w:rFonts w:ascii="华文楷体" w:eastAsia="华文楷体" w:hAnsi="华文楷体" w:cs="华文楷体"/>
          <w:sz w:val="24"/>
          <w:szCs w:val="22"/>
        </w:rPr>
      </w:pPr>
      <w:r>
        <w:rPr>
          <w:rFonts w:ascii="宋体" w:hAnsi="宋体" w:cs="宋体" w:hint="eastAsia"/>
          <w:b/>
          <w:bCs/>
          <w:sz w:val="24"/>
        </w:rPr>
        <w:t>【流程图】</w:t>
      </w:r>
      <w:r>
        <w:rPr>
          <w:rFonts w:ascii="宋体" w:hAnsi="宋体"/>
          <w:noProof/>
          <w:sz w:val="24"/>
        </w:rPr>
        <w:drawing>
          <wp:inline distT="0" distB="0" distL="114300" distR="114300" wp14:anchorId="4DD72539" wp14:editId="51BBDC70">
            <wp:extent cx="5400675" cy="4541255"/>
            <wp:effectExtent l="19050" t="19050" r="9525" b="12065"/>
            <wp:docPr id="10326" name="图片 1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051"/>
                    <a:stretch>
                      <a:fillRect/>
                    </a:stretch>
                  </pic:blipFill>
                  <pic:spPr>
                    <a:xfrm>
                      <a:off x="0" y="0"/>
                      <a:ext cx="5400675" cy="4541255"/>
                    </a:xfrm>
                    <a:prstGeom prst="rect">
                      <a:avLst/>
                    </a:prstGeom>
                    <a:noFill/>
                    <a:ln w="19044" cmpd="thinThick">
                      <a:solidFill>
                        <a:srgbClr val="0000FF"/>
                      </a:solidFill>
                      <a:prstDash val="solid"/>
                      <a:miter/>
                    </a:ln>
                  </pic:spPr>
                </pic:pic>
              </a:graphicData>
            </a:graphic>
          </wp:inline>
        </w:drawing>
      </w:r>
      <w:r>
        <w:rPr>
          <w:rFonts w:ascii="华文楷体" w:eastAsia="华文楷体" w:hAnsi="华文楷体" w:cs="华文楷体" w:hint="eastAsia"/>
          <w:sz w:val="24"/>
        </w:rPr>
        <w:t>教学评价管理模块流程图</w:t>
      </w:r>
    </w:p>
    <w:p w14:paraId="0F9F37AB" w14:textId="77777777" w:rsidR="00EB70AA" w:rsidRDefault="00EB70AA" w:rsidP="00EB70AA">
      <w:pPr>
        <w:widowControl/>
        <w:adjustRightInd w:val="0"/>
        <w:snapToGrid w:val="0"/>
        <w:jc w:val="left"/>
        <w:rPr>
          <w:rFonts w:ascii="黑体" w:eastAsia="黑体" w:hAnsi="黑体" w:cs="黑体"/>
          <w:b/>
          <w:sz w:val="24"/>
          <w:szCs w:val="22"/>
        </w:rPr>
      </w:pPr>
      <w:r>
        <w:rPr>
          <w:rFonts w:ascii="黑体" w:eastAsia="黑体" w:hAnsi="黑体" w:cs="黑体"/>
          <w:b/>
          <w:sz w:val="24"/>
          <w:szCs w:val="22"/>
        </w:rPr>
        <w:br w:type="page"/>
      </w:r>
    </w:p>
    <w:p w14:paraId="6A276692"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lastRenderedPageBreak/>
        <w:t>评价课程类别</w:t>
      </w:r>
    </w:p>
    <w:p w14:paraId="0496EBE0" w14:textId="77777777" w:rsidR="00EB70AA" w:rsidRPr="00497CA4" w:rsidRDefault="00EB70AA" w:rsidP="00273484">
      <w:pPr>
        <w:pStyle w:val="6"/>
        <w:numPr>
          <w:ilvl w:val="0"/>
          <w:numId w:val="59"/>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维护评价课程类别</w:t>
      </w:r>
    </w:p>
    <w:p w14:paraId="2CE39504" w14:textId="77777777" w:rsidR="00EB70AA" w:rsidRPr="0019021C" w:rsidRDefault="00EB70AA" w:rsidP="00273484">
      <w:pPr>
        <w:pStyle w:val="11"/>
        <w:numPr>
          <w:ilvl w:val="0"/>
          <w:numId w:val="545"/>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sidRPr="0019021C">
        <w:rPr>
          <w:rFonts w:ascii="华文楷体" w:eastAsia="华文楷体" w:hAnsi="华文楷体" w:hint="eastAsia"/>
          <w:sz w:val="24"/>
        </w:rPr>
        <w:t>点击导航栏【教学评价管理】∣【评价课程类别】菜单，出现评价课程类别列表界面（见图8-1.1.1.1）。</w:t>
      </w:r>
    </w:p>
    <w:p w14:paraId="31D88D7A"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2F04A1A2" wp14:editId="5FB9A1BC">
            <wp:extent cx="5400675" cy="2540728"/>
            <wp:effectExtent l="19050" t="19050" r="9525" b="12065"/>
            <wp:docPr id="10327" name="图片 1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052"/>
                    <a:stretch>
                      <a:fillRect/>
                    </a:stretch>
                  </pic:blipFill>
                  <pic:spPr>
                    <a:xfrm>
                      <a:off x="0" y="0"/>
                      <a:ext cx="5400675" cy="2540728"/>
                    </a:xfrm>
                    <a:prstGeom prst="rect">
                      <a:avLst/>
                    </a:prstGeom>
                    <a:noFill/>
                    <a:ln w="19044" cmpd="thinThick">
                      <a:solidFill>
                        <a:srgbClr val="0000FF"/>
                      </a:solidFill>
                      <a:prstDash val="solid"/>
                      <a:miter/>
                    </a:ln>
                  </pic:spPr>
                </pic:pic>
              </a:graphicData>
            </a:graphic>
          </wp:inline>
        </w:drawing>
      </w:r>
    </w:p>
    <w:p w14:paraId="5BB83EAF"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图8-1.1.1.1评价课程类别列表页面</w:t>
      </w:r>
    </w:p>
    <w:p w14:paraId="4649B6B6" w14:textId="77777777" w:rsidR="00EB70AA" w:rsidRDefault="00EB70AA" w:rsidP="00273484">
      <w:pPr>
        <w:pStyle w:val="11"/>
        <w:numPr>
          <w:ilvl w:val="0"/>
          <w:numId w:val="545"/>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在图8-1.1.1.1中，点击增加按钮，填写信息，点击保存，完成增加操作（见图8-1.1.1.2），另外在列表页面中，点击修删可以对评价课程类别进行修改，删除操作。</w:t>
      </w:r>
    </w:p>
    <w:p w14:paraId="14F3369E"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6F7E99FD" wp14:editId="66E65FF1">
            <wp:extent cx="5400675" cy="2043322"/>
            <wp:effectExtent l="19050" t="19050" r="9525" b="14605"/>
            <wp:docPr id="10328" name="图片 1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053"/>
                    <a:stretch>
                      <a:fillRect/>
                    </a:stretch>
                  </pic:blipFill>
                  <pic:spPr>
                    <a:xfrm>
                      <a:off x="0" y="0"/>
                      <a:ext cx="5400675" cy="2043322"/>
                    </a:xfrm>
                    <a:prstGeom prst="rect">
                      <a:avLst/>
                    </a:prstGeom>
                    <a:noFill/>
                    <a:ln w="19044" cmpd="thinThick">
                      <a:solidFill>
                        <a:srgbClr val="0000FF"/>
                      </a:solidFill>
                      <a:prstDash val="solid"/>
                      <a:miter/>
                    </a:ln>
                  </pic:spPr>
                </pic:pic>
              </a:graphicData>
            </a:graphic>
          </wp:inline>
        </w:drawing>
      </w:r>
    </w:p>
    <w:p w14:paraId="5182FE59"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图8-1.1.1.2评价课程类别增加与修删</w:t>
      </w:r>
    </w:p>
    <w:p w14:paraId="296489F4"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评价分类</w:t>
      </w:r>
    </w:p>
    <w:p w14:paraId="110D2584" w14:textId="77777777" w:rsidR="00EB70AA" w:rsidRPr="00497CA4" w:rsidRDefault="00EB70AA" w:rsidP="00273484">
      <w:pPr>
        <w:pStyle w:val="6"/>
        <w:numPr>
          <w:ilvl w:val="0"/>
          <w:numId w:val="60"/>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维护评价分类</w:t>
      </w:r>
    </w:p>
    <w:p w14:paraId="4065048E" w14:textId="77777777" w:rsidR="00EB70AA" w:rsidRDefault="00EB70AA" w:rsidP="00273484">
      <w:pPr>
        <w:pStyle w:val="11"/>
        <w:numPr>
          <w:ilvl w:val="0"/>
          <w:numId w:val="546"/>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点击导航栏【教学评价管理】∣【评价分类】菜单，出现评价分类列表界面（见图8-1.2.1.1）。</w:t>
      </w:r>
    </w:p>
    <w:p w14:paraId="7E6C9FFD" w14:textId="77777777" w:rsidR="00EB70AA" w:rsidRDefault="00EB70AA" w:rsidP="00EB70AA">
      <w:pPr>
        <w:adjustRightInd w:val="0"/>
        <w:snapToGrid w:val="0"/>
        <w:rPr>
          <w:rFonts w:ascii="华文楷体" w:eastAsia="华文楷体" w:hAnsi="华文楷体"/>
          <w:sz w:val="24"/>
        </w:rPr>
      </w:pPr>
      <w:r>
        <w:rPr>
          <w:noProof/>
        </w:rPr>
        <w:lastRenderedPageBreak/>
        <w:drawing>
          <wp:inline distT="0" distB="0" distL="114300" distR="114300" wp14:anchorId="2EFB8315" wp14:editId="01E09101">
            <wp:extent cx="5400675" cy="980453"/>
            <wp:effectExtent l="19050" t="19050" r="9525" b="10160"/>
            <wp:docPr id="10329" name="图片 1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54"/>
                    <a:stretch>
                      <a:fillRect/>
                    </a:stretch>
                  </pic:blipFill>
                  <pic:spPr>
                    <a:xfrm>
                      <a:off x="0" y="0"/>
                      <a:ext cx="5400675" cy="980453"/>
                    </a:xfrm>
                    <a:prstGeom prst="rect">
                      <a:avLst/>
                    </a:prstGeom>
                    <a:noFill/>
                    <a:ln w="19044" cmpd="thinThick">
                      <a:solidFill>
                        <a:srgbClr val="0000FF"/>
                      </a:solidFill>
                      <a:prstDash val="solid"/>
                      <a:miter/>
                    </a:ln>
                  </pic:spPr>
                </pic:pic>
              </a:graphicData>
            </a:graphic>
          </wp:inline>
        </w:drawing>
      </w:r>
    </w:p>
    <w:p w14:paraId="28429609"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图8-1.2.1.1评价分类列表页面</w:t>
      </w:r>
    </w:p>
    <w:p w14:paraId="1D82AB1E" w14:textId="77777777" w:rsidR="00EB70AA" w:rsidRDefault="00EB70AA" w:rsidP="00273484">
      <w:pPr>
        <w:pStyle w:val="11"/>
        <w:numPr>
          <w:ilvl w:val="0"/>
          <w:numId w:val="546"/>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在图8-1.2.1.1中，点击增加按钮，填写信息，点击保存，完成增加操作（见图8-1.2.1.2），另外在列表页面中，点击修删可以对评价分类进行修改，删除操作。</w:t>
      </w:r>
    </w:p>
    <w:p w14:paraId="38EB5B31"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1F2774B5" wp14:editId="47B51714">
            <wp:extent cx="5400675" cy="2066035"/>
            <wp:effectExtent l="19050" t="19050" r="9525" b="10795"/>
            <wp:docPr id="10330" name="图片 1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55"/>
                    <a:stretch>
                      <a:fillRect/>
                    </a:stretch>
                  </pic:blipFill>
                  <pic:spPr>
                    <a:xfrm>
                      <a:off x="0" y="0"/>
                      <a:ext cx="5400675" cy="2066035"/>
                    </a:xfrm>
                    <a:prstGeom prst="rect">
                      <a:avLst/>
                    </a:prstGeom>
                    <a:noFill/>
                    <a:ln w="19044" cmpd="thinThick">
                      <a:solidFill>
                        <a:srgbClr val="0000FF"/>
                      </a:solidFill>
                      <a:prstDash val="solid"/>
                      <a:miter/>
                    </a:ln>
                  </pic:spPr>
                </pic:pic>
              </a:graphicData>
            </a:graphic>
          </wp:inline>
        </w:drawing>
      </w:r>
    </w:p>
    <w:p w14:paraId="3816309B"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图8-1.2.1.2评价分类增加与修删</w:t>
      </w:r>
    </w:p>
    <w:p w14:paraId="465380ED"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评价建议类别</w:t>
      </w:r>
    </w:p>
    <w:p w14:paraId="0C85DD0A" w14:textId="77777777" w:rsidR="00EB70AA" w:rsidRPr="00497CA4" w:rsidRDefault="00EB70AA" w:rsidP="00273484">
      <w:pPr>
        <w:pStyle w:val="6"/>
        <w:numPr>
          <w:ilvl w:val="0"/>
          <w:numId w:val="61"/>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维护评价建议类别</w:t>
      </w:r>
    </w:p>
    <w:p w14:paraId="067D936A" w14:textId="77777777" w:rsidR="00EB70AA" w:rsidRDefault="00EB70AA" w:rsidP="00273484">
      <w:pPr>
        <w:pStyle w:val="11"/>
        <w:numPr>
          <w:ilvl w:val="0"/>
          <w:numId w:val="547"/>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点击导航栏【教学评价管理】∣【评价建议类别】菜单，出现评价建议类别列表界面（见图8-1.3.1.1）。</w:t>
      </w:r>
    </w:p>
    <w:p w14:paraId="1A8D07A0"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09432426" wp14:editId="6FCE7D06">
            <wp:extent cx="5400675" cy="1447040"/>
            <wp:effectExtent l="19050" t="19050" r="9525" b="20320"/>
            <wp:docPr id="10331" name="图片 1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56"/>
                    <a:stretch>
                      <a:fillRect/>
                    </a:stretch>
                  </pic:blipFill>
                  <pic:spPr>
                    <a:xfrm>
                      <a:off x="0" y="0"/>
                      <a:ext cx="5400675" cy="1447040"/>
                    </a:xfrm>
                    <a:prstGeom prst="rect">
                      <a:avLst/>
                    </a:prstGeom>
                    <a:noFill/>
                    <a:ln w="19044" cmpd="thinThick">
                      <a:solidFill>
                        <a:srgbClr val="0000FF"/>
                      </a:solidFill>
                      <a:prstDash val="solid"/>
                      <a:miter/>
                    </a:ln>
                  </pic:spPr>
                </pic:pic>
              </a:graphicData>
            </a:graphic>
          </wp:inline>
        </w:drawing>
      </w:r>
    </w:p>
    <w:p w14:paraId="2F6A4EDB"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图8-1.3.1.1评价建议类别列表页面</w:t>
      </w:r>
    </w:p>
    <w:p w14:paraId="1C5FF736" w14:textId="77777777" w:rsidR="00EB70AA" w:rsidRDefault="00EB70AA" w:rsidP="00273484">
      <w:pPr>
        <w:pStyle w:val="11"/>
        <w:numPr>
          <w:ilvl w:val="0"/>
          <w:numId w:val="547"/>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在图8-1.3.1.1中，点击增加按钮，填写信息，点击保存，完成增加操作（见图8-1.3.1.2），另外在列表页面中，点击修删可以对评价建议类别进行修改，删除操作。</w:t>
      </w:r>
    </w:p>
    <w:p w14:paraId="289B8951" w14:textId="77777777" w:rsidR="00EB70AA" w:rsidRDefault="00EB70AA" w:rsidP="00EB70AA">
      <w:pPr>
        <w:adjustRightInd w:val="0"/>
        <w:snapToGrid w:val="0"/>
        <w:rPr>
          <w:rFonts w:ascii="华文楷体" w:eastAsia="华文楷体" w:hAnsi="华文楷体"/>
          <w:sz w:val="24"/>
        </w:rPr>
      </w:pPr>
      <w:r>
        <w:rPr>
          <w:noProof/>
        </w:rPr>
        <w:lastRenderedPageBreak/>
        <w:drawing>
          <wp:inline distT="0" distB="0" distL="114300" distR="114300" wp14:anchorId="5F9F4A5C" wp14:editId="7CF49CEF">
            <wp:extent cx="5400675" cy="2114722"/>
            <wp:effectExtent l="19050" t="19050" r="9525" b="19050"/>
            <wp:docPr id="10332" name="图片 1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57"/>
                    <a:stretch>
                      <a:fillRect/>
                    </a:stretch>
                  </pic:blipFill>
                  <pic:spPr>
                    <a:xfrm>
                      <a:off x="0" y="0"/>
                      <a:ext cx="5400675" cy="2114722"/>
                    </a:xfrm>
                    <a:prstGeom prst="rect">
                      <a:avLst/>
                    </a:prstGeom>
                    <a:noFill/>
                    <a:ln w="19044" cmpd="thinThick">
                      <a:solidFill>
                        <a:srgbClr val="0000FF"/>
                      </a:solidFill>
                      <a:prstDash val="solid"/>
                      <a:miter/>
                    </a:ln>
                  </pic:spPr>
                </pic:pic>
              </a:graphicData>
            </a:graphic>
          </wp:inline>
        </w:drawing>
      </w:r>
    </w:p>
    <w:p w14:paraId="71EFB2D4"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图8-1.3.1.2评价建议类别增加与修删</w:t>
      </w:r>
    </w:p>
    <w:p w14:paraId="13AC5705" w14:textId="77777777" w:rsidR="00EB70AA" w:rsidRPr="00497CA4" w:rsidRDefault="00EB70AA" w:rsidP="00273484">
      <w:pPr>
        <w:pStyle w:val="6"/>
        <w:numPr>
          <w:ilvl w:val="0"/>
          <w:numId w:val="61"/>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复制评价建议类别</w:t>
      </w:r>
    </w:p>
    <w:p w14:paraId="76EAE73A" w14:textId="77777777" w:rsidR="00EB70AA" w:rsidRDefault="00EB70AA" w:rsidP="00273484">
      <w:pPr>
        <w:pStyle w:val="11"/>
        <w:numPr>
          <w:ilvl w:val="0"/>
          <w:numId w:val="548"/>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在图8-1.3.1.1中，选择记录，点击左上角的复制按钮，选择相应的条件，点击复制，完成建议类别的复制功能（见图8-1.3.2.1）。</w:t>
      </w:r>
    </w:p>
    <w:p w14:paraId="2CB5A112"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4F358425" wp14:editId="531B5B14">
            <wp:extent cx="5400675" cy="1863179"/>
            <wp:effectExtent l="19050" t="19050" r="9525" b="22860"/>
            <wp:docPr id="10333" name="图片 1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rotWithShape="1">
                    <a:blip r:embed="rId1058"/>
                    <a:srcRect l="3413"/>
                    <a:stretch/>
                  </pic:blipFill>
                  <pic:spPr bwMode="auto">
                    <a:xfrm>
                      <a:off x="0" y="0"/>
                      <a:ext cx="5400675" cy="186317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EF0F2E6"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图8-1.3.2.1评价建议类别复制</w:t>
      </w:r>
    </w:p>
    <w:p w14:paraId="0CA346B6"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评价批次管理</w:t>
      </w:r>
    </w:p>
    <w:p w14:paraId="6EDC6FD5" w14:textId="77777777" w:rsidR="00EB70AA" w:rsidRPr="00497CA4" w:rsidRDefault="00EB70AA" w:rsidP="00273484">
      <w:pPr>
        <w:pStyle w:val="6"/>
        <w:numPr>
          <w:ilvl w:val="0"/>
          <w:numId w:val="62"/>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维护评价批次管理</w:t>
      </w:r>
    </w:p>
    <w:p w14:paraId="19BB35AB" w14:textId="77777777" w:rsidR="00EB70AA" w:rsidRDefault="00EB70AA" w:rsidP="00273484">
      <w:pPr>
        <w:pStyle w:val="11"/>
        <w:numPr>
          <w:ilvl w:val="0"/>
          <w:numId w:val="549"/>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点击导航栏【教学评价管理】∣【评价批次管理】菜单，出现评价批次列表界面（见图8-1.4.1.1）。</w:t>
      </w:r>
    </w:p>
    <w:p w14:paraId="3E069B31"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5B81EDB9" wp14:editId="2289BBC8">
            <wp:extent cx="5400675" cy="1230797"/>
            <wp:effectExtent l="19050" t="19050" r="9525" b="26670"/>
            <wp:docPr id="10334" name="图片 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59"/>
                    <a:stretch>
                      <a:fillRect/>
                    </a:stretch>
                  </pic:blipFill>
                  <pic:spPr>
                    <a:xfrm>
                      <a:off x="0" y="0"/>
                      <a:ext cx="5400675" cy="1230797"/>
                    </a:xfrm>
                    <a:prstGeom prst="rect">
                      <a:avLst/>
                    </a:prstGeom>
                    <a:noFill/>
                    <a:ln w="19044" cmpd="thinThick">
                      <a:solidFill>
                        <a:srgbClr val="0000FF"/>
                      </a:solidFill>
                      <a:prstDash val="solid"/>
                      <a:miter/>
                    </a:ln>
                  </pic:spPr>
                </pic:pic>
              </a:graphicData>
            </a:graphic>
          </wp:inline>
        </w:drawing>
      </w:r>
    </w:p>
    <w:p w14:paraId="1E7C77E0"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图8-1.4.1.1评价批次列表页面</w:t>
      </w:r>
    </w:p>
    <w:p w14:paraId="280F9462" w14:textId="77777777" w:rsidR="00EB70AA" w:rsidRDefault="00EB70AA" w:rsidP="00273484">
      <w:pPr>
        <w:pStyle w:val="11"/>
        <w:numPr>
          <w:ilvl w:val="0"/>
          <w:numId w:val="549"/>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在图8-1.4.1.1中，点击增加按钮，填写信息，点击保存，完成增加操作（见图8-1.4.1.2），另外在列表页面中，点击修删可以对评价批次进行修改，删</w:t>
      </w:r>
      <w:r>
        <w:rPr>
          <w:rFonts w:ascii="华文楷体" w:eastAsia="华文楷体" w:hAnsi="华文楷体" w:hint="eastAsia"/>
          <w:sz w:val="24"/>
        </w:rPr>
        <w:lastRenderedPageBreak/>
        <w:t>除操作。</w:t>
      </w:r>
    </w:p>
    <w:p w14:paraId="78BC3C6E"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18F5BEE0" wp14:editId="26A85B56">
            <wp:extent cx="5400675" cy="2359417"/>
            <wp:effectExtent l="19050" t="19050" r="9525" b="22225"/>
            <wp:docPr id="10335" name="图片 1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60"/>
                    <a:stretch>
                      <a:fillRect/>
                    </a:stretch>
                  </pic:blipFill>
                  <pic:spPr>
                    <a:xfrm>
                      <a:off x="0" y="0"/>
                      <a:ext cx="5400675" cy="2359417"/>
                    </a:xfrm>
                    <a:prstGeom prst="rect">
                      <a:avLst/>
                    </a:prstGeom>
                    <a:noFill/>
                    <a:ln w="19044" cmpd="thinThick">
                      <a:solidFill>
                        <a:srgbClr val="0000FF"/>
                      </a:solidFill>
                      <a:prstDash val="solid"/>
                      <a:miter/>
                    </a:ln>
                  </pic:spPr>
                </pic:pic>
              </a:graphicData>
            </a:graphic>
          </wp:inline>
        </w:drawing>
      </w:r>
    </w:p>
    <w:p w14:paraId="68673714"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图8-1.4.1.2评价批次增加与修删</w:t>
      </w:r>
    </w:p>
    <w:p w14:paraId="5AB8E27D" w14:textId="3DDF9ADC" w:rsidR="00EB70AA" w:rsidRDefault="008F0722" w:rsidP="00EB70AA">
      <w:pPr>
        <w:adjustRightInd w:val="0"/>
        <w:snapToGrid w:val="0"/>
        <w:jc w:val="left"/>
        <w:rPr>
          <w:rFonts w:ascii="华文楷体" w:eastAsia="华文楷体" w:hAnsi="华文楷体"/>
          <w:b/>
          <w:bCs/>
          <w:sz w:val="24"/>
        </w:rPr>
      </w:pPr>
      <w:r w:rsidRPr="008F0722">
        <w:rPr>
          <w:rFonts w:ascii="华文楷体" w:eastAsia="华文楷体" w:hAnsi="华文楷体" w:hint="eastAsia"/>
          <w:b/>
          <w:bCs/>
          <w:sz w:val="24"/>
        </w:rPr>
        <w:t>说明：</w:t>
      </w:r>
    </w:p>
    <w:p w14:paraId="01D5C8A7" w14:textId="77777777" w:rsidR="00EB70AA" w:rsidRPr="00615026" w:rsidRDefault="00EB70AA" w:rsidP="00EB70AA">
      <w:pPr>
        <w:pStyle w:val="11"/>
        <w:adjustRightInd w:val="0"/>
        <w:snapToGrid w:val="0"/>
        <w:rPr>
          <w:rFonts w:ascii="华文楷体" w:eastAsia="华文楷体" w:hAnsi="华文楷体" w:cs="黑体"/>
        </w:rPr>
      </w:pPr>
      <w:r w:rsidRPr="00615026">
        <w:rPr>
          <w:rFonts w:ascii="华文楷体" w:eastAsia="华文楷体" w:hAnsi="华文楷体" w:cs="黑体" w:hint="eastAsia"/>
        </w:rPr>
        <w:t>可操作人字段要填写，不填写的话，该批次下的数据将没有人可以操作。其它课程属性，课程性质，开课院系，上课院系字段，不填写的时候默认为全部。</w:t>
      </w:r>
    </w:p>
    <w:p w14:paraId="017F7016" w14:textId="77777777" w:rsidR="00EB70AA" w:rsidRPr="00497CA4" w:rsidRDefault="00EB70AA" w:rsidP="00273484">
      <w:pPr>
        <w:pStyle w:val="6"/>
        <w:numPr>
          <w:ilvl w:val="0"/>
          <w:numId w:val="62"/>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评价控制信息</w:t>
      </w:r>
    </w:p>
    <w:p w14:paraId="6FA05437" w14:textId="77777777" w:rsidR="00EB70AA" w:rsidRDefault="00EB70AA" w:rsidP="00273484">
      <w:pPr>
        <w:pStyle w:val="11"/>
        <w:numPr>
          <w:ilvl w:val="0"/>
          <w:numId w:val="550"/>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在图8-1.4.1.1评价批次列表页面，点击左上角的控制按钮，弹出评价控制页面，如下图8-1.4.2.1：</w:t>
      </w:r>
    </w:p>
    <w:p w14:paraId="74CBA39C" w14:textId="77777777" w:rsidR="00EB70AA" w:rsidRDefault="00EB70AA" w:rsidP="00EB70AA">
      <w:pPr>
        <w:adjustRightInd w:val="0"/>
        <w:snapToGrid w:val="0"/>
      </w:pPr>
      <w:r>
        <w:rPr>
          <w:noProof/>
        </w:rPr>
        <w:lastRenderedPageBreak/>
        <w:drawing>
          <wp:inline distT="0" distB="0" distL="114300" distR="114300" wp14:anchorId="23C4C26B" wp14:editId="4E6343FC">
            <wp:extent cx="5400286" cy="5056505"/>
            <wp:effectExtent l="19050" t="19050" r="10160" b="10795"/>
            <wp:docPr id="10336" name="图片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rotWithShape="1">
                    <a:blip r:embed="rId1061"/>
                    <a:srcRect t="3805"/>
                    <a:stretch/>
                  </pic:blipFill>
                  <pic:spPr bwMode="auto">
                    <a:xfrm>
                      <a:off x="0" y="0"/>
                      <a:ext cx="5400675" cy="505687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3508B96" w14:textId="77777777" w:rsidR="00EB70AA" w:rsidRDefault="00EB70AA" w:rsidP="00EB70AA">
      <w:pPr>
        <w:adjustRightInd w:val="0"/>
        <w:snapToGrid w:val="0"/>
        <w:jc w:val="center"/>
        <w:rPr>
          <w:rFonts w:ascii="华文楷体" w:eastAsia="华文楷体" w:hAnsi="华文楷体"/>
          <w:sz w:val="24"/>
        </w:rPr>
      </w:pPr>
      <w:r>
        <w:rPr>
          <w:rFonts w:ascii="华文楷体" w:eastAsia="华文楷体" w:hAnsi="华文楷体" w:hint="eastAsia"/>
          <w:sz w:val="24"/>
        </w:rPr>
        <w:t>图8-1.4.2.1评价控制列表页面</w:t>
      </w:r>
    </w:p>
    <w:p w14:paraId="0407D356" w14:textId="77777777" w:rsidR="00EB70AA" w:rsidRDefault="00EB70AA" w:rsidP="00273484">
      <w:pPr>
        <w:pStyle w:val="11"/>
        <w:numPr>
          <w:ilvl w:val="0"/>
          <w:numId w:val="550"/>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w:t>
      </w:r>
      <w:r w:rsidRPr="003D13BA">
        <w:rPr>
          <w:rFonts w:ascii="华文楷体" w:eastAsia="华文楷体" w:hAnsi="华文楷体" w:hint="eastAsia"/>
          <w:sz w:val="24"/>
        </w:rPr>
        <w:t>评价</w:t>
      </w:r>
      <w:r>
        <w:rPr>
          <w:rFonts w:ascii="华文楷体" w:eastAsia="华文楷体" w:hAnsi="华文楷体" w:hint="eastAsia"/>
          <w:sz w:val="24"/>
        </w:rPr>
        <w:t>控制的页面，填写相应信息，点击保存，完成评价控制的设置</w:t>
      </w:r>
    </w:p>
    <w:p w14:paraId="3B43358D" w14:textId="77777777" w:rsidR="00EB70AA" w:rsidRPr="00497CA4" w:rsidRDefault="00EB70AA" w:rsidP="00273484">
      <w:pPr>
        <w:pStyle w:val="6"/>
        <w:numPr>
          <w:ilvl w:val="0"/>
          <w:numId w:val="62"/>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评价设置</w:t>
      </w:r>
    </w:p>
    <w:p w14:paraId="109306B3" w14:textId="77777777" w:rsidR="00EB70AA" w:rsidRDefault="00EB70AA" w:rsidP="00273484">
      <w:pPr>
        <w:pStyle w:val="11"/>
        <w:numPr>
          <w:ilvl w:val="0"/>
          <w:numId w:val="551"/>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在图8-1.4.1.1评价批次列表页面，点击左上角的设置按钮，弹出评价控制列表页面，如下图8-1.4.3.1：</w:t>
      </w:r>
    </w:p>
    <w:p w14:paraId="7374BB8B" w14:textId="77777777" w:rsidR="00EB70AA" w:rsidRDefault="00EB70AA" w:rsidP="00EB70AA">
      <w:pPr>
        <w:adjustRightInd w:val="0"/>
        <w:snapToGrid w:val="0"/>
      </w:pPr>
      <w:r>
        <w:rPr>
          <w:noProof/>
        </w:rPr>
        <w:drawing>
          <wp:inline distT="0" distB="0" distL="114300" distR="114300" wp14:anchorId="5133EE77" wp14:editId="505035DA">
            <wp:extent cx="5333580" cy="1761490"/>
            <wp:effectExtent l="19050" t="19050" r="19685" b="10160"/>
            <wp:docPr id="10337" name="图片 1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rotWithShape="1">
                    <a:blip r:embed="rId1062"/>
                    <a:srcRect l="1235"/>
                    <a:stretch/>
                  </pic:blipFill>
                  <pic:spPr bwMode="auto">
                    <a:xfrm>
                      <a:off x="0" y="0"/>
                      <a:ext cx="5333995" cy="176162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04BBE60" w14:textId="77777777" w:rsidR="00EB70AA" w:rsidRDefault="00EB70AA" w:rsidP="00EB70AA">
      <w:pPr>
        <w:adjustRightInd w:val="0"/>
        <w:snapToGrid w:val="0"/>
        <w:jc w:val="center"/>
      </w:pPr>
      <w:r>
        <w:rPr>
          <w:rFonts w:ascii="华文楷体" w:eastAsia="华文楷体" w:hAnsi="华文楷体" w:hint="eastAsia"/>
          <w:sz w:val="24"/>
        </w:rPr>
        <w:t>图8-1.4.3.1评价设置列表页面</w:t>
      </w:r>
    </w:p>
    <w:p w14:paraId="54D364E1" w14:textId="77777777" w:rsidR="00EB70AA" w:rsidRDefault="00EB70AA" w:rsidP="00273484">
      <w:pPr>
        <w:pStyle w:val="11"/>
        <w:numPr>
          <w:ilvl w:val="0"/>
          <w:numId w:val="551"/>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lastRenderedPageBreak/>
        <w:t>在评价设置列表页面，点击增加，弹出增加评价设置的页面，填写相应信息，点击保存，完成评价设置的增加（见图8-1.3.2.2）。在列表页面中，点击记录的修删，可以进数据进行修删操作。</w:t>
      </w:r>
    </w:p>
    <w:p w14:paraId="4CD1FD2E" w14:textId="77777777" w:rsidR="00EB70AA" w:rsidRDefault="00EB70AA" w:rsidP="00EB70AA">
      <w:pPr>
        <w:adjustRightInd w:val="0"/>
        <w:snapToGrid w:val="0"/>
      </w:pPr>
      <w:r>
        <w:rPr>
          <w:noProof/>
        </w:rPr>
        <w:drawing>
          <wp:inline distT="0" distB="0" distL="114300" distR="114300" wp14:anchorId="302ED83E" wp14:editId="102A9985">
            <wp:extent cx="5295379" cy="2612390"/>
            <wp:effectExtent l="19050" t="19050" r="19685" b="16510"/>
            <wp:docPr id="10338" name="图片 1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rotWithShape="1">
                    <a:blip r:embed="rId1063"/>
                    <a:srcRect l="1940"/>
                    <a:stretch/>
                  </pic:blipFill>
                  <pic:spPr bwMode="auto">
                    <a:xfrm>
                      <a:off x="0" y="0"/>
                      <a:ext cx="5295890" cy="261264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EEAA7B4" w14:textId="77777777" w:rsidR="00EB70AA" w:rsidRDefault="00EB70AA" w:rsidP="00EB70AA">
      <w:pPr>
        <w:adjustRightInd w:val="0"/>
        <w:snapToGrid w:val="0"/>
      </w:pPr>
      <w:r>
        <w:rPr>
          <w:rFonts w:ascii="华文楷体" w:eastAsia="华文楷体" w:hAnsi="华文楷体" w:hint="eastAsia"/>
          <w:sz w:val="24"/>
        </w:rPr>
        <w:t xml:space="preserve">                  图8-1.4.3.2评价设置增加页面</w:t>
      </w:r>
    </w:p>
    <w:p w14:paraId="7B305DA2" w14:textId="77777777" w:rsidR="00EB70AA" w:rsidRPr="00497CA4" w:rsidRDefault="00EB70AA" w:rsidP="00273484">
      <w:pPr>
        <w:pStyle w:val="6"/>
        <w:numPr>
          <w:ilvl w:val="0"/>
          <w:numId w:val="62"/>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维护评价分类</w:t>
      </w:r>
    </w:p>
    <w:p w14:paraId="4D8D8E3E" w14:textId="77777777" w:rsidR="00EB70AA" w:rsidRDefault="00EB70AA" w:rsidP="00273484">
      <w:pPr>
        <w:pStyle w:val="11"/>
        <w:numPr>
          <w:ilvl w:val="0"/>
          <w:numId w:val="552"/>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在图8-1.4.1.1评价批次列表页面，点击记录左边的加号，展开评价分类明细页面。如下图8-1.4.4.1：</w:t>
      </w:r>
    </w:p>
    <w:p w14:paraId="4A96C587" w14:textId="77777777" w:rsidR="00EB70AA" w:rsidRDefault="00EB70AA" w:rsidP="00EB70AA">
      <w:pPr>
        <w:adjustRightInd w:val="0"/>
        <w:snapToGrid w:val="0"/>
      </w:pPr>
      <w:r>
        <w:rPr>
          <w:noProof/>
        </w:rPr>
        <w:drawing>
          <wp:inline distT="0" distB="0" distL="114300" distR="114300" wp14:anchorId="4D50325F" wp14:editId="18A9430D">
            <wp:extent cx="5400675" cy="1715110"/>
            <wp:effectExtent l="19050" t="19050" r="9525" b="19050"/>
            <wp:docPr id="10339" name="图片 1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064"/>
                    <a:stretch>
                      <a:fillRect/>
                    </a:stretch>
                  </pic:blipFill>
                  <pic:spPr>
                    <a:xfrm>
                      <a:off x="0" y="0"/>
                      <a:ext cx="5400675" cy="1715110"/>
                    </a:xfrm>
                    <a:prstGeom prst="rect">
                      <a:avLst/>
                    </a:prstGeom>
                    <a:noFill/>
                    <a:ln w="19044" cmpd="thinThick">
                      <a:solidFill>
                        <a:srgbClr val="0000FF"/>
                      </a:solidFill>
                      <a:prstDash val="solid"/>
                      <a:miter/>
                    </a:ln>
                  </pic:spPr>
                </pic:pic>
              </a:graphicData>
            </a:graphic>
          </wp:inline>
        </w:drawing>
      </w:r>
    </w:p>
    <w:p w14:paraId="1524A031" w14:textId="77777777" w:rsidR="00EB70AA" w:rsidRDefault="00EB70AA" w:rsidP="00EB70AA">
      <w:pPr>
        <w:adjustRightInd w:val="0"/>
        <w:snapToGrid w:val="0"/>
        <w:jc w:val="center"/>
      </w:pPr>
      <w:r>
        <w:rPr>
          <w:rFonts w:ascii="华文楷体" w:eastAsia="华文楷体" w:hAnsi="华文楷体" w:hint="eastAsia"/>
          <w:sz w:val="24"/>
        </w:rPr>
        <w:t>图8-1.4.4.1评价分类列表页面</w:t>
      </w:r>
    </w:p>
    <w:p w14:paraId="39222A9A" w14:textId="77777777" w:rsidR="00EB70AA" w:rsidRDefault="00EB70AA" w:rsidP="00273484">
      <w:pPr>
        <w:pStyle w:val="11"/>
        <w:numPr>
          <w:ilvl w:val="0"/>
          <w:numId w:val="552"/>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在评价分类列表页面，点击增加，弹出增加页面，填写相应信息，点击保存，完成评价分类的增加（见图8-1.4.4.2）。在列表页面中，点击记录的修删，可以进数据进行修删操作。</w:t>
      </w:r>
    </w:p>
    <w:p w14:paraId="6EC935A0" w14:textId="77777777" w:rsidR="00EB70AA" w:rsidRDefault="00EB70AA" w:rsidP="00EB70AA">
      <w:pPr>
        <w:adjustRightInd w:val="0"/>
        <w:snapToGrid w:val="0"/>
      </w:pPr>
      <w:r>
        <w:rPr>
          <w:noProof/>
        </w:rPr>
        <w:lastRenderedPageBreak/>
        <w:drawing>
          <wp:inline distT="0" distB="0" distL="114300" distR="114300" wp14:anchorId="307E09B6" wp14:editId="6E476999">
            <wp:extent cx="5400675" cy="2545325"/>
            <wp:effectExtent l="19050" t="19050" r="9525" b="26670"/>
            <wp:docPr id="10340" name="图片 1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065"/>
                    <a:stretch>
                      <a:fillRect/>
                    </a:stretch>
                  </pic:blipFill>
                  <pic:spPr>
                    <a:xfrm>
                      <a:off x="0" y="0"/>
                      <a:ext cx="5400675" cy="2545325"/>
                    </a:xfrm>
                    <a:prstGeom prst="rect">
                      <a:avLst/>
                    </a:prstGeom>
                    <a:noFill/>
                    <a:ln w="19044" cmpd="thinThick">
                      <a:solidFill>
                        <a:srgbClr val="0000FF"/>
                      </a:solidFill>
                      <a:prstDash val="solid"/>
                      <a:miter/>
                    </a:ln>
                  </pic:spPr>
                </pic:pic>
              </a:graphicData>
            </a:graphic>
          </wp:inline>
        </w:drawing>
      </w:r>
    </w:p>
    <w:p w14:paraId="381B399B" w14:textId="77777777" w:rsidR="00EB70AA" w:rsidRDefault="00EB70AA" w:rsidP="00EB70AA">
      <w:pPr>
        <w:adjustRightInd w:val="0"/>
        <w:snapToGrid w:val="0"/>
      </w:pPr>
      <w:r>
        <w:rPr>
          <w:rFonts w:ascii="华文楷体" w:eastAsia="华文楷体" w:hAnsi="华文楷体" w:hint="eastAsia"/>
          <w:sz w:val="24"/>
        </w:rPr>
        <w:t xml:space="preserve">                  图8-1.4.4.2评价分类增加页面</w:t>
      </w:r>
    </w:p>
    <w:p w14:paraId="077DBA2A" w14:textId="77777777" w:rsidR="00EB70AA" w:rsidRPr="00497CA4" w:rsidRDefault="00EB70AA" w:rsidP="00273484">
      <w:pPr>
        <w:pStyle w:val="6"/>
        <w:numPr>
          <w:ilvl w:val="0"/>
          <w:numId w:val="62"/>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指定评价人员</w:t>
      </w:r>
    </w:p>
    <w:p w14:paraId="740E6ECA" w14:textId="77777777" w:rsidR="00EB70AA" w:rsidRDefault="00EB70AA" w:rsidP="00273484">
      <w:pPr>
        <w:pStyle w:val="11"/>
        <w:numPr>
          <w:ilvl w:val="0"/>
          <w:numId w:val="553"/>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在图8-1.4.4.1评价分类明细列表页面，选择评价主体非学生或者老师本人的数据，点击记录右边的指定人员链接，弹出指定人员列表页面。如下图8-1.4.5.1所示：</w:t>
      </w:r>
    </w:p>
    <w:p w14:paraId="68BD39C9" w14:textId="77777777" w:rsidR="00EB70AA" w:rsidRDefault="00EB70AA" w:rsidP="00EB70AA">
      <w:pPr>
        <w:adjustRightInd w:val="0"/>
        <w:snapToGrid w:val="0"/>
      </w:pPr>
      <w:r>
        <w:rPr>
          <w:noProof/>
        </w:rPr>
        <w:drawing>
          <wp:inline distT="0" distB="0" distL="114300" distR="114300" wp14:anchorId="44AB14A8" wp14:editId="72445775">
            <wp:extent cx="5400675" cy="2171728"/>
            <wp:effectExtent l="19050" t="19050" r="9525" b="19050"/>
            <wp:docPr id="10341" name="图片 1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066"/>
                    <a:stretch>
                      <a:fillRect/>
                    </a:stretch>
                  </pic:blipFill>
                  <pic:spPr>
                    <a:xfrm>
                      <a:off x="0" y="0"/>
                      <a:ext cx="5400675" cy="2171728"/>
                    </a:xfrm>
                    <a:prstGeom prst="rect">
                      <a:avLst/>
                    </a:prstGeom>
                    <a:noFill/>
                    <a:ln w="19044" cmpd="thinThick">
                      <a:solidFill>
                        <a:srgbClr val="0000FF"/>
                      </a:solidFill>
                      <a:prstDash val="solid"/>
                      <a:miter/>
                    </a:ln>
                  </pic:spPr>
                </pic:pic>
              </a:graphicData>
            </a:graphic>
          </wp:inline>
        </w:drawing>
      </w:r>
    </w:p>
    <w:p w14:paraId="3E5EBE58" w14:textId="77777777" w:rsidR="00EB70AA" w:rsidRDefault="00EB70AA" w:rsidP="00EB70AA">
      <w:pPr>
        <w:adjustRightInd w:val="0"/>
        <w:snapToGrid w:val="0"/>
        <w:jc w:val="center"/>
      </w:pPr>
      <w:r>
        <w:rPr>
          <w:rFonts w:ascii="华文楷体" w:eastAsia="华文楷体" w:hAnsi="华文楷体" w:hint="eastAsia"/>
          <w:sz w:val="24"/>
        </w:rPr>
        <w:t>图8-1.4.5.1指定人员列表页面</w:t>
      </w:r>
    </w:p>
    <w:p w14:paraId="53B90624" w14:textId="77777777" w:rsidR="00EB70AA" w:rsidRDefault="00EB70AA" w:rsidP="00273484">
      <w:pPr>
        <w:pStyle w:val="11"/>
        <w:numPr>
          <w:ilvl w:val="0"/>
          <w:numId w:val="553"/>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在指定人员列表列表页面，点击增加，弹出增加页面，选择相关的老师数据，点击确定按钮，完成指定人员的增加（见图8-1.4.5.2）。</w:t>
      </w:r>
    </w:p>
    <w:p w14:paraId="7C2D7A8D" w14:textId="77777777" w:rsidR="00EB70AA" w:rsidRDefault="00EB70AA" w:rsidP="00EB70AA">
      <w:pPr>
        <w:adjustRightInd w:val="0"/>
        <w:snapToGrid w:val="0"/>
      </w:pPr>
      <w:r>
        <w:rPr>
          <w:noProof/>
        </w:rPr>
        <w:lastRenderedPageBreak/>
        <w:drawing>
          <wp:inline distT="0" distB="0" distL="114300" distR="114300" wp14:anchorId="42DC08F5" wp14:editId="0E5076C0">
            <wp:extent cx="5400042" cy="2773680"/>
            <wp:effectExtent l="19050" t="19050" r="10160" b="26670"/>
            <wp:docPr id="10342" name="图片 1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rotWithShape="1">
                    <a:blip r:embed="rId1067"/>
                    <a:srcRect t="5208"/>
                    <a:stretch/>
                  </pic:blipFill>
                  <pic:spPr bwMode="auto">
                    <a:xfrm>
                      <a:off x="0" y="0"/>
                      <a:ext cx="5400675" cy="277400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7C36D81" w14:textId="77777777" w:rsidR="00EB70AA" w:rsidRDefault="00EB70AA" w:rsidP="00EB70AA">
      <w:pPr>
        <w:adjustRightInd w:val="0"/>
        <w:snapToGrid w:val="0"/>
        <w:ind w:firstLineChars="200" w:firstLine="480"/>
        <w:jc w:val="center"/>
      </w:pPr>
      <w:r>
        <w:rPr>
          <w:rFonts w:ascii="华文楷体" w:eastAsia="华文楷体" w:hAnsi="华文楷体" w:hint="eastAsia"/>
          <w:sz w:val="24"/>
        </w:rPr>
        <w:t>图8-1.4.5.2指定人员的增加页面</w:t>
      </w:r>
    </w:p>
    <w:p w14:paraId="1F4CD87D" w14:textId="77777777" w:rsidR="00EB70AA" w:rsidRDefault="00EB70AA" w:rsidP="00273484">
      <w:pPr>
        <w:pStyle w:val="11"/>
        <w:numPr>
          <w:ilvl w:val="0"/>
          <w:numId w:val="553"/>
        </w:numPr>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sz w:val="24"/>
        </w:rPr>
        <w:t>在指定人员列表页面中，点击记录右侧的限评字段值，可以设置该老师的限评范围，当限评课程为勾时，可以点击明细链接，弹出限评课程的明细页面，页面中可以对限评课程进行增加，修删操作。如下图8-1.4.5.3所示。</w:t>
      </w:r>
    </w:p>
    <w:p w14:paraId="6219F92B" w14:textId="77777777" w:rsidR="00EB70AA" w:rsidRDefault="00EB70AA" w:rsidP="00EB70AA">
      <w:pPr>
        <w:adjustRightInd w:val="0"/>
        <w:snapToGrid w:val="0"/>
      </w:pPr>
      <w:r>
        <w:rPr>
          <w:noProof/>
        </w:rPr>
        <w:drawing>
          <wp:inline distT="0" distB="0" distL="114300" distR="114300" wp14:anchorId="3FE84BC3" wp14:editId="4DAF5187">
            <wp:extent cx="5400000" cy="2654409"/>
            <wp:effectExtent l="19050" t="19050" r="10795" b="12700"/>
            <wp:docPr id="10343" name="图片 1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rotWithShape="1">
                    <a:blip r:embed="rId1068"/>
                    <a:srcRect t="4354" r="5985" b="7904"/>
                    <a:stretch/>
                  </pic:blipFill>
                  <pic:spPr bwMode="auto">
                    <a:xfrm>
                      <a:off x="0" y="0"/>
                      <a:ext cx="5400000" cy="265440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978C495" w14:textId="77777777" w:rsidR="00EB70AA" w:rsidRDefault="00EB70AA" w:rsidP="00EB70AA">
      <w:pPr>
        <w:adjustRightInd w:val="0"/>
        <w:snapToGrid w:val="0"/>
      </w:pPr>
      <w:r>
        <w:rPr>
          <w:rFonts w:ascii="华文楷体" w:eastAsia="华文楷体" w:hAnsi="华文楷体" w:hint="eastAsia"/>
          <w:sz w:val="24"/>
        </w:rPr>
        <w:t xml:space="preserve">                  图8-1.4.5.3限评课程明细页面</w:t>
      </w:r>
    </w:p>
    <w:p w14:paraId="491A596D" w14:textId="77777777" w:rsidR="00EB70AA" w:rsidRPr="00497CA4" w:rsidRDefault="00EB70AA" w:rsidP="00273484">
      <w:pPr>
        <w:pStyle w:val="6"/>
        <w:numPr>
          <w:ilvl w:val="0"/>
          <w:numId w:val="62"/>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编辑说明</w:t>
      </w:r>
    </w:p>
    <w:p w14:paraId="73A92A19" w14:textId="77777777" w:rsidR="00EB70AA" w:rsidRDefault="00EB70AA" w:rsidP="00EB70AA">
      <w:pPr>
        <w:pStyle w:val="11"/>
        <w:tabs>
          <w:tab w:val="left" w:pos="709"/>
        </w:tabs>
        <w:adjustRightInd w:val="0"/>
        <w:snapToGrid w:val="0"/>
        <w:spacing w:beforeLines="50" w:before="156" w:afterLines="50" w:after="156"/>
        <w:ind w:left="709" w:firstLineChars="0" w:hanging="709"/>
        <w:rPr>
          <w:rFonts w:ascii="华文楷体" w:eastAsia="华文楷体" w:hAnsi="华文楷体"/>
          <w:sz w:val="24"/>
        </w:rPr>
      </w:pPr>
      <w:r>
        <w:rPr>
          <w:rFonts w:ascii="华文楷体" w:eastAsia="华文楷体" w:hAnsi="华文楷体" w:hint="eastAsia"/>
          <w:b/>
          <w:bCs/>
          <w:sz w:val="24"/>
        </w:rPr>
        <w:t>步骤1</w:t>
      </w:r>
      <w:r>
        <w:rPr>
          <w:rFonts w:ascii="华文楷体" w:eastAsia="华文楷体" w:hAnsi="华文楷体" w:hint="eastAsia"/>
          <w:sz w:val="24"/>
        </w:rPr>
        <w:t>在图8-1.4.4.1评价分类明细列表页面，点击记录右边的编辑说明链接，说明编辑页面，填写评价的相关说明，完成对评价分类的说明编辑。如下图8-1.4.6.1所示：</w:t>
      </w:r>
    </w:p>
    <w:p w14:paraId="3BC0FC44" w14:textId="77777777" w:rsidR="00EB70AA" w:rsidRDefault="00EB70AA" w:rsidP="00EB70AA">
      <w:pPr>
        <w:adjustRightInd w:val="0"/>
        <w:snapToGrid w:val="0"/>
      </w:pPr>
      <w:r>
        <w:rPr>
          <w:noProof/>
        </w:rPr>
        <w:lastRenderedPageBreak/>
        <w:drawing>
          <wp:inline distT="0" distB="0" distL="114300" distR="114300" wp14:anchorId="59D79224" wp14:editId="3E0E50B6">
            <wp:extent cx="5399010" cy="1827530"/>
            <wp:effectExtent l="19050" t="19050" r="11430" b="20320"/>
            <wp:docPr id="10344" name="图片 1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rotWithShape="1">
                    <a:blip r:embed="rId1069"/>
                    <a:srcRect t="5423"/>
                    <a:stretch/>
                  </pic:blipFill>
                  <pic:spPr bwMode="auto">
                    <a:xfrm>
                      <a:off x="0" y="0"/>
                      <a:ext cx="5400675" cy="1828094"/>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59A87DA" w14:textId="77777777" w:rsidR="00EB70AA" w:rsidRDefault="00EB70AA" w:rsidP="00EB70AA">
      <w:pPr>
        <w:adjustRightInd w:val="0"/>
        <w:snapToGrid w:val="0"/>
        <w:ind w:firstLineChars="200" w:firstLine="480"/>
        <w:jc w:val="center"/>
      </w:pPr>
      <w:r>
        <w:rPr>
          <w:rFonts w:ascii="华文楷体" w:eastAsia="华文楷体" w:hAnsi="华文楷体" w:hint="eastAsia"/>
          <w:sz w:val="24"/>
        </w:rPr>
        <w:t>图8-1.4.6.1编辑说明</w:t>
      </w:r>
    </w:p>
    <w:p w14:paraId="445ABD84"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评价指标管理</w:t>
      </w:r>
    </w:p>
    <w:p w14:paraId="68254C97" w14:textId="77777777" w:rsidR="00EB70AA" w:rsidRPr="00497CA4" w:rsidRDefault="00EB70AA" w:rsidP="00273484">
      <w:pPr>
        <w:pStyle w:val="6"/>
        <w:numPr>
          <w:ilvl w:val="0"/>
          <w:numId w:val="63"/>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维护评价指标</w:t>
      </w:r>
    </w:p>
    <w:p w14:paraId="0DD51C29" w14:textId="77777777" w:rsidR="00EB70AA" w:rsidRDefault="00EB70AA" w:rsidP="00273484">
      <w:pPr>
        <w:pStyle w:val="11"/>
        <w:numPr>
          <w:ilvl w:val="0"/>
          <w:numId w:val="554"/>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点击导航栏【教学评价管理】∣【评价指标管理】菜单，出现评价指标查询页面，见图8-1.5.1.1，在查询页面中，选择相应的条件，点击查询进入列表页面，如图8-1.5.1.2所示。</w:t>
      </w:r>
    </w:p>
    <w:p w14:paraId="43A5F695"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463B2398" wp14:editId="65D15103">
            <wp:extent cx="5370964" cy="1335405"/>
            <wp:effectExtent l="19050" t="19050" r="20320" b="17145"/>
            <wp:docPr id="10345" name="图片 1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rotWithShape="1">
                    <a:blip r:embed="rId1070"/>
                    <a:srcRect l="529"/>
                    <a:stretch/>
                  </pic:blipFill>
                  <pic:spPr bwMode="auto">
                    <a:xfrm>
                      <a:off x="0" y="0"/>
                      <a:ext cx="5372094" cy="133568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0F199FB"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图8-1.5.1.1评价指标查询页面</w:t>
      </w:r>
    </w:p>
    <w:p w14:paraId="5FAD0294" w14:textId="77777777" w:rsidR="00EB70AA" w:rsidRDefault="00EB70AA" w:rsidP="00EB70AA">
      <w:pPr>
        <w:adjustRightInd w:val="0"/>
        <w:snapToGrid w:val="0"/>
        <w:jc w:val="center"/>
      </w:pPr>
      <w:r>
        <w:rPr>
          <w:noProof/>
        </w:rPr>
        <w:drawing>
          <wp:inline distT="0" distB="0" distL="114300" distR="114300" wp14:anchorId="2A1DD548" wp14:editId="558BE1EE">
            <wp:extent cx="5400675" cy="1423287"/>
            <wp:effectExtent l="19050" t="19050" r="9525" b="24765"/>
            <wp:docPr id="10346" name="图片 1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1071"/>
                    <a:stretch>
                      <a:fillRect/>
                    </a:stretch>
                  </pic:blipFill>
                  <pic:spPr>
                    <a:xfrm>
                      <a:off x="0" y="0"/>
                      <a:ext cx="5400675" cy="1423287"/>
                    </a:xfrm>
                    <a:prstGeom prst="rect">
                      <a:avLst/>
                    </a:prstGeom>
                    <a:noFill/>
                    <a:ln w="19044" cmpd="thinThick">
                      <a:solidFill>
                        <a:srgbClr val="0000FF"/>
                      </a:solidFill>
                      <a:prstDash val="solid"/>
                      <a:miter/>
                    </a:ln>
                  </pic:spPr>
                </pic:pic>
              </a:graphicData>
            </a:graphic>
          </wp:inline>
        </w:drawing>
      </w:r>
    </w:p>
    <w:p w14:paraId="0B48E426" w14:textId="77777777" w:rsidR="00EB70AA" w:rsidRDefault="00EB70AA" w:rsidP="00EB70AA">
      <w:pPr>
        <w:adjustRightInd w:val="0"/>
        <w:snapToGrid w:val="0"/>
        <w:jc w:val="center"/>
      </w:pPr>
      <w:r>
        <w:rPr>
          <w:rFonts w:ascii="华文楷体" w:eastAsia="华文楷体" w:hAnsi="华文楷体" w:hint="eastAsia"/>
          <w:sz w:val="24"/>
        </w:rPr>
        <w:t>图8-1.5.1.2评价指标查询页面</w:t>
      </w:r>
    </w:p>
    <w:p w14:paraId="06654D5D" w14:textId="77777777" w:rsidR="00EB70AA" w:rsidRPr="003D13BA" w:rsidRDefault="00EB70AA" w:rsidP="00273484">
      <w:pPr>
        <w:pStyle w:val="11"/>
        <w:numPr>
          <w:ilvl w:val="0"/>
          <w:numId w:val="554"/>
        </w:numPr>
        <w:tabs>
          <w:tab w:val="left" w:pos="709"/>
        </w:tabs>
        <w:adjustRightInd w:val="0"/>
        <w:snapToGrid w:val="0"/>
        <w:spacing w:beforeLines="50" w:before="156" w:afterLines="50" w:after="156"/>
        <w:ind w:firstLineChars="0"/>
        <w:rPr>
          <w:rFonts w:ascii="华文楷体" w:eastAsia="华文楷体" w:hAnsi="华文楷体"/>
          <w:sz w:val="24"/>
        </w:rPr>
      </w:pPr>
      <w:r w:rsidRPr="003D13BA">
        <w:rPr>
          <w:rFonts w:ascii="华文楷体" w:eastAsia="华文楷体" w:hAnsi="华文楷体" w:hint="eastAsia"/>
          <w:sz w:val="24"/>
        </w:rPr>
        <w:t>在列表页面中，点击增加按钮，填写信息，点击保存，完成一级指标的增加（见图8-1.4.1.3）</w:t>
      </w:r>
    </w:p>
    <w:p w14:paraId="7755AE2A" w14:textId="77777777" w:rsidR="00EB70AA" w:rsidRDefault="00EB70AA" w:rsidP="00EB70AA">
      <w:pPr>
        <w:adjustRightInd w:val="0"/>
        <w:snapToGrid w:val="0"/>
      </w:pPr>
      <w:r>
        <w:rPr>
          <w:noProof/>
        </w:rPr>
        <w:lastRenderedPageBreak/>
        <w:drawing>
          <wp:inline distT="0" distB="0" distL="114300" distR="114300" wp14:anchorId="726738D5" wp14:editId="7CFC2741">
            <wp:extent cx="5400675" cy="2501338"/>
            <wp:effectExtent l="19050" t="19050" r="9525" b="13335"/>
            <wp:docPr id="10347" name="图片 10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072"/>
                    <a:stretch>
                      <a:fillRect/>
                    </a:stretch>
                  </pic:blipFill>
                  <pic:spPr>
                    <a:xfrm>
                      <a:off x="0" y="0"/>
                      <a:ext cx="5400675" cy="2501338"/>
                    </a:xfrm>
                    <a:prstGeom prst="rect">
                      <a:avLst/>
                    </a:prstGeom>
                    <a:noFill/>
                    <a:ln w="19044" cmpd="thinThick">
                      <a:solidFill>
                        <a:srgbClr val="0000FF"/>
                      </a:solidFill>
                      <a:prstDash val="solid"/>
                      <a:miter/>
                    </a:ln>
                  </pic:spPr>
                </pic:pic>
              </a:graphicData>
            </a:graphic>
          </wp:inline>
        </w:drawing>
      </w:r>
    </w:p>
    <w:p w14:paraId="2D07891B" w14:textId="77777777" w:rsidR="00EB70AA" w:rsidRDefault="00EB70AA" w:rsidP="00EB70AA">
      <w:pPr>
        <w:adjustRightInd w:val="0"/>
        <w:snapToGrid w:val="0"/>
        <w:jc w:val="center"/>
        <w:rPr>
          <w:rFonts w:ascii="华文楷体" w:eastAsia="华文楷体" w:hAnsi="华文楷体"/>
          <w:sz w:val="24"/>
        </w:rPr>
      </w:pPr>
      <w:r>
        <w:rPr>
          <w:rFonts w:ascii="华文楷体" w:eastAsia="华文楷体" w:hAnsi="华文楷体" w:hint="eastAsia"/>
          <w:sz w:val="24"/>
        </w:rPr>
        <w:t>图8-1.5.1.3一级指标的增加</w:t>
      </w:r>
    </w:p>
    <w:p w14:paraId="1523906D" w14:textId="77777777" w:rsidR="00EB70AA" w:rsidRPr="003D13BA" w:rsidRDefault="00EB70AA" w:rsidP="00273484">
      <w:pPr>
        <w:pStyle w:val="11"/>
        <w:numPr>
          <w:ilvl w:val="0"/>
          <w:numId w:val="554"/>
        </w:numPr>
        <w:tabs>
          <w:tab w:val="left" w:pos="709"/>
        </w:tabs>
        <w:adjustRightInd w:val="0"/>
        <w:snapToGrid w:val="0"/>
        <w:spacing w:beforeLines="50" w:before="156" w:afterLines="50" w:after="156"/>
        <w:ind w:firstLineChars="0"/>
        <w:rPr>
          <w:rFonts w:ascii="华文楷体" w:eastAsia="华文楷体" w:hAnsi="华文楷体"/>
          <w:sz w:val="24"/>
        </w:rPr>
      </w:pPr>
      <w:r w:rsidRPr="003D13BA">
        <w:rPr>
          <w:rFonts w:ascii="华文楷体" w:eastAsia="华文楷体" w:hAnsi="华文楷体" w:hint="eastAsia"/>
          <w:sz w:val="24"/>
        </w:rPr>
        <w:t>在列表页面中，点击一级指标记录左侧的加号，展开二级指标列表页面，在页面中点击增加按钮，填写二级指标信息，填写完成后，勾选设置指标选项内容，这里可以手工增加指标选项，增加完后，点击保存，完成二级指标以及指标选项的增加（见图8-1.4.1.4）</w:t>
      </w:r>
    </w:p>
    <w:p w14:paraId="1068613E" w14:textId="77777777" w:rsidR="00EB70AA" w:rsidRDefault="00EB70AA" w:rsidP="00EB70AA">
      <w:pPr>
        <w:adjustRightInd w:val="0"/>
        <w:snapToGrid w:val="0"/>
        <w:jc w:val="center"/>
        <w:rPr>
          <w:rFonts w:ascii="华文楷体" w:eastAsia="华文楷体" w:hAnsi="华文楷体"/>
          <w:sz w:val="24"/>
        </w:rPr>
      </w:pPr>
      <w:r>
        <w:rPr>
          <w:noProof/>
        </w:rPr>
        <w:drawing>
          <wp:inline distT="0" distB="0" distL="114300" distR="114300" wp14:anchorId="707AEDC2" wp14:editId="37002323">
            <wp:extent cx="5400428" cy="4305935"/>
            <wp:effectExtent l="19050" t="19050" r="10160" b="18415"/>
            <wp:docPr id="10348" name="图片 1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rotWithShape="1">
                    <a:blip r:embed="rId1073"/>
                    <a:srcRect t="4033"/>
                    <a:stretch/>
                  </pic:blipFill>
                  <pic:spPr bwMode="auto">
                    <a:xfrm>
                      <a:off x="0" y="0"/>
                      <a:ext cx="5400675" cy="430613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F67517B" w14:textId="77777777" w:rsidR="00EB70AA" w:rsidRDefault="00EB70AA" w:rsidP="00EB70AA">
      <w:pPr>
        <w:adjustRightInd w:val="0"/>
        <w:snapToGrid w:val="0"/>
        <w:jc w:val="center"/>
        <w:rPr>
          <w:rFonts w:ascii="华文楷体" w:eastAsia="华文楷体" w:hAnsi="华文楷体"/>
          <w:sz w:val="24"/>
        </w:rPr>
      </w:pPr>
      <w:r>
        <w:rPr>
          <w:rFonts w:ascii="华文楷体" w:eastAsia="华文楷体" w:hAnsi="华文楷体" w:hint="eastAsia"/>
          <w:sz w:val="24"/>
        </w:rPr>
        <w:t>图8-1.5.1.4二级指标的增加</w:t>
      </w:r>
    </w:p>
    <w:p w14:paraId="09AD99E1" w14:textId="56E043F8" w:rsidR="00EB70AA" w:rsidRDefault="008F0722" w:rsidP="00EB70AA">
      <w:pPr>
        <w:adjustRightInd w:val="0"/>
        <w:snapToGrid w:val="0"/>
        <w:rPr>
          <w:rFonts w:ascii="华文楷体" w:eastAsia="华文楷体" w:hAnsi="华文楷体"/>
          <w:b/>
          <w:bCs/>
          <w:sz w:val="24"/>
        </w:rPr>
      </w:pPr>
      <w:r w:rsidRPr="008F0722">
        <w:rPr>
          <w:rFonts w:ascii="华文楷体" w:eastAsia="华文楷体" w:hAnsi="华文楷体" w:hint="eastAsia"/>
          <w:b/>
          <w:bCs/>
          <w:sz w:val="24"/>
        </w:rPr>
        <w:t>说明：</w:t>
      </w:r>
    </w:p>
    <w:p w14:paraId="63F4F712" w14:textId="77777777" w:rsidR="00EB70AA" w:rsidRPr="00615026" w:rsidRDefault="00EB70AA" w:rsidP="00EB70AA">
      <w:pPr>
        <w:pStyle w:val="11"/>
        <w:adjustRightInd w:val="0"/>
        <w:snapToGrid w:val="0"/>
        <w:rPr>
          <w:rFonts w:ascii="华文楷体" w:eastAsia="华文楷体" w:hAnsi="华文楷体" w:cs="黑体"/>
        </w:rPr>
      </w:pPr>
      <w:r w:rsidRPr="00615026">
        <w:rPr>
          <w:rFonts w:ascii="华文楷体" w:eastAsia="华文楷体" w:hAnsi="华文楷体" w:cs="黑体" w:hint="eastAsia"/>
        </w:rPr>
        <w:t>增加操作中，页面的所占分值都不用填写，只设置权重即可。</w:t>
      </w:r>
    </w:p>
    <w:p w14:paraId="47B75F6E" w14:textId="77777777" w:rsidR="00EB70AA" w:rsidRDefault="00EB70AA" w:rsidP="00273484">
      <w:pPr>
        <w:pStyle w:val="11"/>
        <w:numPr>
          <w:ilvl w:val="0"/>
          <w:numId w:val="554"/>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在各级列表页面中，记录后都有修删链接，可以点击修删对一级指标，二级指标以及指标选项进行修删操作，如下图8-1.5.1.5所示。</w:t>
      </w:r>
    </w:p>
    <w:p w14:paraId="60D4DC65" w14:textId="77777777" w:rsidR="00EB70AA" w:rsidRDefault="00EB70AA" w:rsidP="00EB70AA">
      <w:pPr>
        <w:adjustRightInd w:val="0"/>
        <w:snapToGrid w:val="0"/>
        <w:jc w:val="center"/>
      </w:pPr>
      <w:r>
        <w:rPr>
          <w:noProof/>
        </w:rPr>
        <w:drawing>
          <wp:inline distT="0" distB="0" distL="114300" distR="114300" wp14:anchorId="1B50D2B4" wp14:editId="06B006D4">
            <wp:extent cx="5400675" cy="2021024"/>
            <wp:effectExtent l="19050" t="19050" r="9525" b="17780"/>
            <wp:docPr id="10349" name="图片 1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074"/>
                    <a:stretch>
                      <a:fillRect/>
                    </a:stretch>
                  </pic:blipFill>
                  <pic:spPr>
                    <a:xfrm>
                      <a:off x="0" y="0"/>
                      <a:ext cx="5400675" cy="2021024"/>
                    </a:xfrm>
                    <a:prstGeom prst="rect">
                      <a:avLst/>
                    </a:prstGeom>
                    <a:noFill/>
                    <a:ln w="19044" cmpd="thinThick">
                      <a:solidFill>
                        <a:srgbClr val="0000FF"/>
                      </a:solidFill>
                      <a:prstDash val="solid"/>
                      <a:miter/>
                    </a:ln>
                  </pic:spPr>
                </pic:pic>
              </a:graphicData>
            </a:graphic>
          </wp:inline>
        </w:drawing>
      </w:r>
    </w:p>
    <w:p w14:paraId="6117FBEF" w14:textId="77777777" w:rsidR="00EB70AA" w:rsidRDefault="00EB70AA" w:rsidP="00EB70AA">
      <w:pPr>
        <w:adjustRightInd w:val="0"/>
        <w:snapToGrid w:val="0"/>
        <w:jc w:val="center"/>
        <w:rPr>
          <w:rFonts w:ascii="华文楷体" w:eastAsia="华文楷体" w:hAnsi="华文楷体"/>
          <w:sz w:val="24"/>
        </w:rPr>
      </w:pPr>
      <w:r>
        <w:rPr>
          <w:rFonts w:ascii="华文楷体" w:eastAsia="华文楷体" w:hAnsi="华文楷体" w:hint="eastAsia"/>
          <w:sz w:val="24"/>
        </w:rPr>
        <w:t>图8-1.5.1.5指标以及指标选项的修删</w:t>
      </w:r>
    </w:p>
    <w:p w14:paraId="7028F994" w14:textId="2D84728F" w:rsidR="00EB70AA" w:rsidRDefault="008F0722" w:rsidP="00EB70AA">
      <w:pPr>
        <w:adjustRightInd w:val="0"/>
        <w:snapToGrid w:val="0"/>
        <w:jc w:val="left"/>
        <w:rPr>
          <w:rFonts w:ascii="华文楷体" w:eastAsia="华文楷体" w:hAnsi="华文楷体"/>
          <w:b/>
          <w:bCs/>
          <w:sz w:val="24"/>
        </w:rPr>
      </w:pPr>
      <w:r w:rsidRPr="008F0722">
        <w:rPr>
          <w:rFonts w:ascii="华文楷体" w:eastAsia="华文楷体" w:hAnsi="华文楷体" w:hint="eastAsia"/>
          <w:b/>
          <w:bCs/>
          <w:sz w:val="24"/>
        </w:rPr>
        <w:t>说明：</w:t>
      </w:r>
    </w:p>
    <w:p w14:paraId="6EFBA956" w14:textId="77777777" w:rsidR="00EB70AA" w:rsidRPr="00615026" w:rsidRDefault="00EB70AA" w:rsidP="00EB70AA">
      <w:pPr>
        <w:pStyle w:val="11"/>
        <w:adjustRightInd w:val="0"/>
        <w:snapToGrid w:val="0"/>
        <w:rPr>
          <w:rFonts w:ascii="华文楷体" w:eastAsia="华文楷体" w:hAnsi="华文楷体" w:cs="黑体"/>
        </w:rPr>
      </w:pPr>
      <w:r w:rsidRPr="00615026">
        <w:rPr>
          <w:rFonts w:ascii="华文楷体" w:eastAsia="华文楷体" w:hAnsi="华文楷体" w:cs="黑体" w:hint="eastAsia"/>
        </w:rPr>
        <w:t>修删操作要在评价开始时间前进行操作，如评价已经开始了，就不能再进行修删操作了，对应的修删链接也会显示成灰色，不可操作。</w:t>
      </w:r>
    </w:p>
    <w:p w14:paraId="479C2AC6" w14:textId="77777777" w:rsidR="00EB70AA" w:rsidRPr="00497CA4" w:rsidRDefault="00EB70AA" w:rsidP="00273484">
      <w:pPr>
        <w:pStyle w:val="6"/>
        <w:numPr>
          <w:ilvl w:val="0"/>
          <w:numId w:val="63"/>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复制评价指标</w:t>
      </w:r>
    </w:p>
    <w:p w14:paraId="31D07BDA" w14:textId="77777777" w:rsidR="00EB70AA" w:rsidRDefault="00EB70AA" w:rsidP="00273484">
      <w:pPr>
        <w:pStyle w:val="11"/>
        <w:numPr>
          <w:ilvl w:val="0"/>
          <w:numId w:val="55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在图8-1.5.1.2所示的列面页面，点击复制，弹出复制页面，填写相关源指标条件和目标指评条件，点击复制，完成指标的复制操作。如图8-1.5.2.1所示：</w:t>
      </w:r>
    </w:p>
    <w:p w14:paraId="262C16F7" w14:textId="77777777" w:rsidR="00EB70AA" w:rsidRDefault="00EB70AA" w:rsidP="00EB70AA">
      <w:pPr>
        <w:pStyle w:val="11"/>
        <w:adjustRightInd w:val="0"/>
        <w:snapToGrid w:val="0"/>
        <w:spacing w:beforeLines="50" w:before="156" w:afterLines="50" w:after="156"/>
        <w:ind w:firstLineChars="0" w:firstLine="0"/>
      </w:pPr>
      <w:r>
        <w:rPr>
          <w:noProof/>
        </w:rPr>
        <w:drawing>
          <wp:inline distT="0" distB="0" distL="114300" distR="114300" wp14:anchorId="2A02B8C7" wp14:editId="457761E4">
            <wp:extent cx="5324336" cy="2806065"/>
            <wp:effectExtent l="19050" t="19050" r="10160" b="13335"/>
            <wp:docPr id="10350" name="图片 1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rotWithShape="1">
                    <a:blip r:embed="rId1075"/>
                    <a:srcRect l="1411"/>
                    <a:stretch/>
                  </pic:blipFill>
                  <pic:spPr bwMode="auto">
                    <a:xfrm>
                      <a:off x="0" y="0"/>
                      <a:ext cx="5324473" cy="280613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479C120" w14:textId="77777777" w:rsidR="00EB70AA" w:rsidRDefault="00EB70AA" w:rsidP="00EB70AA">
      <w:pPr>
        <w:pStyle w:val="11"/>
        <w:adjustRightInd w:val="0"/>
        <w:snapToGrid w:val="0"/>
        <w:spacing w:beforeLines="50" w:before="156" w:afterLines="50" w:after="156"/>
        <w:ind w:firstLineChars="0" w:firstLine="0"/>
        <w:jc w:val="center"/>
      </w:pPr>
      <w:r>
        <w:rPr>
          <w:rFonts w:ascii="华文楷体" w:eastAsia="华文楷体" w:hAnsi="华文楷体" w:hint="eastAsia"/>
          <w:sz w:val="24"/>
        </w:rPr>
        <w:t>图8-1.5.2.1评价指标的复制</w:t>
      </w:r>
    </w:p>
    <w:p w14:paraId="4DF28F5D" w14:textId="77777777" w:rsidR="00EB70AA" w:rsidRPr="00497CA4" w:rsidRDefault="00EB70AA" w:rsidP="00273484">
      <w:pPr>
        <w:pStyle w:val="6"/>
        <w:numPr>
          <w:ilvl w:val="0"/>
          <w:numId w:val="63"/>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设置评价指标模板</w:t>
      </w:r>
    </w:p>
    <w:p w14:paraId="79A81110" w14:textId="77777777" w:rsidR="00EB70AA" w:rsidRDefault="00EB70AA" w:rsidP="00273484">
      <w:pPr>
        <w:pStyle w:val="11"/>
        <w:numPr>
          <w:ilvl w:val="0"/>
          <w:numId w:val="55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在图8-1.5.1.2所示的列表页面，点击设置，弹出评价指标模板列表页面，在列表页面中，点击增加，模块的增加操作。如图8-1.5.3.1所示：</w:t>
      </w:r>
    </w:p>
    <w:p w14:paraId="3FA38CDF" w14:textId="77777777" w:rsidR="00EB70AA" w:rsidRDefault="00EB70AA" w:rsidP="00EB70AA">
      <w:pPr>
        <w:pStyle w:val="11"/>
        <w:adjustRightInd w:val="0"/>
        <w:snapToGrid w:val="0"/>
        <w:spacing w:beforeLines="50" w:before="156" w:afterLines="50" w:after="156"/>
        <w:ind w:firstLineChars="0" w:firstLine="0"/>
      </w:pPr>
      <w:r>
        <w:rPr>
          <w:noProof/>
        </w:rPr>
        <w:lastRenderedPageBreak/>
        <w:drawing>
          <wp:inline distT="0" distB="0" distL="114300" distR="114300" wp14:anchorId="0FF33921" wp14:editId="00E35D8A">
            <wp:extent cx="5400675" cy="2502482"/>
            <wp:effectExtent l="19050" t="19050" r="9525" b="12700"/>
            <wp:docPr id="10351" name="图片 1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1076"/>
                    <a:stretch>
                      <a:fillRect/>
                    </a:stretch>
                  </pic:blipFill>
                  <pic:spPr>
                    <a:xfrm>
                      <a:off x="0" y="0"/>
                      <a:ext cx="5400675" cy="2502482"/>
                    </a:xfrm>
                    <a:prstGeom prst="rect">
                      <a:avLst/>
                    </a:prstGeom>
                    <a:noFill/>
                    <a:ln w="19044" cmpd="thinThick">
                      <a:solidFill>
                        <a:srgbClr val="0000FF"/>
                      </a:solidFill>
                      <a:prstDash val="solid"/>
                      <a:miter/>
                    </a:ln>
                  </pic:spPr>
                </pic:pic>
              </a:graphicData>
            </a:graphic>
          </wp:inline>
        </w:drawing>
      </w:r>
    </w:p>
    <w:p w14:paraId="00601CCF" w14:textId="77777777" w:rsidR="00EB70AA" w:rsidRDefault="00EB70AA" w:rsidP="00EB70AA">
      <w:pPr>
        <w:pStyle w:val="11"/>
        <w:adjustRightInd w:val="0"/>
        <w:snapToGrid w:val="0"/>
        <w:spacing w:beforeLines="50" w:before="156" w:afterLines="50" w:after="156"/>
        <w:ind w:firstLineChars="0" w:firstLine="0"/>
        <w:jc w:val="center"/>
      </w:pPr>
      <w:r>
        <w:rPr>
          <w:rFonts w:ascii="华文楷体" w:eastAsia="华文楷体" w:hAnsi="华文楷体" w:hint="eastAsia"/>
          <w:sz w:val="24"/>
        </w:rPr>
        <w:t>图8-1.5.3.1评价指评模板增加</w:t>
      </w:r>
    </w:p>
    <w:p w14:paraId="023DE3DB" w14:textId="77777777" w:rsidR="00EB70AA" w:rsidRDefault="00EB70AA" w:rsidP="00273484">
      <w:pPr>
        <w:pStyle w:val="11"/>
        <w:numPr>
          <w:ilvl w:val="0"/>
          <w:numId w:val="55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在评价指标模板列表页面，选择记录点击记录前的加号，展开指标模板的选项明细，在明细页面中，点击增加，完成指标模板的指标选项的增加操作。如图8-1.5.3.2所示：</w:t>
      </w:r>
    </w:p>
    <w:p w14:paraId="1B5AF3F2" w14:textId="77777777" w:rsidR="00EB70AA" w:rsidRDefault="00EB70AA" w:rsidP="00EB70AA">
      <w:pPr>
        <w:adjustRightInd w:val="0"/>
        <w:snapToGrid w:val="0"/>
      </w:pPr>
      <w:r>
        <w:rPr>
          <w:noProof/>
        </w:rPr>
        <w:drawing>
          <wp:inline distT="0" distB="0" distL="114300" distR="114300" wp14:anchorId="2D88339A" wp14:editId="5D3064D3">
            <wp:extent cx="5400675" cy="2688304"/>
            <wp:effectExtent l="19050" t="19050" r="9525" b="17145"/>
            <wp:docPr id="10352" name="图片 1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077"/>
                    <a:stretch>
                      <a:fillRect/>
                    </a:stretch>
                  </pic:blipFill>
                  <pic:spPr>
                    <a:xfrm>
                      <a:off x="0" y="0"/>
                      <a:ext cx="5400675" cy="2688304"/>
                    </a:xfrm>
                    <a:prstGeom prst="rect">
                      <a:avLst/>
                    </a:prstGeom>
                    <a:noFill/>
                    <a:ln w="19044" cmpd="thinThick">
                      <a:solidFill>
                        <a:srgbClr val="0000FF"/>
                      </a:solidFill>
                      <a:prstDash val="solid"/>
                      <a:miter/>
                    </a:ln>
                  </pic:spPr>
                </pic:pic>
              </a:graphicData>
            </a:graphic>
          </wp:inline>
        </w:drawing>
      </w:r>
    </w:p>
    <w:p w14:paraId="0B4D5349" w14:textId="77777777" w:rsidR="00EB70AA" w:rsidRDefault="00EB70AA" w:rsidP="00EB70AA">
      <w:pPr>
        <w:adjustRightInd w:val="0"/>
        <w:snapToGrid w:val="0"/>
        <w:jc w:val="center"/>
        <w:rPr>
          <w:rFonts w:ascii="华文楷体" w:eastAsia="华文楷体" w:hAnsi="华文楷体"/>
          <w:sz w:val="24"/>
        </w:rPr>
      </w:pPr>
      <w:r>
        <w:rPr>
          <w:rFonts w:ascii="华文楷体" w:eastAsia="华文楷体" w:hAnsi="华文楷体" w:hint="eastAsia"/>
          <w:sz w:val="24"/>
        </w:rPr>
        <w:t>图8-1.5.3.2指标模板的指标选项</w:t>
      </w:r>
    </w:p>
    <w:p w14:paraId="3080DCF1" w14:textId="77777777" w:rsidR="00EB70AA" w:rsidRDefault="00EB70AA" w:rsidP="00273484">
      <w:pPr>
        <w:pStyle w:val="11"/>
        <w:numPr>
          <w:ilvl w:val="0"/>
          <w:numId w:val="55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在评价指标模板列表页面，以及指标选项页面，都可以点击记录后面的修删链接，对数据进行修删操作。</w:t>
      </w:r>
    </w:p>
    <w:p w14:paraId="5AA8DB55" w14:textId="77777777" w:rsidR="00EB70AA" w:rsidRDefault="00EB70AA" w:rsidP="00273484">
      <w:pPr>
        <w:pStyle w:val="11"/>
        <w:numPr>
          <w:ilvl w:val="0"/>
          <w:numId w:val="55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在评价指标模板列表页面，点击更新指标选项，在弹出的页面中，选择要更新的学年学期，评价课程类别以及评价分类，点击更新，完成评价分类的评价选项的更新操作。</w:t>
      </w:r>
    </w:p>
    <w:p w14:paraId="1AF342E8" w14:textId="77777777" w:rsidR="00EB70AA" w:rsidRDefault="00EB70AA" w:rsidP="00EB70AA">
      <w:pPr>
        <w:adjustRightInd w:val="0"/>
        <w:snapToGrid w:val="0"/>
        <w:ind w:firstLineChars="200" w:firstLine="420"/>
        <w:rPr>
          <w:rFonts w:ascii="华文楷体" w:eastAsia="华文楷体" w:hAnsi="华文楷体"/>
          <w:sz w:val="24"/>
        </w:rPr>
      </w:pPr>
      <w:r>
        <w:rPr>
          <w:noProof/>
        </w:rPr>
        <w:lastRenderedPageBreak/>
        <w:drawing>
          <wp:inline distT="0" distB="0" distL="114300" distR="114300" wp14:anchorId="2498DBBE" wp14:editId="1732C52B">
            <wp:extent cx="5400675" cy="3214238"/>
            <wp:effectExtent l="19050" t="19050" r="9525" b="24765"/>
            <wp:docPr id="10353" name="图片 1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1078"/>
                    <a:stretch>
                      <a:fillRect/>
                    </a:stretch>
                  </pic:blipFill>
                  <pic:spPr>
                    <a:xfrm>
                      <a:off x="0" y="0"/>
                      <a:ext cx="5400675" cy="3214238"/>
                    </a:xfrm>
                    <a:prstGeom prst="rect">
                      <a:avLst/>
                    </a:prstGeom>
                    <a:noFill/>
                    <a:ln w="19044" cmpd="thinThick">
                      <a:solidFill>
                        <a:srgbClr val="0000FF"/>
                      </a:solidFill>
                      <a:prstDash val="solid"/>
                      <a:miter/>
                    </a:ln>
                  </pic:spPr>
                </pic:pic>
              </a:graphicData>
            </a:graphic>
          </wp:inline>
        </w:drawing>
      </w:r>
    </w:p>
    <w:p w14:paraId="015A732F" w14:textId="1CBE4D2F" w:rsidR="00EB70AA" w:rsidRDefault="008F0722" w:rsidP="00EB70AA">
      <w:pPr>
        <w:adjustRightInd w:val="0"/>
        <w:snapToGrid w:val="0"/>
        <w:jc w:val="left"/>
        <w:rPr>
          <w:rFonts w:ascii="华文楷体" w:eastAsia="华文楷体" w:hAnsi="华文楷体"/>
          <w:b/>
          <w:bCs/>
          <w:sz w:val="24"/>
        </w:rPr>
      </w:pPr>
      <w:r w:rsidRPr="008F0722">
        <w:rPr>
          <w:rFonts w:ascii="华文楷体" w:eastAsia="华文楷体" w:hAnsi="华文楷体" w:hint="eastAsia"/>
          <w:b/>
          <w:bCs/>
          <w:sz w:val="24"/>
        </w:rPr>
        <w:t>说明：</w:t>
      </w:r>
    </w:p>
    <w:p w14:paraId="06018EB2" w14:textId="77777777" w:rsidR="00EB70AA" w:rsidRPr="00701B46" w:rsidRDefault="00EB70AA" w:rsidP="00EB70AA">
      <w:pPr>
        <w:adjustRightInd w:val="0"/>
        <w:snapToGrid w:val="0"/>
        <w:ind w:firstLineChars="200" w:firstLine="420"/>
        <w:jc w:val="left"/>
        <w:rPr>
          <w:rFonts w:ascii="华文楷体" w:eastAsia="华文楷体" w:hAnsi="华文楷体"/>
          <w:bCs/>
        </w:rPr>
      </w:pPr>
      <w:r w:rsidRPr="00701B46">
        <w:rPr>
          <w:rFonts w:ascii="华文楷体" w:eastAsia="华文楷体" w:hAnsi="华文楷体" w:hint="eastAsia"/>
          <w:bCs/>
        </w:rPr>
        <w:t>指标选项的更新操作只对还没有开始评价的数据起作用。如果评价时间已经开始或者已经结束，则更新操作无效。</w:t>
      </w:r>
    </w:p>
    <w:p w14:paraId="04CBF41F" w14:textId="77777777" w:rsidR="00EB70AA" w:rsidRPr="00497CA4" w:rsidRDefault="00EB70AA" w:rsidP="00273484">
      <w:pPr>
        <w:pStyle w:val="6"/>
        <w:numPr>
          <w:ilvl w:val="0"/>
          <w:numId w:val="63"/>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刷新</w:t>
      </w:r>
    </w:p>
    <w:p w14:paraId="7077873A" w14:textId="77777777" w:rsidR="00EB70AA" w:rsidRDefault="00EB70AA" w:rsidP="00273484">
      <w:pPr>
        <w:pStyle w:val="11"/>
        <w:numPr>
          <w:ilvl w:val="0"/>
          <w:numId w:val="59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在图8-1.5.1.2所示的列面页面，点击刷新，系统会根据对当前查询条件进的评价指标以及指标选项的权重来刷新相应的分数。如图8-1.5.4.1所示。刷新后，页面相应的分数就会显示出来。如图8-1.5.4.2所示。</w:t>
      </w:r>
    </w:p>
    <w:p w14:paraId="348BB229" w14:textId="77777777" w:rsidR="00EB70AA" w:rsidRDefault="00EB70AA" w:rsidP="00EB70AA">
      <w:pPr>
        <w:pStyle w:val="11"/>
        <w:adjustRightInd w:val="0"/>
        <w:snapToGrid w:val="0"/>
        <w:spacing w:beforeLines="50" w:before="156" w:afterLines="50" w:after="156"/>
        <w:ind w:firstLineChars="0" w:firstLine="0"/>
      </w:pPr>
      <w:r>
        <w:rPr>
          <w:noProof/>
        </w:rPr>
        <w:drawing>
          <wp:inline distT="0" distB="0" distL="114300" distR="114300" wp14:anchorId="11C2BE7E" wp14:editId="7712A044">
            <wp:extent cx="5342999" cy="1671955"/>
            <wp:effectExtent l="19050" t="19050" r="10160" b="23495"/>
            <wp:docPr id="10354" name="图片 1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rotWithShape="1">
                    <a:blip r:embed="rId1079"/>
                    <a:srcRect l="1059"/>
                    <a:stretch/>
                  </pic:blipFill>
                  <pic:spPr bwMode="auto">
                    <a:xfrm>
                      <a:off x="0" y="0"/>
                      <a:ext cx="5343520" cy="167211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E3E8C8F" w14:textId="77777777" w:rsidR="00EB70AA" w:rsidRDefault="00EB70AA" w:rsidP="00EB70AA">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sz w:val="24"/>
        </w:rPr>
        <w:t>图8-1.5.4.1评价指标以及选项分数刷新</w:t>
      </w:r>
    </w:p>
    <w:p w14:paraId="70A33698" w14:textId="77777777" w:rsidR="00EB70AA" w:rsidRDefault="00EB70AA" w:rsidP="00EB70AA">
      <w:pPr>
        <w:pStyle w:val="11"/>
        <w:adjustRightInd w:val="0"/>
        <w:snapToGrid w:val="0"/>
        <w:spacing w:beforeLines="50" w:before="156" w:afterLines="50" w:after="156"/>
        <w:ind w:firstLineChars="0" w:firstLine="0"/>
        <w:jc w:val="center"/>
      </w:pPr>
      <w:r>
        <w:rPr>
          <w:noProof/>
        </w:rPr>
        <w:lastRenderedPageBreak/>
        <w:drawing>
          <wp:inline distT="0" distB="0" distL="114300" distR="114300" wp14:anchorId="209B4F42" wp14:editId="013C68E1">
            <wp:extent cx="5400675" cy="2105690"/>
            <wp:effectExtent l="19050" t="19050" r="9525" b="27940"/>
            <wp:docPr id="10355" name="图片 1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1080"/>
                    <a:stretch>
                      <a:fillRect/>
                    </a:stretch>
                  </pic:blipFill>
                  <pic:spPr>
                    <a:xfrm>
                      <a:off x="0" y="0"/>
                      <a:ext cx="5400675" cy="2105690"/>
                    </a:xfrm>
                    <a:prstGeom prst="rect">
                      <a:avLst/>
                    </a:prstGeom>
                    <a:noFill/>
                    <a:ln w="19044" cmpd="thinThick">
                      <a:solidFill>
                        <a:srgbClr val="0000FF"/>
                      </a:solidFill>
                      <a:prstDash val="solid"/>
                      <a:miter/>
                    </a:ln>
                  </pic:spPr>
                </pic:pic>
              </a:graphicData>
            </a:graphic>
          </wp:inline>
        </w:drawing>
      </w:r>
    </w:p>
    <w:p w14:paraId="40724DBE" w14:textId="77777777" w:rsidR="00EB70AA" w:rsidRDefault="00EB70AA" w:rsidP="00EB70AA">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sz w:val="24"/>
        </w:rPr>
        <w:t>图8-1.5.4.2评价指标以及选项分数</w:t>
      </w:r>
    </w:p>
    <w:p w14:paraId="7C1D5AD8" w14:textId="639FE410" w:rsidR="00EB70AA" w:rsidRDefault="008F0722" w:rsidP="00EB70AA">
      <w:pPr>
        <w:adjustRightInd w:val="0"/>
        <w:snapToGrid w:val="0"/>
        <w:jc w:val="left"/>
        <w:rPr>
          <w:rFonts w:ascii="华文楷体" w:eastAsia="华文楷体" w:hAnsi="华文楷体"/>
          <w:b/>
          <w:bCs/>
          <w:sz w:val="24"/>
        </w:rPr>
      </w:pPr>
      <w:r w:rsidRPr="008F0722">
        <w:rPr>
          <w:rFonts w:ascii="华文楷体" w:eastAsia="华文楷体" w:hAnsi="华文楷体" w:hint="eastAsia"/>
          <w:b/>
          <w:bCs/>
          <w:sz w:val="24"/>
        </w:rPr>
        <w:t>说明：</w:t>
      </w:r>
    </w:p>
    <w:p w14:paraId="0D331518" w14:textId="77777777" w:rsidR="00EB70AA" w:rsidRPr="00701B46" w:rsidRDefault="00EB70AA" w:rsidP="00EB70AA">
      <w:pPr>
        <w:adjustRightInd w:val="0"/>
        <w:snapToGrid w:val="0"/>
        <w:ind w:firstLineChars="200" w:firstLine="420"/>
        <w:jc w:val="left"/>
        <w:rPr>
          <w:rFonts w:ascii="黑体" w:eastAsia="黑体" w:hAnsi="黑体"/>
          <w:bCs/>
        </w:rPr>
      </w:pPr>
      <w:r w:rsidRPr="00701B46">
        <w:rPr>
          <w:rFonts w:ascii="华文楷体" w:eastAsia="华文楷体" w:hAnsi="华文楷体" w:hint="eastAsia"/>
          <w:bCs/>
        </w:rPr>
        <w:t>刷新操作之前，需要在评价批次中，设置当前评价类别的对应的总评分。</w:t>
      </w:r>
    </w:p>
    <w:p w14:paraId="7BBD00AC"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评价数据管理</w:t>
      </w:r>
    </w:p>
    <w:p w14:paraId="1CCFC737" w14:textId="77777777" w:rsidR="00EB70AA" w:rsidRPr="00497CA4" w:rsidRDefault="00EB70AA" w:rsidP="00273484">
      <w:pPr>
        <w:pStyle w:val="6"/>
        <w:numPr>
          <w:ilvl w:val="0"/>
          <w:numId w:val="64"/>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维护评价数据管理</w:t>
      </w:r>
    </w:p>
    <w:p w14:paraId="21E4D860" w14:textId="77777777" w:rsidR="00EB70AA" w:rsidRDefault="00EB70AA" w:rsidP="00273484">
      <w:pPr>
        <w:pStyle w:val="11"/>
        <w:numPr>
          <w:ilvl w:val="0"/>
          <w:numId w:val="59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在下图8-1.6.1.1所示的页面，选择查询条件，点击查询，进入列表页面，如图8-1.6.1.2所示。</w:t>
      </w:r>
    </w:p>
    <w:p w14:paraId="634DA906" w14:textId="77777777" w:rsidR="00EB70AA" w:rsidRDefault="00EB70AA" w:rsidP="00EB70AA">
      <w:pPr>
        <w:adjustRightInd w:val="0"/>
        <w:snapToGrid w:val="0"/>
      </w:pPr>
      <w:r>
        <w:rPr>
          <w:noProof/>
        </w:rPr>
        <w:drawing>
          <wp:inline distT="0" distB="0" distL="114300" distR="114300" wp14:anchorId="0590214F" wp14:editId="055A9591">
            <wp:extent cx="5400675" cy="2365601"/>
            <wp:effectExtent l="19050" t="19050" r="9525" b="15875"/>
            <wp:docPr id="10356" name="图片 1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1081"/>
                    <a:stretch>
                      <a:fillRect/>
                    </a:stretch>
                  </pic:blipFill>
                  <pic:spPr>
                    <a:xfrm>
                      <a:off x="0" y="0"/>
                      <a:ext cx="5400675" cy="2365601"/>
                    </a:xfrm>
                    <a:prstGeom prst="rect">
                      <a:avLst/>
                    </a:prstGeom>
                    <a:noFill/>
                    <a:ln w="19044" cmpd="thinThick">
                      <a:solidFill>
                        <a:srgbClr val="0000FF"/>
                      </a:solidFill>
                      <a:prstDash val="solid"/>
                      <a:miter/>
                    </a:ln>
                  </pic:spPr>
                </pic:pic>
              </a:graphicData>
            </a:graphic>
          </wp:inline>
        </w:drawing>
      </w:r>
    </w:p>
    <w:p w14:paraId="355A3654" w14:textId="77777777" w:rsidR="00EB70AA" w:rsidRDefault="00EB70AA" w:rsidP="00EB70AA">
      <w:pPr>
        <w:adjustRightInd w:val="0"/>
        <w:snapToGrid w:val="0"/>
        <w:jc w:val="center"/>
      </w:pPr>
      <w:r>
        <w:rPr>
          <w:rFonts w:ascii="华文楷体" w:eastAsia="华文楷体" w:hAnsi="华文楷体" w:hint="eastAsia"/>
          <w:sz w:val="24"/>
        </w:rPr>
        <w:t>图8-1.6.1.1 评价数据查询页面</w:t>
      </w:r>
    </w:p>
    <w:p w14:paraId="60E3049D" w14:textId="77777777" w:rsidR="00EB70AA" w:rsidRDefault="00EB70AA" w:rsidP="00EB70AA">
      <w:pPr>
        <w:pStyle w:val="11"/>
        <w:adjustRightInd w:val="0"/>
        <w:snapToGrid w:val="0"/>
        <w:spacing w:beforeLines="50" w:before="156" w:afterLines="50" w:after="156"/>
        <w:ind w:firstLineChars="0" w:firstLine="0"/>
      </w:pPr>
      <w:r>
        <w:rPr>
          <w:noProof/>
        </w:rPr>
        <w:drawing>
          <wp:inline distT="0" distB="0" distL="114300" distR="114300" wp14:anchorId="7F288DAF" wp14:editId="51D0615E">
            <wp:extent cx="5400000" cy="1272549"/>
            <wp:effectExtent l="19050" t="19050" r="10795" b="22860"/>
            <wp:docPr id="10357" name="图片 1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rotWithShape="1">
                    <a:blip r:embed="rId1082"/>
                    <a:srcRect l="882"/>
                    <a:stretch/>
                  </pic:blipFill>
                  <pic:spPr bwMode="auto">
                    <a:xfrm>
                      <a:off x="0" y="0"/>
                      <a:ext cx="5400000" cy="127254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034DB8C" w14:textId="77777777" w:rsidR="00EB70AA" w:rsidRDefault="00EB70AA" w:rsidP="00EB70AA">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sz w:val="24"/>
        </w:rPr>
        <w:t>图8-1.6.1.2 评价数据列表页面</w:t>
      </w:r>
    </w:p>
    <w:p w14:paraId="06D73B8A" w14:textId="77777777" w:rsidR="00EB70AA" w:rsidRDefault="00EB70AA" w:rsidP="00273484">
      <w:pPr>
        <w:pStyle w:val="11"/>
        <w:numPr>
          <w:ilvl w:val="0"/>
          <w:numId w:val="59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在下图8-1.6.1.2所示的列表页面，点击增加按钮，在弹出的增加页面中，</w:t>
      </w:r>
      <w:r>
        <w:rPr>
          <w:rFonts w:ascii="华文楷体" w:eastAsia="华文楷体" w:hAnsi="华文楷体" w:hint="eastAsia"/>
          <w:sz w:val="24"/>
        </w:rPr>
        <w:lastRenderedPageBreak/>
        <w:t>填写相关数据点击保存，完成评价数据的增加操作，另外，在记录的右侧，点击修删链接，可以对记录进行修删操作。</w:t>
      </w:r>
    </w:p>
    <w:p w14:paraId="0A13E106" w14:textId="77777777" w:rsidR="00EB70AA" w:rsidRPr="00497CA4" w:rsidRDefault="00EB70AA" w:rsidP="00273484">
      <w:pPr>
        <w:pStyle w:val="6"/>
        <w:numPr>
          <w:ilvl w:val="0"/>
          <w:numId w:val="64"/>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转入评价数据</w:t>
      </w:r>
    </w:p>
    <w:p w14:paraId="295B98C2" w14:textId="77777777" w:rsidR="00EB70AA" w:rsidRDefault="00EB70AA" w:rsidP="00273484">
      <w:pPr>
        <w:pStyle w:val="11"/>
        <w:numPr>
          <w:ilvl w:val="0"/>
          <w:numId w:val="59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在图8-1.6.1.2所示页面，点击转入，选择转入方式一，在弹出的转入页面中，填写相关转入条件，点击转入按钮，完成转入操作，如图8-1.6.1.2.1所示。</w:t>
      </w:r>
    </w:p>
    <w:p w14:paraId="3A001B1A" w14:textId="77777777" w:rsidR="00EB70AA" w:rsidRDefault="00EB70AA" w:rsidP="00EB70AA">
      <w:pPr>
        <w:adjustRightInd w:val="0"/>
        <w:snapToGrid w:val="0"/>
        <w:jc w:val="center"/>
      </w:pPr>
      <w:r>
        <w:rPr>
          <w:noProof/>
        </w:rPr>
        <w:drawing>
          <wp:inline distT="0" distB="0" distL="114300" distR="114300" wp14:anchorId="42344604" wp14:editId="6A6ECC63">
            <wp:extent cx="5400675" cy="5404457"/>
            <wp:effectExtent l="19050" t="19050" r="9525" b="25400"/>
            <wp:docPr id="10358" name="图片 1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083"/>
                    <a:stretch>
                      <a:fillRect/>
                    </a:stretch>
                  </pic:blipFill>
                  <pic:spPr>
                    <a:xfrm>
                      <a:off x="0" y="0"/>
                      <a:ext cx="5400675" cy="5404457"/>
                    </a:xfrm>
                    <a:prstGeom prst="rect">
                      <a:avLst/>
                    </a:prstGeom>
                    <a:noFill/>
                    <a:ln w="19044" cmpd="thinThick">
                      <a:solidFill>
                        <a:srgbClr val="0000FF"/>
                      </a:solidFill>
                      <a:prstDash val="solid"/>
                      <a:miter/>
                    </a:ln>
                  </pic:spPr>
                </pic:pic>
              </a:graphicData>
            </a:graphic>
          </wp:inline>
        </w:drawing>
      </w:r>
    </w:p>
    <w:p w14:paraId="311C7902"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图8-1.6.1.2.1评教数据转入方式一</w:t>
      </w:r>
    </w:p>
    <w:p w14:paraId="2C5AFCEC" w14:textId="77777777" w:rsidR="00EB70AA" w:rsidRDefault="00EB70AA" w:rsidP="00273484">
      <w:pPr>
        <w:pStyle w:val="11"/>
        <w:numPr>
          <w:ilvl w:val="0"/>
          <w:numId w:val="59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在图8-1.6.1.2所示页面，点击转入，选择转入方式二，在弹出的转入页面中，填写相关查询条件，点击查询按钮，在查询页面中选择相应数据点击转入，完成转入操作，如图8-1.6.1.2.2所示。</w:t>
      </w:r>
    </w:p>
    <w:p w14:paraId="39A5B03E" w14:textId="77777777" w:rsidR="00EB70AA" w:rsidRDefault="00EB70AA" w:rsidP="00EB70AA">
      <w:pPr>
        <w:adjustRightInd w:val="0"/>
        <w:snapToGrid w:val="0"/>
      </w:pPr>
      <w:r>
        <w:rPr>
          <w:noProof/>
        </w:rPr>
        <w:lastRenderedPageBreak/>
        <w:drawing>
          <wp:inline distT="0" distB="0" distL="114300" distR="114300" wp14:anchorId="37A3D000" wp14:editId="226F6845">
            <wp:extent cx="5400675" cy="2697732"/>
            <wp:effectExtent l="19050" t="19050" r="9525" b="26670"/>
            <wp:docPr id="10359" name="图片 1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1084"/>
                    <a:stretch>
                      <a:fillRect/>
                    </a:stretch>
                  </pic:blipFill>
                  <pic:spPr>
                    <a:xfrm>
                      <a:off x="0" y="0"/>
                      <a:ext cx="5400675" cy="2697732"/>
                    </a:xfrm>
                    <a:prstGeom prst="rect">
                      <a:avLst/>
                    </a:prstGeom>
                    <a:noFill/>
                    <a:ln w="19044" cmpd="thinThick">
                      <a:solidFill>
                        <a:srgbClr val="0000FF"/>
                      </a:solidFill>
                      <a:prstDash val="solid"/>
                      <a:miter/>
                    </a:ln>
                  </pic:spPr>
                </pic:pic>
              </a:graphicData>
            </a:graphic>
          </wp:inline>
        </w:drawing>
      </w:r>
    </w:p>
    <w:p w14:paraId="24671171"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图8-1.6.1.2.2评教数据转入方式一</w:t>
      </w:r>
    </w:p>
    <w:p w14:paraId="2114EA81" w14:textId="77777777" w:rsidR="00EB70AA" w:rsidRPr="00497CA4" w:rsidRDefault="00EB70AA" w:rsidP="00273484">
      <w:pPr>
        <w:pStyle w:val="6"/>
        <w:numPr>
          <w:ilvl w:val="0"/>
          <w:numId w:val="64"/>
        </w:numPr>
        <w:adjustRightInd w:val="0"/>
        <w:snapToGrid w:val="0"/>
        <w:spacing w:beforeLines="50" w:before="156" w:afterLines="50" w:after="156" w:line="240" w:lineRule="auto"/>
        <w:ind w:left="709" w:hanging="709"/>
        <w:rPr>
          <w:rFonts w:ascii="华文楷体" w:eastAsia="华文楷体" w:hAnsi="华文楷体"/>
          <w:bCs w:val="0"/>
        </w:rPr>
      </w:pPr>
      <w:r w:rsidRPr="00497CA4">
        <w:rPr>
          <w:rFonts w:ascii="华文楷体" w:eastAsia="华文楷体" w:hAnsi="华文楷体" w:hint="eastAsia"/>
          <w:bCs w:val="0"/>
        </w:rPr>
        <w:t>刷新</w:t>
      </w:r>
    </w:p>
    <w:p w14:paraId="305FE9C1" w14:textId="77777777" w:rsidR="00EB70AA" w:rsidRDefault="00EB70AA" w:rsidP="00273484">
      <w:pPr>
        <w:pStyle w:val="11"/>
        <w:numPr>
          <w:ilvl w:val="0"/>
          <w:numId w:val="59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在图8-1.6.1.2所示页面，点击刷新，完成当前查询条件下评价数据的学生数据刷新，如图8-1.6.3.1所示。</w:t>
      </w:r>
    </w:p>
    <w:p w14:paraId="6A974F4D"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26FFD17F" wp14:editId="1B849D12">
            <wp:extent cx="5400333" cy="1190625"/>
            <wp:effectExtent l="19050" t="19050" r="10160" b="9525"/>
            <wp:docPr id="10360" name="图片 1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rotWithShape="1">
                    <a:blip r:embed="rId1085"/>
                    <a:srcRect b="11305"/>
                    <a:stretch/>
                  </pic:blipFill>
                  <pic:spPr bwMode="auto">
                    <a:xfrm>
                      <a:off x="0" y="0"/>
                      <a:ext cx="5400675" cy="119070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9CA3409" w14:textId="77777777" w:rsidR="00EB70AA" w:rsidRDefault="00EB70AA" w:rsidP="00EB70AA">
      <w:pPr>
        <w:pStyle w:val="11"/>
        <w:adjustRightInd w:val="0"/>
        <w:snapToGrid w:val="0"/>
        <w:spacing w:beforeLines="50" w:before="156" w:afterLines="50" w:after="156"/>
        <w:ind w:firstLineChars="0" w:firstLine="0"/>
        <w:jc w:val="center"/>
        <w:rPr>
          <w:rFonts w:ascii="黑体" w:eastAsia="黑体" w:hAnsi="黑体"/>
          <w:sz w:val="24"/>
        </w:rPr>
      </w:pPr>
      <w:r>
        <w:rPr>
          <w:rFonts w:ascii="华文楷体" w:eastAsia="华文楷体" w:hAnsi="华文楷体" w:hint="eastAsia"/>
          <w:sz w:val="24"/>
        </w:rPr>
        <w:t>图8-1.6.3.1评教数据</w:t>
      </w:r>
      <w:r>
        <w:rPr>
          <w:rFonts w:ascii="华文楷体" w:eastAsia="华文楷体" w:hAnsi="华文楷体" w:cs="华文楷体" w:hint="eastAsia"/>
          <w:sz w:val="24"/>
        </w:rPr>
        <w:t>刷新</w:t>
      </w:r>
    </w:p>
    <w:p w14:paraId="6D3B08CB" w14:textId="77777777" w:rsidR="00EB70AA" w:rsidRPr="00EB70AA" w:rsidRDefault="00EB70AA" w:rsidP="00273484">
      <w:pPr>
        <w:pStyle w:val="6"/>
        <w:numPr>
          <w:ilvl w:val="0"/>
          <w:numId w:val="64"/>
        </w:numPr>
        <w:adjustRightInd w:val="0"/>
        <w:snapToGrid w:val="0"/>
        <w:spacing w:beforeLines="50" w:before="156" w:afterLines="50" w:after="156" w:line="240" w:lineRule="auto"/>
        <w:ind w:left="709" w:hanging="709"/>
        <w:rPr>
          <w:rFonts w:ascii="华文楷体" w:eastAsia="华文楷体" w:hAnsi="华文楷体"/>
          <w:bCs w:val="0"/>
        </w:rPr>
      </w:pPr>
      <w:r w:rsidRPr="00EB70AA">
        <w:rPr>
          <w:rFonts w:ascii="华文楷体" w:eastAsia="华文楷体" w:hAnsi="华文楷体" w:hint="eastAsia"/>
          <w:bCs w:val="0"/>
        </w:rPr>
        <w:t>处理</w:t>
      </w:r>
    </w:p>
    <w:p w14:paraId="21A42AF9" w14:textId="77777777" w:rsidR="00EB70AA" w:rsidRDefault="00EB70AA" w:rsidP="00273484">
      <w:pPr>
        <w:pStyle w:val="11"/>
        <w:numPr>
          <w:ilvl w:val="0"/>
          <w:numId w:val="594"/>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在图8-1.6.1.2所示页面，点击处理，弹出处理页面，选择相应的处理条件，点击处理，完成对评价数据的处理操作。如图8-1.6.4.1所示。</w:t>
      </w:r>
    </w:p>
    <w:p w14:paraId="32114F00" w14:textId="77777777" w:rsidR="00EB70AA" w:rsidRDefault="00EB70AA" w:rsidP="00EB70AA">
      <w:pPr>
        <w:pStyle w:val="11"/>
        <w:adjustRightInd w:val="0"/>
        <w:snapToGrid w:val="0"/>
        <w:ind w:firstLineChars="0" w:firstLine="0"/>
        <w:jc w:val="center"/>
      </w:pPr>
      <w:r>
        <w:rPr>
          <w:noProof/>
        </w:rPr>
        <w:drawing>
          <wp:inline distT="0" distB="0" distL="114300" distR="114300" wp14:anchorId="17FCB08B" wp14:editId="0E5DE294">
            <wp:extent cx="5200650" cy="2051914"/>
            <wp:effectExtent l="19050" t="19050" r="19050" b="24765"/>
            <wp:docPr id="10361" name="图片 1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1086"/>
                    <a:stretch>
                      <a:fillRect/>
                    </a:stretch>
                  </pic:blipFill>
                  <pic:spPr>
                    <a:xfrm>
                      <a:off x="0" y="0"/>
                      <a:ext cx="5208853" cy="2055150"/>
                    </a:xfrm>
                    <a:prstGeom prst="rect">
                      <a:avLst/>
                    </a:prstGeom>
                    <a:noFill/>
                    <a:ln w="19044" cmpd="thinThick">
                      <a:solidFill>
                        <a:srgbClr val="0000FF"/>
                      </a:solidFill>
                      <a:prstDash val="solid"/>
                      <a:miter/>
                    </a:ln>
                  </pic:spPr>
                </pic:pic>
              </a:graphicData>
            </a:graphic>
          </wp:inline>
        </w:drawing>
      </w:r>
    </w:p>
    <w:p w14:paraId="5D1083D9" w14:textId="77777777" w:rsidR="00EB70AA" w:rsidRDefault="00EB70AA" w:rsidP="00EB70AA">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sz w:val="24"/>
        </w:rPr>
        <w:t>图8-1.6.4.1评教数据处理</w:t>
      </w:r>
    </w:p>
    <w:p w14:paraId="5D9EF54C" w14:textId="77777777" w:rsidR="00EB70AA" w:rsidRPr="00701B46" w:rsidRDefault="00EB70AA" w:rsidP="00273484">
      <w:pPr>
        <w:pStyle w:val="6"/>
        <w:numPr>
          <w:ilvl w:val="0"/>
          <w:numId w:val="64"/>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lastRenderedPageBreak/>
        <w:t>明细</w:t>
      </w:r>
    </w:p>
    <w:p w14:paraId="0E4EDF47" w14:textId="77777777" w:rsidR="00EB70AA" w:rsidRDefault="00EB70AA" w:rsidP="00273484">
      <w:pPr>
        <w:pStyle w:val="11"/>
        <w:numPr>
          <w:ilvl w:val="0"/>
          <w:numId w:val="593"/>
        </w:numPr>
        <w:tabs>
          <w:tab w:val="left" w:pos="709"/>
        </w:tabs>
        <w:adjustRightInd w:val="0"/>
        <w:snapToGrid w:val="0"/>
        <w:spacing w:beforeLines="50" w:before="156" w:afterLines="50" w:after="156"/>
        <w:ind w:firstLineChars="0"/>
        <w:rPr>
          <w:rFonts w:ascii="黑体" w:eastAsia="黑体" w:hAnsi="黑体"/>
          <w:sz w:val="24"/>
        </w:rPr>
      </w:pPr>
      <w:r>
        <w:rPr>
          <w:rFonts w:ascii="华文楷体" w:eastAsia="华文楷体" w:hAnsi="华文楷体" w:hint="eastAsia"/>
          <w:sz w:val="24"/>
        </w:rPr>
        <w:t>在图8-1.6.1.2所示页面，选择记录点击明细链接，可以查看对应评价分类下各学生，老师的总体评价情况。如图8-1.6.5.1所示。</w:t>
      </w:r>
    </w:p>
    <w:p w14:paraId="02D866B6" w14:textId="77777777" w:rsidR="00EB70AA" w:rsidRDefault="00EB70AA" w:rsidP="00EB70AA">
      <w:pPr>
        <w:pStyle w:val="11"/>
        <w:adjustRightInd w:val="0"/>
        <w:snapToGrid w:val="0"/>
        <w:spacing w:beforeLines="50" w:before="156" w:afterLines="50" w:after="156"/>
        <w:ind w:firstLineChars="0" w:firstLine="0"/>
      </w:pPr>
      <w:r>
        <w:rPr>
          <w:noProof/>
        </w:rPr>
        <w:drawing>
          <wp:inline distT="0" distB="0" distL="114300" distR="114300" wp14:anchorId="26F95804" wp14:editId="46B24AFF">
            <wp:extent cx="5400675" cy="1924909"/>
            <wp:effectExtent l="19050" t="19050" r="9525" b="18415"/>
            <wp:docPr id="10362" name="图片 1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1087"/>
                    <a:stretch>
                      <a:fillRect/>
                    </a:stretch>
                  </pic:blipFill>
                  <pic:spPr>
                    <a:xfrm>
                      <a:off x="0" y="0"/>
                      <a:ext cx="5400675" cy="1924909"/>
                    </a:xfrm>
                    <a:prstGeom prst="rect">
                      <a:avLst/>
                    </a:prstGeom>
                    <a:noFill/>
                    <a:ln w="19044" cmpd="thinThick">
                      <a:solidFill>
                        <a:srgbClr val="0000FF"/>
                      </a:solidFill>
                      <a:prstDash val="solid"/>
                      <a:miter/>
                    </a:ln>
                  </pic:spPr>
                </pic:pic>
              </a:graphicData>
            </a:graphic>
          </wp:inline>
        </w:drawing>
      </w:r>
    </w:p>
    <w:p w14:paraId="42E90545" w14:textId="77777777" w:rsidR="00EB70AA" w:rsidRDefault="00EB70AA" w:rsidP="00EB70AA">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sz w:val="24"/>
        </w:rPr>
        <w:t>图8-1.6.5.1评价明细页面1</w:t>
      </w:r>
    </w:p>
    <w:p w14:paraId="007C07E8" w14:textId="77777777" w:rsidR="00EB70AA" w:rsidRDefault="00EB70AA" w:rsidP="00273484">
      <w:pPr>
        <w:pStyle w:val="11"/>
        <w:numPr>
          <w:ilvl w:val="0"/>
          <w:numId w:val="593"/>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在图8-1.6.5.1所示页面，选择记录点击查看链接，可以查看对应老师或者学生的具体评价情况。如图8-1.6.5.2所示。</w:t>
      </w:r>
    </w:p>
    <w:p w14:paraId="3147FF9C"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40F405A8" wp14:editId="6C89E2E2">
            <wp:extent cx="5400675" cy="2296181"/>
            <wp:effectExtent l="19050" t="19050" r="9525" b="27940"/>
            <wp:docPr id="10363" name="图片 1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1088"/>
                    <a:stretch>
                      <a:fillRect/>
                    </a:stretch>
                  </pic:blipFill>
                  <pic:spPr>
                    <a:xfrm>
                      <a:off x="0" y="0"/>
                      <a:ext cx="5400675" cy="2296181"/>
                    </a:xfrm>
                    <a:prstGeom prst="rect">
                      <a:avLst/>
                    </a:prstGeom>
                    <a:noFill/>
                    <a:ln w="19044" cmpd="thinThick">
                      <a:solidFill>
                        <a:srgbClr val="0000FF"/>
                      </a:solidFill>
                      <a:prstDash val="solid"/>
                      <a:miter/>
                    </a:ln>
                  </pic:spPr>
                </pic:pic>
              </a:graphicData>
            </a:graphic>
          </wp:inline>
        </w:drawing>
      </w:r>
    </w:p>
    <w:p w14:paraId="3225E395" w14:textId="77777777" w:rsidR="00EB70AA" w:rsidRDefault="00EB70AA" w:rsidP="00EB70AA">
      <w:pPr>
        <w:pStyle w:val="11"/>
        <w:adjustRightInd w:val="0"/>
        <w:snapToGrid w:val="0"/>
        <w:spacing w:beforeLines="50" w:before="156" w:afterLines="50" w:after="156"/>
        <w:ind w:firstLineChars="0" w:firstLine="0"/>
        <w:jc w:val="center"/>
        <w:rPr>
          <w:rFonts w:ascii="华文楷体" w:eastAsia="华文楷体" w:hAnsi="华文楷体"/>
          <w:sz w:val="24"/>
        </w:rPr>
      </w:pPr>
      <w:r>
        <w:rPr>
          <w:rFonts w:ascii="华文楷体" w:eastAsia="华文楷体" w:hAnsi="华文楷体" w:hint="eastAsia"/>
          <w:sz w:val="24"/>
        </w:rPr>
        <w:t>图8-1.6.5.2评价明细页面2</w:t>
      </w:r>
    </w:p>
    <w:p w14:paraId="72989D49" w14:textId="77777777" w:rsidR="00EB70AA" w:rsidRPr="00701B46" w:rsidRDefault="00EB70AA" w:rsidP="00273484">
      <w:pPr>
        <w:pStyle w:val="6"/>
        <w:numPr>
          <w:ilvl w:val="0"/>
          <w:numId w:val="64"/>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批量设置专家评教课程</w:t>
      </w:r>
    </w:p>
    <w:p w14:paraId="040FBECB" w14:textId="77777777" w:rsidR="00EB70AA" w:rsidRDefault="00EB70AA" w:rsidP="00273484">
      <w:pPr>
        <w:pStyle w:val="11"/>
        <w:numPr>
          <w:ilvl w:val="0"/>
          <w:numId w:val="592"/>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在图8-1.6.1.2所示页面，选择记录点击批量设置专家评教课程。完成专家评教课程的设置，设置后，专家进行评教时，被设置的课程就会成为被评课程，所下图8-1.6.6.1所示</w:t>
      </w:r>
    </w:p>
    <w:p w14:paraId="6B172CCA" w14:textId="77777777" w:rsidR="00EB70AA" w:rsidRDefault="00EB70AA" w:rsidP="00EB70AA">
      <w:pPr>
        <w:adjustRightInd w:val="0"/>
        <w:snapToGrid w:val="0"/>
        <w:rPr>
          <w:rFonts w:ascii="华文楷体" w:eastAsia="华文楷体" w:hAnsi="华文楷体"/>
          <w:sz w:val="24"/>
        </w:rPr>
      </w:pPr>
      <w:r>
        <w:rPr>
          <w:noProof/>
        </w:rPr>
        <w:lastRenderedPageBreak/>
        <w:drawing>
          <wp:inline distT="0" distB="0" distL="114300" distR="114300" wp14:anchorId="00D1E4AD" wp14:editId="0F3E7BF8">
            <wp:extent cx="5400000" cy="3128341"/>
            <wp:effectExtent l="19050" t="19050" r="10795" b="15240"/>
            <wp:docPr id="10364" name="图片 1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rotWithShape="1">
                    <a:blip r:embed="rId1089"/>
                    <a:srcRect l="705"/>
                    <a:stretch/>
                  </pic:blipFill>
                  <pic:spPr bwMode="auto">
                    <a:xfrm>
                      <a:off x="0" y="0"/>
                      <a:ext cx="5400000" cy="312834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31E2050" w14:textId="77777777" w:rsidR="00EB70AA" w:rsidRDefault="00EB70AA" w:rsidP="00EB70AA">
      <w:pPr>
        <w:pStyle w:val="11"/>
        <w:adjustRightInd w:val="0"/>
        <w:snapToGrid w:val="0"/>
        <w:spacing w:beforeLines="50" w:before="156" w:afterLines="50" w:after="156"/>
        <w:ind w:firstLineChars="0" w:firstLine="0"/>
        <w:jc w:val="center"/>
        <w:rPr>
          <w:rFonts w:ascii="黑体" w:eastAsia="黑体" w:hAnsi="黑体"/>
          <w:sz w:val="24"/>
        </w:rPr>
      </w:pPr>
      <w:r>
        <w:rPr>
          <w:rFonts w:ascii="华文楷体" w:eastAsia="华文楷体" w:hAnsi="华文楷体" w:hint="eastAsia"/>
          <w:sz w:val="24"/>
        </w:rPr>
        <w:t>图8-1.6.6.1批量设置专家评教课程</w:t>
      </w:r>
    </w:p>
    <w:p w14:paraId="65CAA2A8"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教学评价情况</w:t>
      </w:r>
    </w:p>
    <w:p w14:paraId="29CF0224" w14:textId="77777777" w:rsidR="00EB70AA" w:rsidRPr="00701B46" w:rsidRDefault="00EB70AA" w:rsidP="00273484">
      <w:pPr>
        <w:pStyle w:val="6"/>
        <w:numPr>
          <w:ilvl w:val="0"/>
          <w:numId w:val="65"/>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教学评价明细</w:t>
      </w:r>
    </w:p>
    <w:p w14:paraId="71092596" w14:textId="77777777" w:rsidR="00EB70AA" w:rsidRDefault="00EB70AA" w:rsidP="00273484">
      <w:pPr>
        <w:pStyle w:val="11"/>
        <w:numPr>
          <w:ilvl w:val="0"/>
          <w:numId w:val="59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在下图8-1.7.1.1所示的页面，选择查询条件，点击查询，进入列表页面，如图8-1.7.1.2所示。</w:t>
      </w:r>
    </w:p>
    <w:p w14:paraId="06F3F1EB" w14:textId="77777777" w:rsidR="00EB70AA" w:rsidRDefault="00EB70AA" w:rsidP="00EB70AA">
      <w:pPr>
        <w:adjustRightInd w:val="0"/>
        <w:snapToGrid w:val="0"/>
      </w:pPr>
      <w:r>
        <w:rPr>
          <w:noProof/>
        </w:rPr>
        <w:drawing>
          <wp:inline distT="0" distB="0" distL="114300" distR="114300" wp14:anchorId="6B2698A2" wp14:editId="42BA6564">
            <wp:extent cx="5400675" cy="2080390"/>
            <wp:effectExtent l="19050" t="19050" r="9525" b="15240"/>
            <wp:docPr id="10365" name="图片 1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1090"/>
                    <a:stretch>
                      <a:fillRect/>
                    </a:stretch>
                  </pic:blipFill>
                  <pic:spPr>
                    <a:xfrm>
                      <a:off x="0" y="0"/>
                      <a:ext cx="5400675" cy="2080390"/>
                    </a:xfrm>
                    <a:prstGeom prst="rect">
                      <a:avLst/>
                    </a:prstGeom>
                    <a:noFill/>
                    <a:ln w="19044" cmpd="thinThick">
                      <a:solidFill>
                        <a:srgbClr val="0000FF"/>
                      </a:solidFill>
                      <a:prstDash val="solid"/>
                      <a:miter/>
                    </a:ln>
                  </pic:spPr>
                </pic:pic>
              </a:graphicData>
            </a:graphic>
          </wp:inline>
        </w:drawing>
      </w:r>
    </w:p>
    <w:p w14:paraId="579472C0" w14:textId="77777777" w:rsidR="00EB70AA" w:rsidRDefault="00EB70AA" w:rsidP="00EB70AA">
      <w:pPr>
        <w:adjustRightInd w:val="0"/>
        <w:snapToGrid w:val="0"/>
        <w:jc w:val="center"/>
        <w:rPr>
          <w:rFonts w:ascii="华文楷体" w:eastAsia="华文楷体" w:hAnsi="华文楷体" w:cs="华文楷体"/>
          <w:sz w:val="24"/>
        </w:rPr>
      </w:pPr>
      <w:r>
        <w:rPr>
          <w:rFonts w:ascii="华文楷体" w:eastAsia="华文楷体" w:hAnsi="华文楷体" w:cs="华文楷体" w:hint="eastAsia"/>
          <w:sz w:val="24"/>
        </w:rPr>
        <w:t>图8-1.7.1.1教学评价情况查询页面</w:t>
      </w:r>
    </w:p>
    <w:p w14:paraId="75031A4C" w14:textId="77777777" w:rsidR="00EB70AA" w:rsidRDefault="00EB70AA" w:rsidP="00EB70AA">
      <w:pPr>
        <w:adjustRightInd w:val="0"/>
        <w:snapToGrid w:val="0"/>
        <w:jc w:val="center"/>
        <w:rPr>
          <w:rFonts w:ascii="华文楷体" w:eastAsia="华文楷体" w:hAnsi="华文楷体" w:cs="华文楷体"/>
          <w:sz w:val="24"/>
        </w:rPr>
      </w:pPr>
      <w:r>
        <w:rPr>
          <w:noProof/>
        </w:rPr>
        <w:drawing>
          <wp:inline distT="0" distB="0" distL="114300" distR="114300" wp14:anchorId="03D08A2B" wp14:editId="7251491E">
            <wp:extent cx="5400000" cy="1415575"/>
            <wp:effectExtent l="19050" t="19050" r="10795" b="13335"/>
            <wp:docPr id="10366" name="图片 1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rotWithShape="1">
                    <a:blip r:embed="rId1091"/>
                    <a:srcRect l="882"/>
                    <a:stretch/>
                  </pic:blipFill>
                  <pic:spPr bwMode="auto">
                    <a:xfrm>
                      <a:off x="0" y="0"/>
                      <a:ext cx="5400000" cy="141557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314BAB1" w14:textId="77777777" w:rsidR="00EB70AA" w:rsidRDefault="00EB70AA" w:rsidP="00EB70AA">
      <w:pPr>
        <w:adjustRightInd w:val="0"/>
        <w:snapToGrid w:val="0"/>
        <w:jc w:val="center"/>
        <w:rPr>
          <w:rFonts w:ascii="华文楷体" w:eastAsia="华文楷体" w:hAnsi="华文楷体" w:cs="华文楷体"/>
          <w:sz w:val="24"/>
        </w:rPr>
      </w:pPr>
      <w:r>
        <w:rPr>
          <w:rFonts w:ascii="华文楷体" w:eastAsia="华文楷体" w:hAnsi="华文楷体" w:cs="华文楷体" w:hint="eastAsia"/>
          <w:sz w:val="24"/>
        </w:rPr>
        <w:t>图8-1.7.1.2教学评价情况列表页面</w:t>
      </w:r>
    </w:p>
    <w:p w14:paraId="1D4ACD21" w14:textId="77777777" w:rsidR="00EB70AA" w:rsidRDefault="00EB70AA" w:rsidP="00273484">
      <w:pPr>
        <w:pStyle w:val="11"/>
        <w:numPr>
          <w:ilvl w:val="0"/>
          <w:numId w:val="591"/>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在图8-1.7.1.2列表页面中，点击记录后的明细链接，显示具体的评价明细信息,如下图</w:t>
      </w:r>
      <w:r>
        <w:rPr>
          <w:rFonts w:ascii="华文楷体" w:eastAsia="华文楷体" w:hAnsi="华文楷体" w:cs="华文楷体" w:hint="eastAsia"/>
          <w:sz w:val="24"/>
        </w:rPr>
        <w:t>8-1.7.1.3教学评价情况的明细</w:t>
      </w:r>
      <w:r>
        <w:rPr>
          <w:rFonts w:ascii="华文楷体" w:eastAsia="华文楷体" w:hAnsi="华文楷体" w:hint="eastAsia"/>
          <w:sz w:val="24"/>
        </w:rPr>
        <w:t>。</w:t>
      </w:r>
    </w:p>
    <w:p w14:paraId="59AC20A3" w14:textId="77777777" w:rsidR="00EB70AA" w:rsidRDefault="00EB70AA" w:rsidP="00EB70AA">
      <w:pPr>
        <w:adjustRightInd w:val="0"/>
        <w:snapToGrid w:val="0"/>
        <w:ind w:firstLineChars="200" w:firstLine="420"/>
        <w:jc w:val="left"/>
        <w:rPr>
          <w:rFonts w:ascii="华文楷体" w:eastAsia="华文楷体" w:hAnsi="华文楷体"/>
          <w:sz w:val="24"/>
        </w:rPr>
      </w:pPr>
      <w:r>
        <w:rPr>
          <w:noProof/>
        </w:rPr>
        <w:drawing>
          <wp:inline distT="0" distB="0" distL="114300" distR="114300" wp14:anchorId="336EF843" wp14:editId="4336FFA0">
            <wp:extent cx="5400675" cy="2149853"/>
            <wp:effectExtent l="19050" t="19050" r="9525" b="22225"/>
            <wp:docPr id="10367" name="图片 1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092"/>
                    <a:stretch>
                      <a:fillRect/>
                    </a:stretch>
                  </pic:blipFill>
                  <pic:spPr>
                    <a:xfrm>
                      <a:off x="0" y="0"/>
                      <a:ext cx="5400675" cy="2149853"/>
                    </a:xfrm>
                    <a:prstGeom prst="rect">
                      <a:avLst/>
                    </a:prstGeom>
                    <a:noFill/>
                    <a:ln w="19044" cmpd="thinThick">
                      <a:solidFill>
                        <a:srgbClr val="0000FF"/>
                      </a:solidFill>
                      <a:prstDash val="solid"/>
                      <a:miter/>
                    </a:ln>
                  </pic:spPr>
                </pic:pic>
              </a:graphicData>
            </a:graphic>
          </wp:inline>
        </w:drawing>
      </w:r>
    </w:p>
    <w:p w14:paraId="3B6CE927"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w:t>
      </w:r>
      <w:r>
        <w:rPr>
          <w:rFonts w:ascii="华文楷体" w:eastAsia="华文楷体" w:hAnsi="华文楷体" w:cs="华文楷体" w:hint="eastAsia"/>
          <w:sz w:val="24"/>
        </w:rPr>
        <w:t>8-1.7.1.3教学评价情况的明细</w:t>
      </w:r>
    </w:p>
    <w:p w14:paraId="5C395223"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评价汇总统计</w:t>
      </w:r>
    </w:p>
    <w:p w14:paraId="1E10E1CF" w14:textId="77777777" w:rsidR="00EB70AA" w:rsidRPr="00701B46" w:rsidRDefault="00EB70AA" w:rsidP="00273484">
      <w:pPr>
        <w:pStyle w:val="6"/>
        <w:numPr>
          <w:ilvl w:val="0"/>
          <w:numId w:val="66"/>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维护评价汇总统计</w:t>
      </w:r>
    </w:p>
    <w:p w14:paraId="1DBBFCF1" w14:textId="77777777" w:rsidR="00EB70AA" w:rsidRDefault="00EB70AA" w:rsidP="00273484">
      <w:pPr>
        <w:pStyle w:val="11"/>
        <w:numPr>
          <w:ilvl w:val="0"/>
          <w:numId w:val="59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点击导航栏【教学评价管理】∣【评价汇总统计】菜单，出现评价汇总统计的查询界面（见图8-1.8.1.1）。</w:t>
      </w:r>
    </w:p>
    <w:p w14:paraId="4FE35D67" w14:textId="77777777" w:rsidR="00EB70AA" w:rsidRDefault="00EB70AA" w:rsidP="00EB70AA">
      <w:pPr>
        <w:adjustRightInd w:val="0"/>
        <w:snapToGrid w:val="0"/>
        <w:ind w:firstLineChars="104" w:firstLine="218"/>
      </w:pPr>
      <w:r>
        <w:rPr>
          <w:noProof/>
        </w:rPr>
        <w:drawing>
          <wp:inline distT="0" distB="0" distL="114300" distR="114300" wp14:anchorId="2FF97C6F" wp14:editId="112789F7">
            <wp:extent cx="5400675" cy="2010280"/>
            <wp:effectExtent l="19050" t="19050" r="9525" b="28575"/>
            <wp:docPr id="10368" name="图片 1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093"/>
                    <a:stretch>
                      <a:fillRect/>
                    </a:stretch>
                  </pic:blipFill>
                  <pic:spPr>
                    <a:xfrm>
                      <a:off x="0" y="0"/>
                      <a:ext cx="5400675" cy="2010280"/>
                    </a:xfrm>
                    <a:prstGeom prst="rect">
                      <a:avLst/>
                    </a:prstGeom>
                    <a:noFill/>
                    <a:ln w="19044" cmpd="thinThick">
                      <a:solidFill>
                        <a:srgbClr val="0000FF"/>
                      </a:solidFill>
                      <a:prstDash val="solid"/>
                      <a:miter/>
                    </a:ln>
                  </pic:spPr>
                </pic:pic>
              </a:graphicData>
            </a:graphic>
          </wp:inline>
        </w:drawing>
      </w:r>
    </w:p>
    <w:p w14:paraId="60830691"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图8-1.8.1.1评价汇总统计查询</w:t>
      </w:r>
    </w:p>
    <w:p w14:paraId="1D9FD3D3" w14:textId="77777777" w:rsidR="00EB70AA" w:rsidRDefault="00EB70AA" w:rsidP="00273484">
      <w:pPr>
        <w:pStyle w:val="11"/>
        <w:numPr>
          <w:ilvl w:val="0"/>
          <w:numId w:val="590"/>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在评价汇总统计的查询界面，选择条件，点击查询进入列表页面（见图8-1.8.1.2），在列表页面中，点击记录后的修删，可以对记录进行报表名称的修改以及数据的删除操作。如图8-1.8.1.3所示。</w:t>
      </w:r>
    </w:p>
    <w:p w14:paraId="178E15C1" w14:textId="77777777" w:rsidR="00EB70AA" w:rsidRDefault="00EB70AA" w:rsidP="00EB70AA">
      <w:pPr>
        <w:adjustRightInd w:val="0"/>
        <w:snapToGrid w:val="0"/>
        <w:ind w:firstLineChars="200" w:firstLine="420"/>
        <w:rPr>
          <w:rFonts w:ascii="华文楷体" w:eastAsia="华文楷体" w:hAnsi="华文楷体"/>
          <w:sz w:val="24"/>
        </w:rPr>
      </w:pPr>
      <w:r>
        <w:rPr>
          <w:noProof/>
        </w:rPr>
        <w:drawing>
          <wp:inline distT="0" distB="0" distL="114300" distR="114300" wp14:anchorId="34E481D4" wp14:editId="3D55653A">
            <wp:extent cx="5400675" cy="823766"/>
            <wp:effectExtent l="19050" t="19050" r="9525" b="14605"/>
            <wp:docPr id="10369" name="图片 1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1094"/>
                    <a:stretch>
                      <a:fillRect/>
                    </a:stretch>
                  </pic:blipFill>
                  <pic:spPr>
                    <a:xfrm>
                      <a:off x="0" y="0"/>
                      <a:ext cx="5400675" cy="823766"/>
                    </a:xfrm>
                    <a:prstGeom prst="rect">
                      <a:avLst/>
                    </a:prstGeom>
                    <a:noFill/>
                    <a:ln w="19044" cmpd="thinThick">
                      <a:solidFill>
                        <a:srgbClr val="0000FF"/>
                      </a:solidFill>
                      <a:prstDash val="solid"/>
                      <a:miter/>
                    </a:ln>
                  </pic:spPr>
                </pic:pic>
              </a:graphicData>
            </a:graphic>
          </wp:inline>
        </w:drawing>
      </w:r>
    </w:p>
    <w:p w14:paraId="40E54742"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图8-1.8.1.2评价汇总统计列表页面</w:t>
      </w:r>
    </w:p>
    <w:p w14:paraId="36EB8705" w14:textId="77777777" w:rsidR="00EB70AA" w:rsidRDefault="00EB70AA" w:rsidP="00EB70AA">
      <w:pPr>
        <w:adjustRightInd w:val="0"/>
        <w:snapToGrid w:val="0"/>
        <w:ind w:firstLineChars="200" w:firstLine="420"/>
        <w:jc w:val="center"/>
        <w:rPr>
          <w:rFonts w:ascii="华文楷体" w:eastAsia="华文楷体" w:hAnsi="华文楷体"/>
          <w:sz w:val="24"/>
        </w:rPr>
      </w:pPr>
      <w:r>
        <w:rPr>
          <w:noProof/>
        </w:rPr>
        <w:lastRenderedPageBreak/>
        <w:drawing>
          <wp:inline distT="0" distB="0" distL="114300" distR="114300" wp14:anchorId="1019394A" wp14:editId="32B78FD8">
            <wp:extent cx="5400675" cy="4148363"/>
            <wp:effectExtent l="19050" t="19050" r="9525" b="24130"/>
            <wp:docPr id="10370" name="图片 1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1095"/>
                    <a:stretch>
                      <a:fillRect/>
                    </a:stretch>
                  </pic:blipFill>
                  <pic:spPr>
                    <a:xfrm>
                      <a:off x="0" y="0"/>
                      <a:ext cx="5400675" cy="4148363"/>
                    </a:xfrm>
                    <a:prstGeom prst="rect">
                      <a:avLst/>
                    </a:prstGeom>
                    <a:noFill/>
                    <a:ln w="19044" cmpd="thinThick">
                      <a:solidFill>
                        <a:srgbClr val="0000FF"/>
                      </a:solidFill>
                      <a:prstDash val="solid"/>
                      <a:miter/>
                    </a:ln>
                  </pic:spPr>
                </pic:pic>
              </a:graphicData>
            </a:graphic>
          </wp:inline>
        </w:drawing>
      </w:r>
    </w:p>
    <w:p w14:paraId="04A78EB5" w14:textId="77777777" w:rsidR="00EB70AA" w:rsidRDefault="00EB70AA" w:rsidP="00EB70AA">
      <w:pPr>
        <w:adjustRightInd w:val="0"/>
        <w:snapToGrid w:val="0"/>
        <w:ind w:firstLineChars="200" w:firstLine="480"/>
        <w:jc w:val="center"/>
        <w:rPr>
          <w:rFonts w:ascii="华文楷体" w:eastAsia="华文楷体" w:hAnsi="华文楷体"/>
          <w:sz w:val="24"/>
        </w:rPr>
      </w:pPr>
      <w:r>
        <w:rPr>
          <w:rFonts w:ascii="华文楷体" w:eastAsia="华文楷体" w:hAnsi="华文楷体" w:hint="eastAsia"/>
          <w:sz w:val="24"/>
        </w:rPr>
        <w:t>图8-1.8.1.3评价汇总统计修删页面</w:t>
      </w:r>
    </w:p>
    <w:p w14:paraId="2B1A5899" w14:textId="77777777" w:rsidR="00EB70AA" w:rsidRPr="00701B46" w:rsidRDefault="00EB70AA" w:rsidP="00273484">
      <w:pPr>
        <w:pStyle w:val="6"/>
        <w:numPr>
          <w:ilvl w:val="0"/>
          <w:numId w:val="66"/>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评价汇总统计</w:t>
      </w:r>
    </w:p>
    <w:p w14:paraId="7EA030F2" w14:textId="77777777" w:rsidR="00EB70AA" w:rsidRDefault="00EB70AA" w:rsidP="00273484">
      <w:pPr>
        <w:pStyle w:val="11"/>
        <w:numPr>
          <w:ilvl w:val="0"/>
          <w:numId w:val="589"/>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在图8-1.8.1.2中，点击统计按钮，弹出统计页面，在统计页面中，选择相关统计报表类型及条件，点击统计，完成各项统计。</w:t>
      </w:r>
    </w:p>
    <w:p w14:paraId="6282AF78" w14:textId="77777777" w:rsidR="00EB70AA" w:rsidRDefault="00EB70AA" w:rsidP="00EB70AA">
      <w:pPr>
        <w:adjustRightInd w:val="0"/>
        <w:snapToGrid w:val="0"/>
        <w:rPr>
          <w:rFonts w:ascii="华文楷体" w:eastAsia="华文楷体" w:hAnsi="华文楷体"/>
          <w:sz w:val="24"/>
        </w:rPr>
      </w:pPr>
      <w:r>
        <w:rPr>
          <w:noProof/>
        </w:rPr>
        <w:drawing>
          <wp:inline distT="0" distB="0" distL="114300" distR="114300" wp14:anchorId="471621A4" wp14:editId="3DDF7550">
            <wp:extent cx="5399638" cy="2895600"/>
            <wp:effectExtent l="19050" t="19050" r="10795" b="19050"/>
            <wp:docPr id="10371" name="图片 1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rotWithShape="1">
                    <a:blip r:embed="rId1096"/>
                    <a:srcRect b="11319"/>
                    <a:stretch/>
                  </pic:blipFill>
                  <pic:spPr bwMode="auto">
                    <a:xfrm>
                      <a:off x="0" y="0"/>
                      <a:ext cx="5400675" cy="289615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A927CAA" w14:textId="77777777" w:rsidR="00EB70AA" w:rsidRPr="007A7A99" w:rsidRDefault="00EB70AA" w:rsidP="00EB70AA">
      <w:pPr>
        <w:adjustRightInd w:val="0"/>
        <w:snapToGrid w:val="0"/>
        <w:ind w:firstLineChars="200" w:firstLine="480"/>
        <w:jc w:val="center"/>
        <w:rPr>
          <w:rFonts w:ascii="华文楷体" w:eastAsia="华文楷体" w:hAnsi="华文楷体"/>
          <w:sz w:val="24"/>
        </w:rPr>
      </w:pPr>
      <w:r w:rsidRPr="007A7A99">
        <w:rPr>
          <w:rFonts w:ascii="华文楷体" w:eastAsia="华文楷体" w:hAnsi="华文楷体" w:hint="eastAsia"/>
          <w:sz w:val="24"/>
        </w:rPr>
        <w:t>图8</w:t>
      </w:r>
      <w:r w:rsidRPr="007A7A99">
        <w:rPr>
          <w:rFonts w:ascii="华文楷体" w:eastAsia="华文楷体" w:hAnsi="华文楷体"/>
          <w:sz w:val="24"/>
        </w:rPr>
        <w:t>-1.8.2.1</w:t>
      </w:r>
      <w:r w:rsidRPr="007A7A99">
        <w:rPr>
          <w:rFonts w:ascii="华文楷体" w:eastAsia="华文楷体" w:hAnsi="华文楷体" w:hint="eastAsia"/>
          <w:sz w:val="24"/>
        </w:rPr>
        <w:t>评价</w:t>
      </w:r>
      <w:r w:rsidRPr="007A7A99">
        <w:rPr>
          <w:rFonts w:ascii="华文楷体" w:eastAsia="华文楷体" w:hAnsi="华文楷体"/>
          <w:sz w:val="24"/>
        </w:rPr>
        <w:t>结果汇总统计</w:t>
      </w:r>
    </w:p>
    <w:p w14:paraId="70C55913"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lastRenderedPageBreak/>
        <w:t>汇总统计结果</w:t>
      </w:r>
    </w:p>
    <w:p w14:paraId="5DF72D81" w14:textId="77777777" w:rsidR="00EB70AA" w:rsidRPr="00701B46" w:rsidRDefault="00EB70AA" w:rsidP="00273484">
      <w:pPr>
        <w:pStyle w:val="6"/>
        <w:numPr>
          <w:ilvl w:val="0"/>
          <w:numId w:val="6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汇总统计结果查询</w:t>
      </w:r>
    </w:p>
    <w:p w14:paraId="71D924BB" w14:textId="77777777" w:rsidR="00EB70AA" w:rsidRDefault="00EB70AA" w:rsidP="00273484">
      <w:pPr>
        <w:pStyle w:val="11"/>
        <w:numPr>
          <w:ilvl w:val="0"/>
          <w:numId w:val="58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点击导航栏【教学评价管理】∣【汇总统计结果】菜单，出现汇总统计结果的查询界面（见图8-1.9.1.1）。</w:t>
      </w:r>
    </w:p>
    <w:p w14:paraId="32630BE7" w14:textId="77777777" w:rsidR="00EB70AA" w:rsidRDefault="00EB70AA" w:rsidP="00EB70AA">
      <w:pPr>
        <w:adjustRightInd w:val="0"/>
        <w:snapToGrid w:val="0"/>
        <w:ind w:firstLineChars="104" w:firstLine="218"/>
      </w:pPr>
      <w:r>
        <w:rPr>
          <w:noProof/>
        </w:rPr>
        <w:drawing>
          <wp:inline distT="0" distB="0" distL="114300" distR="114300" wp14:anchorId="4DAB8501" wp14:editId="481A61FC">
            <wp:extent cx="5400675" cy="2010280"/>
            <wp:effectExtent l="19050" t="19050" r="9525" b="28575"/>
            <wp:docPr id="10372" name="图片 1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093"/>
                    <a:stretch>
                      <a:fillRect/>
                    </a:stretch>
                  </pic:blipFill>
                  <pic:spPr>
                    <a:xfrm>
                      <a:off x="0" y="0"/>
                      <a:ext cx="5400675" cy="2010280"/>
                    </a:xfrm>
                    <a:prstGeom prst="rect">
                      <a:avLst/>
                    </a:prstGeom>
                    <a:noFill/>
                    <a:ln w="19044" cmpd="thinThick">
                      <a:solidFill>
                        <a:srgbClr val="0000FF"/>
                      </a:solidFill>
                      <a:prstDash val="solid"/>
                      <a:miter/>
                    </a:ln>
                  </pic:spPr>
                </pic:pic>
              </a:graphicData>
            </a:graphic>
          </wp:inline>
        </w:drawing>
      </w:r>
    </w:p>
    <w:p w14:paraId="1CCC5B09"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图8-1.9.1.1汇总统计结果查询</w:t>
      </w:r>
    </w:p>
    <w:p w14:paraId="66CD31FF" w14:textId="77777777" w:rsidR="00EB70AA" w:rsidRDefault="00EB70AA" w:rsidP="00273484">
      <w:pPr>
        <w:pStyle w:val="11"/>
        <w:numPr>
          <w:ilvl w:val="0"/>
          <w:numId w:val="58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在汇总统计结果的查询界面，选择统计类别以及相关查询条件，点击查询进入结果页面（见图8-1.9.1.2）。</w:t>
      </w:r>
    </w:p>
    <w:p w14:paraId="6903F9A6" w14:textId="77777777" w:rsidR="00EB70AA" w:rsidRDefault="00EB70AA" w:rsidP="00EB70AA">
      <w:pPr>
        <w:adjustRightInd w:val="0"/>
        <w:snapToGrid w:val="0"/>
      </w:pPr>
      <w:r>
        <w:rPr>
          <w:noProof/>
        </w:rPr>
        <w:drawing>
          <wp:inline distT="0" distB="0" distL="114300" distR="114300" wp14:anchorId="372DEC98" wp14:editId="77DA5A35">
            <wp:extent cx="5400675" cy="1069982"/>
            <wp:effectExtent l="19050" t="19050" r="9525" b="15875"/>
            <wp:docPr id="10373" name="图片 1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097"/>
                    <a:stretch>
                      <a:fillRect/>
                    </a:stretch>
                  </pic:blipFill>
                  <pic:spPr>
                    <a:xfrm>
                      <a:off x="0" y="0"/>
                      <a:ext cx="5400675" cy="1069982"/>
                    </a:xfrm>
                    <a:prstGeom prst="rect">
                      <a:avLst/>
                    </a:prstGeom>
                    <a:noFill/>
                    <a:ln w="19044" cmpd="thinThick">
                      <a:solidFill>
                        <a:srgbClr val="0000FF"/>
                      </a:solidFill>
                      <a:prstDash val="solid"/>
                      <a:miter/>
                    </a:ln>
                  </pic:spPr>
                </pic:pic>
              </a:graphicData>
            </a:graphic>
          </wp:inline>
        </w:drawing>
      </w:r>
    </w:p>
    <w:p w14:paraId="588D325D"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图8-1.9.1.2汇总统计结果列表页面</w:t>
      </w:r>
    </w:p>
    <w:p w14:paraId="3BD20A8E"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评价数据查询</w:t>
      </w:r>
    </w:p>
    <w:p w14:paraId="03EBAB3A" w14:textId="77777777" w:rsidR="00EB70AA" w:rsidRPr="00701B46" w:rsidRDefault="00EB70AA" w:rsidP="00273484">
      <w:pPr>
        <w:pStyle w:val="6"/>
        <w:numPr>
          <w:ilvl w:val="0"/>
          <w:numId w:val="68"/>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评价数据明细</w:t>
      </w:r>
    </w:p>
    <w:p w14:paraId="2EA01081" w14:textId="77777777" w:rsidR="00EB70AA" w:rsidRDefault="00EB70AA" w:rsidP="00273484">
      <w:pPr>
        <w:pStyle w:val="11"/>
        <w:numPr>
          <w:ilvl w:val="0"/>
          <w:numId w:val="58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点击导航栏【教学评价管理】∣【评价数据明细】菜单，出现评价数据明细的查询界面（见图8-1.10.1.1）。</w:t>
      </w:r>
    </w:p>
    <w:p w14:paraId="4DA5FA6E" w14:textId="77777777" w:rsidR="00EB70AA" w:rsidRDefault="00EB70AA" w:rsidP="00EB70AA">
      <w:pPr>
        <w:adjustRightInd w:val="0"/>
        <w:snapToGrid w:val="0"/>
      </w:pPr>
      <w:r>
        <w:rPr>
          <w:noProof/>
        </w:rPr>
        <w:drawing>
          <wp:inline distT="0" distB="0" distL="114300" distR="114300" wp14:anchorId="0EC39F0A" wp14:editId="0D9E9091">
            <wp:extent cx="5399130" cy="1933575"/>
            <wp:effectExtent l="19050" t="19050" r="11430" b="9525"/>
            <wp:docPr id="10374" name="图片 1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rotWithShape="1">
                    <a:blip r:embed="rId1098"/>
                    <a:srcRect b="9429"/>
                    <a:stretch/>
                  </pic:blipFill>
                  <pic:spPr bwMode="auto">
                    <a:xfrm>
                      <a:off x="0" y="0"/>
                      <a:ext cx="5400675" cy="193412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385386E"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图8-1.10.1.1评价数据明细查询</w:t>
      </w:r>
    </w:p>
    <w:p w14:paraId="58D2D86F" w14:textId="77777777" w:rsidR="00EB70AA" w:rsidRDefault="00EB70AA" w:rsidP="00273484">
      <w:pPr>
        <w:pStyle w:val="11"/>
        <w:numPr>
          <w:ilvl w:val="0"/>
          <w:numId w:val="58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在评价数据明细的查询界面，选择相关查询条件，点击查询进入评价数据明细的列表页面（见图8-1.10.1.2）。</w:t>
      </w:r>
    </w:p>
    <w:p w14:paraId="2BC5F98F" w14:textId="77777777" w:rsidR="00EB70AA" w:rsidRDefault="00EB70AA" w:rsidP="00EB70AA">
      <w:pPr>
        <w:adjustRightInd w:val="0"/>
        <w:snapToGrid w:val="0"/>
      </w:pPr>
      <w:r>
        <w:rPr>
          <w:noProof/>
        </w:rPr>
        <w:drawing>
          <wp:inline distT="0" distB="0" distL="114300" distR="114300" wp14:anchorId="302DDD30" wp14:editId="6A8B58EC">
            <wp:extent cx="5400675" cy="1327544"/>
            <wp:effectExtent l="19050" t="19050" r="9525" b="25400"/>
            <wp:docPr id="10375" name="图片 1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099"/>
                    <a:stretch>
                      <a:fillRect/>
                    </a:stretch>
                  </pic:blipFill>
                  <pic:spPr>
                    <a:xfrm>
                      <a:off x="0" y="0"/>
                      <a:ext cx="5400675" cy="1327544"/>
                    </a:xfrm>
                    <a:prstGeom prst="rect">
                      <a:avLst/>
                    </a:prstGeom>
                    <a:noFill/>
                    <a:ln w="19044" cmpd="thinThick">
                      <a:solidFill>
                        <a:srgbClr val="0000FF"/>
                      </a:solidFill>
                      <a:prstDash val="solid"/>
                      <a:miter/>
                    </a:ln>
                  </pic:spPr>
                </pic:pic>
              </a:graphicData>
            </a:graphic>
          </wp:inline>
        </w:drawing>
      </w:r>
    </w:p>
    <w:p w14:paraId="6503B79E"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图8-1.10.1.2评价数据明细列表页面</w:t>
      </w:r>
    </w:p>
    <w:p w14:paraId="5AA80BFA" w14:textId="77777777" w:rsidR="00EB70AA" w:rsidRDefault="00EB70AA" w:rsidP="00273484">
      <w:pPr>
        <w:pStyle w:val="11"/>
        <w:numPr>
          <w:ilvl w:val="0"/>
          <w:numId w:val="587"/>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在评价数据明细的列表界面，点击记录的明细链接，可以查看评价的具体明细情况（见图8-1.10.1.3）。</w:t>
      </w:r>
    </w:p>
    <w:p w14:paraId="7BE05F04" w14:textId="77777777" w:rsidR="00EB70AA" w:rsidRDefault="00EB70AA" w:rsidP="00EB70AA">
      <w:pPr>
        <w:adjustRightInd w:val="0"/>
        <w:snapToGrid w:val="0"/>
      </w:pPr>
      <w:r>
        <w:rPr>
          <w:noProof/>
        </w:rPr>
        <w:drawing>
          <wp:inline distT="0" distB="0" distL="114300" distR="114300" wp14:anchorId="7EDF4872" wp14:editId="56EB4123">
            <wp:extent cx="5350870" cy="1537970"/>
            <wp:effectExtent l="19050" t="19050" r="21590" b="24130"/>
            <wp:docPr id="10376" name="图片 1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rotWithShape="1">
                    <a:blip r:embed="rId1100"/>
                    <a:srcRect l="882"/>
                    <a:stretch/>
                  </pic:blipFill>
                  <pic:spPr bwMode="auto">
                    <a:xfrm>
                      <a:off x="0" y="0"/>
                      <a:ext cx="5353031" cy="153859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9AA1D8D"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图8-1.10.1.3评价数据明细的明细页面</w:t>
      </w:r>
    </w:p>
    <w:p w14:paraId="3E3CA93A"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学生评价情况</w:t>
      </w:r>
    </w:p>
    <w:p w14:paraId="3834EB57" w14:textId="77777777" w:rsidR="00EB70AA" w:rsidRPr="00701B46" w:rsidRDefault="00EB70AA" w:rsidP="00273484">
      <w:pPr>
        <w:pStyle w:val="6"/>
        <w:numPr>
          <w:ilvl w:val="0"/>
          <w:numId w:val="69"/>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学生评价情况查看</w:t>
      </w:r>
    </w:p>
    <w:p w14:paraId="61353734" w14:textId="77777777" w:rsidR="00EB70AA" w:rsidRDefault="00EB70AA" w:rsidP="00EB70AA">
      <w:pPr>
        <w:adjustRightInd w:val="0"/>
        <w:snapToGrid w:val="0"/>
        <w:rPr>
          <w:rFonts w:ascii="宋体" w:hAnsi="Calibri" w:cs="宋体"/>
          <w:b/>
          <w:bCs/>
          <w:sz w:val="24"/>
        </w:rPr>
      </w:pPr>
      <w:r>
        <w:rPr>
          <w:rFonts w:ascii="宋体" w:hAnsi="宋体" w:cs="宋体" w:hint="eastAsia"/>
          <w:b/>
          <w:bCs/>
          <w:sz w:val="24"/>
        </w:rPr>
        <w:t>【功能概述】</w:t>
      </w:r>
    </w:p>
    <w:p w14:paraId="5193B47C" w14:textId="77777777" w:rsidR="00EB70AA" w:rsidRDefault="00EB70AA" w:rsidP="00EB70AA">
      <w:pPr>
        <w:pStyle w:val="11"/>
        <w:adjustRightInd w:val="0"/>
        <w:snapToGrid w:val="0"/>
        <w:ind w:firstLine="480"/>
        <w:rPr>
          <w:rFonts w:ascii="华文楷体" w:eastAsia="华文楷体" w:hAnsi="华文楷体" w:cs="华文楷体"/>
          <w:sz w:val="24"/>
        </w:rPr>
      </w:pPr>
      <w:r>
        <w:rPr>
          <w:rFonts w:ascii="华文楷体" w:eastAsia="华文楷体" w:hAnsi="华文楷体" w:cs="华文楷体" w:hint="eastAsia"/>
          <w:sz w:val="24"/>
        </w:rPr>
        <w:t>查看学生评价情况</w:t>
      </w:r>
    </w:p>
    <w:p w14:paraId="2A7FD6C9" w14:textId="6412184C" w:rsidR="00EB70AA" w:rsidRDefault="00EB70AA" w:rsidP="00EB70AA">
      <w:pPr>
        <w:adjustRightInd w:val="0"/>
        <w:snapToGrid w:val="0"/>
        <w:ind w:left="422" w:hangingChars="175" w:hanging="422"/>
        <w:rPr>
          <w:rFonts w:ascii="宋体" w:hAnsi="宋体"/>
          <w:b/>
          <w:sz w:val="24"/>
        </w:rPr>
      </w:pPr>
    </w:p>
    <w:p w14:paraId="055F996A" w14:textId="77777777" w:rsidR="00EB70AA" w:rsidRDefault="00EB70AA" w:rsidP="00273484">
      <w:pPr>
        <w:pStyle w:val="11"/>
        <w:numPr>
          <w:ilvl w:val="0"/>
          <w:numId w:val="58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点击导航栏【教学评价管理】∣【学生评价情况查看】菜单，出现学生评价情况查看的查询界面（见图8-1.11.1.1）。</w:t>
      </w:r>
    </w:p>
    <w:p w14:paraId="3F8D3A6B" w14:textId="77777777" w:rsidR="00EB70AA" w:rsidRDefault="00EB70AA" w:rsidP="00EB70AA">
      <w:pPr>
        <w:adjustRightInd w:val="0"/>
        <w:snapToGrid w:val="0"/>
      </w:pPr>
      <w:r>
        <w:rPr>
          <w:noProof/>
        </w:rPr>
        <w:drawing>
          <wp:inline distT="0" distB="0" distL="114300" distR="114300" wp14:anchorId="1A2EC225" wp14:editId="0EDAC489">
            <wp:extent cx="5400675" cy="2080934"/>
            <wp:effectExtent l="19050" t="19050" r="9525" b="14605"/>
            <wp:docPr id="10377" name="图片 1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1101"/>
                    <a:stretch>
                      <a:fillRect/>
                    </a:stretch>
                  </pic:blipFill>
                  <pic:spPr>
                    <a:xfrm>
                      <a:off x="0" y="0"/>
                      <a:ext cx="5400675" cy="2080934"/>
                    </a:xfrm>
                    <a:prstGeom prst="rect">
                      <a:avLst/>
                    </a:prstGeom>
                    <a:noFill/>
                    <a:ln w="19044" cmpd="thinThick">
                      <a:solidFill>
                        <a:srgbClr val="0000FF"/>
                      </a:solidFill>
                      <a:prstDash val="solid"/>
                      <a:miter/>
                    </a:ln>
                  </pic:spPr>
                </pic:pic>
              </a:graphicData>
            </a:graphic>
          </wp:inline>
        </w:drawing>
      </w:r>
    </w:p>
    <w:p w14:paraId="2806FC94"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图8-1.11.1.1学生评价情况查看查询页面</w:t>
      </w:r>
    </w:p>
    <w:p w14:paraId="2F148E36" w14:textId="77777777" w:rsidR="00EB70AA" w:rsidRDefault="00EB70AA" w:rsidP="00273484">
      <w:pPr>
        <w:pStyle w:val="11"/>
        <w:numPr>
          <w:ilvl w:val="0"/>
          <w:numId w:val="58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lastRenderedPageBreak/>
        <w:t>在学生评价情况查看的查询界面，选择相关查询条件，点击查询进入学生评价情况查看的列表页面（见图8-1.11.1.2）。</w:t>
      </w:r>
    </w:p>
    <w:p w14:paraId="42A07C4B" w14:textId="77777777" w:rsidR="00EB70AA" w:rsidRDefault="00EB70AA" w:rsidP="00EB70AA">
      <w:pPr>
        <w:adjustRightInd w:val="0"/>
        <w:snapToGrid w:val="0"/>
      </w:pPr>
      <w:r>
        <w:rPr>
          <w:noProof/>
        </w:rPr>
        <w:drawing>
          <wp:inline distT="0" distB="0" distL="114300" distR="114300" wp14:anchorId="79B26CFF" wp14:editId="4D0C5970">
            <wp:extent cx="5400675" cy="1327544"/>
            <wp:effectExtent l="19050" t="19050" r="9525" b="25400"/>
            <wp:docPr id="10378" name="图片 1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1099"/>
                    <a:stretch>
                      <a:fillRect/>
                    </a:stretch>
                  </pic:blipFill>
                  <pic:spPr>
                    <a:xfrm>
                      <a:off x="0" y="0"/>
                      <a:ext cx="5400675" cy="1327544"/>
                    </a:xfrm>
                    <a:prstGeom prst="rect">
                      <a:avLst/>
                    </a:prstGeom>
                    <a:noFill/>
                    <a:ln w="19044" cmpd="thinThick">
                      <a:solidFill>
                        <a:srgbClr val="0000FF"/>
                      </a:solidFill>
                      <a:prstDash val="solid"/>
                      <a:miter/>
                    </a:ln>
                  </pic:spPr>
                </pic:pic>
              </a:graphicData>
            </a:graphic>
          </wp:inline>
        </w:drawing>
      </w:r>
    </w:p>
    <w:p w14:paraId="21CD1873"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图8-1.11.1.2学生评价情况查看列表页面</w:t>
      </w:r>
    </w:p>
    <w:p w14:paraId="542FA707" w14:textId="77777777" w:rsidR="00EB70AA" w:rsidRDefault="00EB70AA" w:rsidP="00273484">
      <w:pPr>
        <w:pStyle w:val="11"/>
        <w:numPr>
          <w:ilvl w:val="0"/>
          <w:numId w:val="586"/>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在学生评价情况查看列表页面，点击记录的明细链接，可以查看学生评价情况的具体明细情况（见图8-1.11.1.3）。</w:t>
      </w:r>
    </w:p>
    <w:p w14:paraId="43279AAC" w14:textId="77777777" w:rsidR="00EB70AA" w:rsidRDefault="00EB70AA" w:rsidP="00EB70AA">
      <w:pPr>
        <w:adjustRightInd w:val="0"/>
        <w:snapToGrid w:val="0"/>
      </w:pPr>
      <w:r>
        <w:rPr>
          <w:noProof/>
        </w:rPr>
        <w:drawing>
          <wp:inline distT="0" distB="0" distL="114300" distR="114300" wp14:anchorId="6DCFFF9E" wp14:editId="5F8E39BF">
            <wp:extent cx="5400675" cy="1538591"/>
            <wp:effectExtent l="19050" t="19050" r="9525" b="24130"/>
            <wp:docPr id="10379" name="图片 1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100"/>
                    <a:stretch>
                      <a:fillRect/>
                    </a:stretch>
                  </pic:blipFill>
                  <pic:spPr>
                    <a:xfrm>
                      <a:off x="0" y="0"/>
                      <a:ext cx="5400675" cy="1538591"/>
                    </a:xfrm>
                    <a:prstGeom prst="rect">
                      <a:avLst/>
                    </a:prstGeom>
                    <a:noFill/>
                    <a:ln w="19044" cmpd="thinThick">
                      <a:solidFill>
                        <a:srgbClr val="0000FF"/>
                      </a:solidFill>
                      <a:prstDash val="solid"/>
                      <a:miter/>
                    </a:ln>
                  </pic:spPr>
                </pic:pic>
              </a:graphicData>
            </a:graphic>
          </wp:inline>
        </w:drawing>
      </w:r>
    </w:p>
    <w:p w14:paraId="61659E3C"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图8-1.11.1.3学生评价情况的明细页面</w:t>
      </w:r>
    </w:p>
    <w:p w14:paraId="12745744" w14:textId="77777777" w:rsidR="00EB70AA" w:rsidRPr="00497CA4" w:rsidRDefault="00EB70AA" w:rsidP="00273484">
      <w:pPr>
        <w:pStyle w:val="6"/>
        <w:numPr>
          <w:ilvl w:val="0"/>
          <w:numId w:val="58"/>
        </w:numPr>
        <w:adjustRightInd w:val="0"/>
        <w:snapToGrid w:val="0"/>
        <w:spacing w:before="0" w:after="0" w:line="240" w:lineRule="auto"/>
        <w:ind w:left="651" w:hangingChars="270" w:hanging="651"/>
        <w:jc w:val="left"/>
        <w:rPr>
          <w:rFonts w:ascii="黑体" w:hAnsi="黑体" w:cs="黑体"/>
          <w:szCs w:val="22"/>
        </w:rPr>
      </w:pPr>
      <w:r w:rsidRPr="00497CA4">
        <w:rPr>
          <w:rFonts w:ascii="黑体" w:hAnsi="黑体" w:cs="黑体" w:hint="eastAsia"/>
          <w:szCs w:val="22"/>
        </w:rPr>
        <w:t>评教数据打印</w:t>
      </w:r>
    </w:p>
    <w:p w14:paraId="14447BA9" w14:textId="77777777" w:rsidR="00EB70AA" w:rsidRPr="00701B46" w:rsidRDefault="00EB70AA" w:rsidP="00273484">
      <w:pPr>
        <w:pStyle w:val="6"/>
        <w:numPr>
          <w:ilvl w:val="0"/>
          <w:numId w:val="70"/>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评价数据明细</w:t>
      </w:r>
    </w:p>
    <w:p w14:paraId="50A41AE9" w14:textId="77777777" w:rsidR="00EB70AA" w:rsidRDefault="00EB70AA" w:rsidP="00273484">
      <w:pPr>
        <w:pStyle w:val="11"/>
        <w:numPr>
          <w:ilvl w:val="0"/>
          <w:numId w:val="58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点击导航栏【教学评价管理】∣【评价数据打印】菜单，出现评教数据的查询界面（见图8-1.12.1.1）。</w:t>
      </w:r>
    </w:p>
    <w:p w14:paraId="42A931FD" w14:textId="77777777" w:rsidR="00EB70AA" w:rsidRDefault="00EB70AA" w:rsidP="00EB70AA">
      <w:pPr>
        <w:adjustRightInd w:val="0"/>
        <w:snapToGrid w:val="0"/>
      </w:pPr>
      <w:r>
        <w:rPr>
          <w:noProof/>
        </w:rPr>
        <w:drawing>
          <wp:inline distT="0" distB="0" distL="114300" distR="114300" wp14:anchorId="6E4A3D35" wp14:editId="311B1EE1">
            <wp:extent cx="5400675" cy="2248710"/>
            <wp:effectExtent l="19050" t="19050" r="9525" b="18415"/>
            <wp:docPr id="10380" name="图片 1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1102"/>
                    <a:stretch>
                      <a:fillRect/>
                    </a:stretch>
                  </pic:blipFill>
                  <pic:spPr>
                    <a:xfrm>
                      <a:off x="0" y="0"/>
                      <a:ext cx="5400675" cy="2248710"/>
                    </a:xfrm>
                    <a:prstGeom prst="rect">
                      <a:avLst/>
                    </a:prstGeom>
                    <a:noFill/>
                    <a:ln w="19044" cmpd="thinThick">
                      <a:solidFill>
                        <a:srgbClr val="0000FF"/>
                      </a:solidFill>
                      <a:prstDash val="solid"/>
                      <a:miter/>
                    </a:ln>
                  </pic:spPr>
                </pic:pic>
              </a:graphicData>
            </a:graphic>
          </wp:inline>
        </w:drawing>
      </w:r>
    </w:p>
    <w:p w14:paraId="6FEF8C7A"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图8-1.12.1.1评教数据查询页面</w:t>
      </w:r>
    </w:p>
    <w:p w14:paraId="53ED0ECB" w14:textId="77777777" w:rsidR="00EB70AA" w:rsidRDefault="00EB70AA" w:rsidP="00273484">
      <w:pPr>
        <w:pStyle w:val="11"/>
        <w:numPr>
          <w:ilvl w:val="0"/>
          <w:numId w:val="58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在评教数据的查询页面，选择相关查询条件，点击查询进入评教数据的列表页面（见图8-1.12.1.2）。</w:t>
      </w:r>
    </w:p>
    <w:p w14:paraId="485D5FEE" w14:textId="77777777" w:rsidR="00EB70AA" w:rsidRDefault="00EB70AA" w:rsidP="00EB70AA">
      <w:pPr>
        <w:adjustRightInd w:val="0"/>
        <w:snapToGrid w:val="0"/>
      </w:pPr>
      <w:r>
        <w:rPr>
          <w:noProof/>
        </w:rPr>
        <w:lastRenderedPageBreak/>
        <w:drawing>
          <wp:inline distT="0" distB="0" distL="114300" distR="114300" wp14:anchorId="787C64B1" wp14:editId="572FDB07">
            <wp:extent cx="5400675" cy="1327544"/>
            <wp:effectExtent l="19050" t="19050" r="9525" b="25400"/>
            <wp:docPr id="10381" name="图片 1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1099"/>
                    <a:stretch>
                      <a:fillRect/>
                    </a:stretch>
                  </pic:blipFill>
                  <pic:spPr>
                    <a:xfrm>
                      <a:off x="0" y="0"/>
                      <a:ext cx="5400675" cy="1327544"/>
                    </a:xfrm>
                    <a:prstGeom prst="rect">
                      <a:avLst/>
                    </a:prstGeom>
                    <a:noFill/>
                    <a:ln w="19044" cmpd="thinThick">
                      <a:solidFill>
                        <a:srgbClr val="0000FF"/>
                      </a:solidFill>
                      <a:prstDash val="solid"/>
                      <a:miter/>
                    </a:ln>
                  </pic:spPr>
                </pic:pic>
              </a:graphicData>
            </a:graphic>
          </wp:inline>
        </w:drawing>
      </w:r>
    </w:p>
    <w:p w14:paraId="413613AA"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图8-1.12.1.2评教数据列表页面</w:t>
      </w:r>
    </w:p>
    <w:p w14:paraId="529D314E" w14:textId="77777777" w:rsidR="00EB70AA" w:rsidRDefault="00EB70AA" w:rsidP="00273484">
      <w:pPr>
        <w:pStyle w:val="11"/>
        <w:numPr>
          <w:ilvl w:val="0"/>
          <w:numId w:val="585"/>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在评教数据列表页面，点击记录的明细链接，可以查看学生评价情况的具体明细情况（见图8-1.12.1.3）。</w:t>
      </w:r>
    </w:p>
    <w:p w14:paraId="7379614A" w14:textId="77777777" w:rsidR="00EB70AA" w:rsidRDefault="00EB70AA" w:rsidP="00EB70AA">
      <w:pPr>
        <w:adjustRightInd w:val="0"/>
        <w:snapToGrid w:val="0"/>
      </w:pPr>
      <w:r>
        <w:rPr>
          <w:noProof/>
        </w:rPr>
        <w:drawing>
          <wp:inline distT="0" distB="0" distL="114300" distR="114300" wp14:anchorId="61F277C7" wp14:editId="223E6EEA">
            <wp:extent cx="5331820" cy="1537970"/>
            <wp:effectExtent l="19050" t="19050" r="21590" b="24130"/>
            <wp:docPr id="10382" name="图片 1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rotWithShape="1">
                    <a:blip r:embed="rId1100"/>
                    <a:srcRect l="1235"/>
                    <a:stretch/>
                  </pic:blipFill>
                  <pic:spPr bwMode="auto">
                    <a:xfrm>
                      <a:off x="0" y="0"/>
                      <a:ext cx="5333973" cy="153859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2963990" w14:textId="77777777" w:rsidR="00EB70AA" w:rsidRDefault="00EB70AA" w:rsidP="00EB70AA">
      <w:pPr>
        <w:adjustRightInd w:val="0"/>
        <w:snapToGrid w:val="0"/>
        <w:ind w:firstLineChars="104" w:firstLine="250"/>
        <w:jc w:val="center"/>
        <w:rPr>
          <w:rFonts w:ascii="华文楷体" w:eastAsia="华文楷体" w:hAnsi="华文楷体"/>
          <w:sz w:val="24"/>
        </w:rPr>
      </w:pPr>
      <w:r>
        <w:rPr>
          <w:rFonts w:ascii="华文楷体" w:eastAsia="华文楷体" w:hAnsi="华文楷体" w:hint="eastAsia"/>
          <w:sz w:val="24"/>
        </w:rPr>
        <w:t>图8-1.12.1.3学生评价情况的明细页面</w:t>
      </w:r>
    </w:p>
    <w:p w14:paraId="282B0F86" w14:textId="77777777" w:rsidR="00EB70AA" w:rsidRDefault="00EB70AA" w:rsidP="00EB70AA">
      <w:pPr>
        <w:widowControl/>
        <w:jc w:val="left"/>
        <w:rPr>
          <w:rFonts w:ascii="黑体" w:eastAsia="黑体" w:hAnsi="黑体" w:cs="黑体"/>
          <w:b/>
          <w:sz w:val="24"/>
          <w:szCs w:val="22"/>
        </w:rPr>
      </w:pPr>
      <w:r>
        <w:rPr>
          <w:rFonts w:ascii="黑体" w:eastAsia="黑体" w:hAnsi="黑体" w:cs="黑体"/>
          <w:b/>
          <w:sz w:val="24"/>
          <w:szCs w:val="22"/>
        </w:rPr>
        <w:br w:type="page"/>
      </w:r>
    </w:p>
    <w:p w14:paraId="16FF42BA" w14:textId="77777777" w:rsidR="00EB70AA" w:rsidRPr="00497CA4" w:rsidRDefault="00EB70AA" w:rsidP="00273484">
      <w:pPr>
        <w:pStyle w:val="6"/>
        <w:numPr>
          <w:ilvl w:val="0"/>
          <w:numId w:val="599"/>
        </w:numPr>
        <w:adjustRightInd w:val="0"/>
        <w:snapToGrid w:val="0"/>
        <w:spacing w:after="0" w:line="240" w:lineRule="auto"/>
        <w:rPr>
          <w:bCs w:val="0"/>
          <w:sz w:val="28"/>
        </w:rPr>
      </w:pPr>
      <w:r w:rsidRPr="00497CA4">
        <w:rPr>
          <w:rFonts w:hint="eastAsia"/>
          <w:bCs w:val="0"/>
          <w:sz w:val="28"/>
        </w:rPr>
        <w:lastRenderedPageBreak/>
        <w:t>学风测评管理</w:t>
      </w:r>
    </w:p>
    <w:p w14:paraId="59AF9224" w14:textId="77777777" w:rsidR="00EB70AA" w:rsidRDefault="00EB70AA" w:rsidP="00EB70AA">
      <w:pPr>
        <w:adjustRightInd w:val="0"/>
        <w:snapToGrid w:val="0"/>
        <w:spacing w:beforeLines="50" w:before="156" w:afterLines="50" w:after="156"/>
        <w:jc w:val="left"/>
        <w:rPr>
          <w:rFonts w:ascii="宋体" w:hAnsi="Calibri" w:cs="宋体"/>
          <w:b/>
          <w:bCs/>
          <w:sz w:val="24"/>
        </w:rPr>
      </w:pPr>
      <w:r>
        <w:rPr>
          <w:rFonts w:ascii="宋体" w:hAnsi="宋体" w:cs="宋体" w:hint="eastAsia"/>
          <w:b/>
          <w:bCs/>
          <w:sz w:val="24"/>
        </w:rPr>
        <w:t>【业务总体概述】：</w:t>
      </w:r>
    </w:p>
    <w:p w14:paraId="3F864E3D" w14:textId="77777777" w:rsidR="00EB70AA" w:rsidRDefault="00EB70AA" w:rsidP="00EB70AA">
      <w:pPr>
        <w:adjustRightInd w:val="0"/>
        <w:snapToGrid w:val="0"/>
        <w:ind w:firstLineChars="200" w:firstLine="480"/>
        <w:rPr>
          <w:rFonts w:ascii="华文楷体" w:eastAsia="华文楷体" w:hAnsi="华文楷体" w:cs="华文楷体"/>
          <w:sz w:val="24"/>
        </w:rPr>
      </w:pPr>
      <w:r>
        <w:rPr>
          <w:rFonts w:ascii="华文楷体" w:eastAsia="华文楷体" w:hAnsi="华文楷体" w:cs="华文楷体" w:hint="eastAsia"/>
          <w:sz w:val="24"/>
        </w:rPr>
        <w:t>主要业务由评价管理人员设置学风测评需要的基础数据，包括测评类别、测评时间控制、测评指标，然后管理员转入需要测评的数据，开放测评时间让老师测评学生，测评结束后管理员根据学校要求处理测评数据，最后将处理的数据统计成报表。</w:t>
      </w:r>
    </w:p>
    <w:p w14:paraId="1E7447DD" w14:textId="77777777" w:rsidR="00EB70AA" w:rsidRDefault="00EB70AA" w:rsidP="00EB70AA">
      <w:pPr>
        <w:adjustRightInd w:val="0"/>
        <w:snapToGrid w:val="0"/>
        <w:spacing w:beforeLines="50" w:before="156" w:afterLines="50" w:after="156"/>
        <w:jc w:val="left"/>
        <w:rPr>
          <w:rFonts w:ascii="宋体" w:cs="宋体"/>
          <w:b/>
          <w:bCs/>
          <w:sz w:val="24"/>
        </w:rPr>
      </w:pPr>
      <w:r>
        <w:rPr>
          <w:rFonts w:ascii="宋体" w:hAnsi="宋体" w:cs="宋体" w:hint="eastAsia"/>
          <w:b/>
          <w:bCs/>
          <w:sz w:val="24"/>
        </w:rPr>
        <w:t>【功能总体概述】：</w:t>
      </w:r>
    </w:p>
    <w:p w14:paraId="6DF5AA9F" w14:textId="77777777" w:rsidR="00EB70AA" w:rsidRDefault="00EB70AA" w:rsidP="00EB70AA">
      <w:pPr>
        <w:adjustRightInd w:val="0"/>
        <w:snapToGrid w:val="0"/>
        <w:ind w:firstLineChars="200" w:firstLine="480"/>
        <w:rPr>
          <w:rFonts w:ascii="宋体"/>
          <w:sz w:val="24"/>
        </w:rPr>
      </w:pPr>
      <w:r>
        <w:rPr>
          <w:rFonts w:ascii="华文楷体" w:eastAsia="华文楷体" w:hAnsi="华文楷体" w:cs="华文楷体" w:hint="eastAsia"/>
          <w:b/>
          <w:bCs/>
          <w:sz w:val="24"/>
        </w:rPr>
        <w:t xml:space="preserve"> </w:t>
      </w:r>
      <w:r>
        <w:rPr>
          <w:rFonts w:ascii="华文楷体" w:eastAsia="华文楷体" w:hAnsi="华文楷体" w:cs="华文楷体" w:hint="eastAsia"/>
          <w:sz w:val="24"/>
        </w:rPr>
        <w:t>学风测评管理模块，功能主要包括学风测评类别、学分测评控制、学分测评指标、学分测评数据、评价数据汇总，学校可以通过这些功能最终汇总出学校学风的具体情况。</w:t>
      </w:r>
    </w:p>
    <w:p w14:paraId="049F7E97" w14:textId="77777777" w:rsidR="00EB70AA" w:rsidRDefault="00EB70AA" w:rsidP="00EB70AA">
      <w:pPr>
        <w:adjustRightInd w:val="0"/>
        <w:snapToGrid w:val="0"/>
        <w:spacing w:beforeLines="50" w:before="156" w:afterLines="50" w:after="156"/>
        <w:jc w:val="left"/>
        <w:rPr>
          <w:rFonts w:ascii="宋体" w:cs="宋体"/>
          <w:b/>
          <w:bCs/>
          <w:sz w:val="24"/>
        </w:rPr>
      </w:pPr>
      <w:r>
        <w:rPr>
          <w:rFonts w:ascii="宋体" w:hAnsi="宋体" w:cs="宋体" w:hint="eastAsia"/>
          <w:b/>
          <w:bCs/>
          <w:sz w:val="24"/>
        </w:rPr>
        <w:t>【业务流程图】</w:t>
      </w:r>
    </w:p>
    <w:p w14:paraId="75C81ED3" w14:textId="77777777" w:rsidR="00EB70AA" w:rsidRDefault="00EB70AA" w:rsidP="00EB70AA">
      <w:pPr>
        <w:adjustRightInd w:val="0"/>
        <w:snapToGrid w:val="0"/>
      </w:pPr>
      <w:r>
        <w:rPr>
          <w:noProof/>
        </w:rPr>
        <w:drawing>
          <wp:inline distT="0" distB="0" distL="114300" distR="114300" wp14:anchorId="04C74D53" wp14:editId="6CEE1D00">
            <wp:extent cx="5400675" cy="4050506"/>
            <wp:effectExtent l="19050" t="19050" r="9525" b="26670"/>
            <wp:docPr id="10383" name="图片 1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03"/>
                    <a:stretch>
                      <a:fillRect/>
                    </a:stretch>
                  </pic:blipFill>
                  <pic:spPr>
                    <a:xfrm>
                      <a:off x="0" y="0"/>
                      <a:ext cx="5400675" cy="4050506"/>
                    </a:xfrm>
                    <a:prstGeom prst="rect">
                      <a:avLst/>
                    </a:prstGeom>
                    <a:noFill/>
                    <a:ln w="19044" cmpd="thinThick">
                      <a:solidFill>
                        <a:srgbClr val="0000FF"/>
                      </a:solidFill>
                      <a:prstDash val="solid"/>
                      <a:miter/>
                    </a:ln>
                  </pic:spPr>
                </pic:pic>
              </a:graphicData>
            </a:graphic>
          </wp:inline>
        </w:drawing>
      </w:r>
    </w:p>
    <w:p w14:paraId="195378CB" w14:textId="77777777" w:rsidR="00EB70AA" w:rsidRDefault="00EB70AA" w:rsidP="00EB70AA">
      <w:pPr>
        <w:adjustRightInd w:val="0"/>
        <w:snapToGrid w:val="0"/>
        <w:ind w:firstLineChars="200" w:firstLine="480"/>
        <w:jc w:val="center"/>
      </w:pPr>
      <w:r>
        <w:rPr>
          <w:rFonts w:ascii="华文楷体" w:eastAsia="华文楷体" w:hAnsi="华文楷体" w:cs="华文楷体" w:hint="eastAsia"/>
          <w:sz w:val="24"/>
        </w:rPr>
        <w:t>学风测评模块流程图</w:t>
      </w:r>
    </w:p>
    <w:p w14:paraId="1EB219E3" w14:textId="77777777" w:rsidR="00EB70AA" w:rsidRDefault="00EB70AA">
      <w:pPr>
        <w:widowControl/>
        <w:jc w:val="left"/>
        <w:rPr>
          <w:rFonts w:ascii="Arial" w:eastAsia="黑体" w:hAnsi="Arial"/>
          <w:b/>
          <w:sz w:val="24"/>
        </w:rPr>
      </w:pPr>
      <w:r>
        <w:rPr>
          <w:bCs/>
        </w:rPr>
        <w:br w:type="page"/>
      </w:r>
    </w:p>
    <w:p w14:paraId="324DCC34" w14:textId="5031B9CF"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lastRenderedPageBreak/>
        <w:t>学风测评类别</w:t>
      </w:r>
    </w:p>
    <w:p w14:paraId="6D9FB32A" w14:textId="77777777" w:rsidR="00EB70AA" w:rsidRPr="00701B46" w:rsidRDefault="00EB70AA" w:rsidP="00273484">
      <w:pPr>
        <w:pStyle w:val="6"/>
        <w:numPr>
          <w:ilvl w:val="0"/>
          <w:numId w:val="71"/>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维护学风测评类别</w:t>
      </w:r>
    </w:p>
    <w:p w14:paraId="21BA0878" w14:textId="77777777" w:rsidR="00EB70AA" w:rsidRDefault="00EB70AA" w:rsidP="00273484">
      <w:pPr>
        <w:pStyle w:val="11"/>
        <w:numPr>
          <w:ilvl w:val="0"/>
          <w:numId w:val="584"/>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点击导航栏【学风评测管理】∣【学风测评类别】菜单，出现学风测评类别列表界面（见图8-2.1.1.1）</w:t>
      </w:r>
    </w:p>
    <w:p w14:paraId="78E3B842"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05DB7D84" wp14:editId="506AF5D0">
            <wp:extent cx="5400675" cy="2460308"/>
            <wp:effectExtent l="19050" t="19050" r="9525" b="16510"/>
            <wp:docPr id="10384" name="图片 1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04"/>
                    <a:stretch>
                      <a:fillRect/>
                    </a:stretch>
                  </pic:blipFill>
                  <pic:spPr>
                    <a:xfrm>
                      <a:off x="0" y="0"/>
                      <a:ext cx="5400675" cy="2460308"/>
                    </a:xfrm>
                    <a:prstGeom prst="rect">
                      <a:avLst/>
                    </a:prstGeom>
                    <a:noFill/>
                    <a:ln w="19044" cmpd="thinThick">
                      <a:solidFill>
                        <a:srgbClr val="0000FF"/>
                      </a:solidFill>
                      <a:prstDash val="solid"/>
                      <a:miter/>
                    </a:ln>
                  </pic:spPr>
                </pic:pic>
              </a:graphicData>
            </a:graphic>
          </wp:inline>
        </w:drawing>
      </w:r>
    </w:p>
    <w:p w14:paraId="5320C5EB" w14:textId="77777777" w:rsidR="00EB70AA" w:rsidRDefault="00EB70AA" w:rsidP="00EB70AA">
      <w:pPr>
        <w:pStyle w:val="ListParagraph1"/>
        <w:adjustRightInd w:val="0"/>
        <w:snapToGrid w:val="0"/>
        <w:spacing w:beforeLines="50" w:before="156" w:afterLines="50" w:after="156"/>
        <w:ind w:firstLineChars="0" w:firstLine="0"/>
        <w:jc w:val="center"/>
        <w:rPr>
          <w:rFonts w:ascii="宋体" w:cs="宋体"/>
        </w:rPr>
      </w:pPr>
      <w:r>
        <w:rPr>
          <w:rFonts w:ascii="华文楷体" w:eastAsia="华文楷体" w:hAnsi="华文楷体" w:cs="华文楷体" w:hint="eastAsia"/>
          <w:sz w:val="24"/>
          <w:szCs w:val="24"/>
        </w:rPr>
        <w:t>图8-2.1.1.1学风测评类别</w:t>
      </w:r>
    </w:p>
    <w:p w14:paraId="2B55B1A6" w14:textId="77777777" w:rsidR="00EB70AA" w:rsidRDefault="00EB70AA" w:rsidP="00273484">
      <w:pPr>
        <w:pStyle w:val="11"/>
        <w:numPr>
          <w:ilvl w:val="0"/>
          <w:numId w:val="584"/>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w:t>
      </w:r>
      <w:r>
        <w:rPr>
          <w:rFonts w:ascii="华文楷体" w:eastAsia="华文楷体" w:hAnsi="华文楷体" w:hint="eastAsia"/>
          <w:sz w:val="24"/>
        </w:rPr>
        <w:t>图8-2.1.1.1</w:t>
      </w:r>
      <w:r>
        <w:rPr>
          <w:rFonts w:ascii="华文楷体" w:eastAsia="华文楷体" w:hAnsi="华文楷体" w:cs="华文楷体" w:hint="eastAsia"/>
          <w:sz w:val="24"/>
        </w:rPr>
        <w:t>学风测评类别列表页面</w:t>
      </w:r>
      <w:r>
        <w:rPr>
          <w:rFonts w:ascii="华文楷体" w:eastAsia="华文楷体" w:hAnsi="华文楷体" w:hint="eastAsia"/>
          <w:sz w:val="24"/>
        </w:rPr>
        <w:t>中</w:t>
      </w:r>
      <w:r>
        <w:rPr>
          <w:rFonts w:ascii="华文楷体" w:eastAsia="华文楷体" w:hAnsi="华文楷体" w:cs="华文楷体" w:hint="eastAsia"/>
          <w:sz w:val="24"/>
        </w:rPr>
        <w:t>点击增加按钮，在弹出窗口中</w:t>
      </w:r>
      <w:r w:rsidRPr="003D13BA">
        <w:rPr>
          <w:rFonts w:ascii="华文楷体" w:eastAsia="华文楷体" w:hAnsi="华文楷体" w:hint="eastAsia"/>
          <w:bCs/>
          <w:sz w:val="24"/>
        </w:rPr>
        <w:t>输入测评类别名称，选中测评人员身份，保存完成学风测评类别设置。如图8-2.1.1.2学风测评类别增加，另外，在列表页面中，点击记录右侧的修删链接，可以对数据进行修删操作。</w:t>
      </w:r>
    </w:p>
    <w:p w14:paraId="118CE8A7" w14:textId="77777777" w:rsidR="00EB70AA" w:rsidRDefault="00EB70AA" w:rsidP="00EB70AA">
      <w:pPr>
        <w:pStyle w:val="ListParagraph1"/>
        <w:adjustRightInd w:val="0"/>
        <w:snapToGrid w:val="0"/>
        <w:spacing w:beforeLines="50" w:before="156" w:afterLines="50" w:after="156"/>
        <w:ind w:firstLineChars="0" w:firstLine="0"/>
        <w:jc w:val="center"/>
      </w:pPr>
      <w:r>
        <w:rPr>
          <w:noProof/>
        </w:rPr>
        <w:drawing>
          <wp:inline distT="0" distB="0" distL="114300" distR="114300" wp14:anchorId="326503A1" wp14:editId="684913DF">
            <wp:extent cx="4601845" cy="1781175"/>
            <wp:effectExtent l="19050" t="19050" r="27305" b="28575"/>
            <wp:docPr id="103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rotWithShape="1">
                    <a:blip r:embed="rId1105"/>
                    <a:srcRect t="6207" b="30473"/>
                    <a:stretch/>
                  </pic:blipFill>
                  <pic:spPr bwMode="auto">
                    <a:xfrm>
                      <a:off x="0" y="0"/>
                      <a:ext cx="4604404" cy="178216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5C5FCBF" w14:textId="77777777" w:rsidR="00EB70AA" w:rsidRDefault="00EB70AA" w:rsidP="00EB70AA">
      <w:pPr>
        <w:pStyle w:val="ListParagraph1"/>
        <w:adjustRightInd w:val="0"/>
        <w:snapToGrid w:val="0"/>
        <w:spacing w:beforeLines="50" w:before="156" w:afterLines="50" w:after="156"/>
        <w:ind w:firstLineChars="0" w:firstLine="0"/>
        <w:jc w:val="center"/>
        <w:rPr>
          <w:rFonts w:ascii="宋体" w:cs="宋体"/>
        </w:rPr>
      </w:pPr>
      <w:r>
        <w:rPr>
          <w:rFonts w:ascii="华文楷体" w:eastAsia="华文楷体" w:hAnsi="华文楷体" w:cs="华文楷体" w:hint="eastAsia"/>
          <w:sz w:val="24"/>
          <w:szCs w:val="24"/>
        </w:rPr>
        <w:t>图8-2.1.1.2学风测评类别增加</w:t>
      </w:r>
      <w:r>
        <w:rPr>
          <w:rFonts w:ascii="黑体" w:eastAsia="黑体" w:hAnsi="黑体" w:cs="黑体" w:hint="eastAsia"/>
          <w:sz w:val="24"/>
          <w:szCs w:val="24"/>
        </w:rPr>
        <w:t xml:space="preserve">  </w:t>
      </w:r>
    </w:p>
    <w:p w14:paraId="777E206C"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学风测评控制</w:t>
      </w:r>
    </w:p>
    <w:p w14:paraId="3CAEC4CC" w14:textId="77777777" w:rsidR="00EB70AA" w:rsidRPr="00701B46" w:rsidRDefault="00EB70AA" w:rsidP="00273484">
      <w:pPr>
        <w:pStyle w:val="6"/>
        <w:numPr>
          <w:ilvl w:val="0"/>
          <w:numId w:val="72"/>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维护学风测评控制</w:t>
      </w:r>
    </w:p>
    <w:p w14:paraId="7C9692F0" w14:textId="77777777" w:rsidR="00EB70AA" w:rsidRDefault="00EB70AA" w:rsidP="00273484">
      <w:pPr>
        <w:pStyle w:val="11"/>
        <w:numPr>
          <w:ilvl w:val="0"/>
          <w:numId w:val="583"/>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点击导航栏【学风评测管理】∣【学风测评控制】菜单，出现学风测评控制列表界面（见图8-2.1.1.1）</w:t>
      </w:r>
    </w:p>
    <w:p w14:paraId="378FFA7F" w14:textId="77777777" w:rsidR="00EB70AA" w:rsidRDefault="00EB70AA" w:rsidP="00EB70AA">
      <w:pPr>
        <w:pStyle w:val="ListParagraph1"/>
        <w:adjustRightInd w:val="0"/>
        <w:snapToGrid w:val="0"/>
        <w:ind w:firstLineChars="0" w:firstLine="0"/>
      </w:pPr>
      <w:r>
        <w:rPr>
          <w:noProof/>
        </w:rPr>
        <w:lastRenderedPageBreak/>
        <w:drawing>
          <wp:inline distT="0" distB="0" distL="114300" distR="114300" wp14:anchorId="568C50CA" wp14:editId="60043C1C">
            <wp:extent cx="5400675" cy="1102245"/>
            <wp:effectExtent l="19050" t="19050" r="9525" b="22225"/>
            <wp:docPr id="103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106"/>
                    <a:stretch>
                      <a:fillRect/>
                    </a:stretch>
                  </pic:blipFill>
                  <pic:spPr>
                    <a:xfrm>
                      <a:off x="0" y="0"/>
                      <a:ext cx="5400675" cy="1102245"/>
                    </a:xfrm>
                    <a:prstGeom prst="rect">
                      <a:avLst/>
                    </a:prstGeom>
                    <a:noFill/>
                    <a:ln w="19044" cmpd="thinThick">
                      <a:solidFill>
                        <a:srgbClr val="0000FF"/>
                      </a:solidFill>
                      <a:prstDash val="solid"/>
                      <a:miter/>
                    </a:ln>
                  </pic:spPr>
                </pic:pic>
              </a:graphicData>
            </a:graphic>
          </wp:inline>
        </w:drawing>
      </w:r>
    </w:p>
    <w:p w14:paraId="2989B6F9"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图8-2.2.1.1学风测评控制列表</w:t>
      </w:r>
    </w:p>
    <w:p w14:paraId="233D4A52" w14:textId="77777777" w:rsidR="00EB70AA" w:rsidRDefault="00EB70AA" w:rsidP="00273484">
      <w:pPr>
        <w:pStyle w:val="11"/>
        <w:numPr>
          <w:ilvl w:val="0"/>
          <w:numId w:val="583"/>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在图8-2.2.1.1学风测评控制列表页面中，点击增加按钮，在弹出窗口中选择</w:t>
      </w:r>
      <w:r w:rsidRPr="000B55DD">
        <w:rPr>
          <w:rFonts w:ascii="华文楷体" w:eastAsia="华文楷体" w:hAnsi="华文楷体" w:cs="华文楷体" w:hint="eastAsia"/>
          <w:bCs/>
          <w:sz w:val="24"/>
        </w:rPr>
        <w:t>学年</w:t>
      </w:r>
      <w:r w:rsidRPr="000B55DD">
        <w:rPr>
          <w:rFonts w:ascii="华文楷体" w:eastAsia="华文楷体" w:hAnsi="华文楷体" w:cs="华文楷体" w:hint="eastAsia"/>
          <w:sz w:val="24"/>
        </w:rPr>
        <w:t>学期，输</w:t>
      </w:r>
      <w:r>
        <w:rPr>
          <w:rFonts w:ascii="华文楷体" w:eastAsia="华文楷体" w:hAnsi="华文楷体" w:cs="华文楷体" w:hint="eastAsia"/>
          <w:sz w:val="24"/>
        </w:rPr>
        <w:t>入学分测评活动名称，点击保存，完成维护学风测评控制。如图8-2.2.1.2学风测评控制增加，另外，在页面中，点击记录右侧的修删链接，可以对数据进行修删操作。</w:t>
      </w:r>
    </w:p>
    <w:p w14:paraId="0158F9CB"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1D82D923" wp14:editId="3FD0DAD2">
            <wp:extent cx="5400675" cy="2446715"/>
            <wp:effectExtent l="19050" t="19050" r="9525" b="10795"/>
            <wp:docPr id="10387" name="图片 1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07"/>
                    <a:stretch>
                      <a:fillRect/>
                    </a:stretch>
                  </pic:blipFill>
                  <pic:spPr>
                    <a:xfrm>
                      <a:off x="0" y="0"/>
                      <a:ext cx="5400675" cy="2446715"/>
                    </a:xfrm>
                    <a:prstGeom prst="rect">
                      <a:avLst/>
                    </a:prstGeom>
                    <a:noFill/>
                    <a:ln w="19044" cmpd="thinThick">
                      <a:solidFill>
                        <a:srgbClr val="0000FF"/>
                      </a:solidFill>
                      <a:prstDash val="solid"/>
                      <a:miter/>
                    </a:ln>
                  </pic:spPr>
                </pic:pic>
              </a:graphicData>
            </a:graphic>
          </wp:inline>
        </w:drawing>
      </w:r>
    </w:p>
    <w:p w14:paraId="4D739798"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图8-2.2.1.2学风测评控制增加</w:t>
      </w:r>
    </w:p>
    <w:p w14:paraId="668B7A8F"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测评指标管理</w:t>
      </w:r>
    </w:p>
    <w:p w14:paraId="0FE9AB2D" w14:textId="77777777" w:rsidR="00EB70AA" w:rsidRPr="00701B46" w:rsidRDefault="00EB70AA" w:rsidP="00273484">
      <w:pPr>
        <w:pStyle w:val="6"/>
        <w:numPr>
          <w:ilvl w:val="0"/>
          <w:numId w:val="73"/>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维护测评指标管理</w:t>
      </w:r>
    </w:p>
    <w:p w14:paraId="2AEE5038" w14:textId="77777777" w:rsidR="00EB70AA" w:rsidRDefault="00EB70AA" w:rsidP="00273484">
      <w:pPr>
        <w:pStyle w:val="11"/>
        <w:numPr>
          <w:ilvl w:val="0"/>
          <w:numId w:val="582"/>
        </w:numPr>
        <w:tabs>
          <w:tab w:val="left" w:pos="709"/>
        </w:tabs>
        <w:adjustRightInd w:val="0"/>
        <w:snapToGrid w:val="0"/>
        <w:spacing w:beforeLines="50" w:before="156" w:afterLines="50" w:after="156"/>
        <w:ind w:firstLineChars="0"/>
        <w:rPr>
          <w:rFonts w:ascii="华文楷体" w:eastAsia="华文楷体" w:hAnsi="华文楷体"/>
          <w:sz w:val="24"/>
        </w:rPr>
      </w:pPr>
      <w:r w:rsidRPr="000B55DD">
        <w:rPr>
          <w:rFonts w:ascii="华文楷体" w:eastAsia="华文楷体" w:hAnsi="华文楷体" w:cs="华文楷体" w:hint="eastAsia"/>
          <w:bCs/>
          <w:sz w:val="24"/>
        </w:rPr>
        <w:t>点击</w:t>
      </w:r>
      <w:r>
        <w:rPr>
          <w:rFonts w:ascii="华文楷体" w:eastAsia="华文楷体" w:hAnsi="华文楷体" w:hint="eastAsia"/>
          <w:sz w:val="24"/>
        </w:rPr>
        <w:t>导航栏【学风评测管理】∣【测评指标管理】菜单，出现测评指标查询界面，如图8-2.1.1.1。</w:t>
      </w:r>
    </w:p>
    <w:p w14:paraId="13884F4F" w14:textId="77777777" w:rsidR="00EB70AA" w:rsidRDefault="00EB70AA" w:rsidP="00EB70AA">
      <w:pPr>
        <w:pStyle w:val="ListParagraph1"/>
        <w:adjustRightInd w:val="0"/>
        <w:snapToGrid w:val="0"/>
        <w:ind w:firstLineChars="0" w:firstLine="0"/>
        <w:rPr>
          <w:rFonts w:ascii="华文楷体" w:eastAsia="华文楷体" w:hAnsi="华文楷体"/>
          <w:sz w:val="24"/>
        </w:rPr>
      </w:pPr>
      <w:r>
        <w:rPr>
          <w:noProof/>
        </w:rPr>
        <w:drawing>
          <wp:inline distT="0" distB="0" distL="114300" distR="114300" wp14:anchorId="4A679297" wp14:editId="026F7EB4">
            <wp:extent cx="5400675" cy="1186038"/>
            <wp:effectExtent l="19050" t="19050" r="9525" b="14605"/>
            <wp:docPr id="103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1108"/>
                    <a:stretch>
                      <a:fillRect/>
                    </a:stretch>
                  </pic:blipFill>
                  <pic:spPr>
                    <a:xfrm>
                      <a:off x="0" y="0"/>
                      <a:ext cx="5400675" cy="1186038"/>
                    </a:xfrm>
                    <a:prstGeom prst="rect">
                      <a:avLst/>
                    </a:prstGeom>
                    <a:noFill/>
                    <a:ln w="19044" cmpd="thinThick">
                      <a:solidFill>
                        <a:srgbClr val="0000FF"/>
                      </a:solidFill>
                      <a:prstDash val="solid"/>
                      <a:miter/>
                    </a:ln>
                  </pic:spPr>
                </pic:pic>
              </a:graphicData>
            </a:graphic>
          </wp:inline>
        </w:drawing>
      </w:r>
    </w:p>
    <w:p w14:paraId="6F5750CE"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8-2.3.1.1测评指标查询</w:t>
      </w:r>
    </w:p>
    <w:p w14:paraId="03C3D724" w14:textId="77777777" w:rsidR="00EB70AA" w:rsidRDefault="00EB70AA" w:rsidP="00273484">
      <w:pPr>
        <w:pStyle w:val="11"/>
        <w:numPr>
          <w:ilvl w:val="0"/>
          <w:numId w:val="582"/>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w:t>
      </w:r>
      <w:r>
        <w:rPr>
          <w:rFonts w:ascii="华文楷体" w:eastAsia="华文楷体" w:hAnsi="华文楷体" w:hint="eastAsia"/>
          <w:sz w:val="24"/>
        </w:rPr>
        <w:t>图8-2.1.1.1中，选择条件，点击查询，进入测评指标列表页面，在列表页面中，</w:t>
      </w:r>
      <w:r>
        <w:rPr>
          <w:rFonts w:ascii="华文楷体" w:eastAsia="华文楷体" w:hAnsi="华文楷体" w:cs="华文楷体" w:hint="eastAsia"/>
          <w:sz w:val="24"/>
        </w:rPr>
        <w:t>点击增加按钮，输入指标编号、权重、指标名称，完成一级指标</w:t>
      </w:r>
      <w:r>
        <w:rPr>
          <w:rFonts w:ascii="华文楷体" w:eastAsia="华文楷体" w:hAnsi="华文楷体" w:cs="华文楷体" w:hint="eastAsia"/>
          <w:sz w:val="24"/>
        </w:rPr>
        <w:lastRenderedPageBreak/>
        <w:t>的设置，如果有二级指标，就点击这条一级指标前面加号按钮，展开二级指标页面，点击增加完成二级指标的设置，如图8-2.3.1.2测评指标设置：</w:t>
      </w:r>
    </w:p>
    <w:p w14:paraId="0B212D90"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0A5C7CB0" wp14:editId="19280F62">
            <wp:extent cx="5400675" cy="2426823"/>
            <wp:effectExtent l="19050" t="19050" r="9525" b="12065"/>
            <wp:docPr id="10389" name="图片 1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09"/>
                    <a:stretch>
                      <a:fillRect/>
                    </a:stretch>
                  </pic:blipFill>
                  <pic:spPr>
                    <a:xfrm>
                      <a:off x="0" y="0"/>
                      <a:ext cx="5400675" cy="2426823"/>
                    </a:xfrm>
                    <a:prstGeom prst="rect">
                      <a:avLst/>
                    </a:prstGeom>
                    <a:noFill/>
                    <a:ln w="19044" cmpd="thinThick">
                      <a:solidFill>
                        <a:srgbClr val="0000FF"/>
                      </a:solidFill>
                      <a:prstDash val="solid"/>
                      <a:miter/>
                    </a:ln>
                  </pic:spPr>
                </pic:pic>
              </a:graphicData>
            </a:graphic>
          </wp:inline>
        </w:drawing>
      </w:r>
    </w:p>
    <w:p w14:paraId="12DDAA9B"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图8-2.3.1.2测评指标设置</w:t>
      </w:r>
    </w:p>
    <w:p w14:paraId="5CE6C61D" w14:textId="77777777" w:rsidR="00EB70AA" w:rsidRDefault="00EB70AA" w:rsidP="00273484">
      <w:pPr>
        <w:pStyle w:val="11"/>
        <w:numPr>
          <w:ilvl w:val="0"/>
          <w:numId w:val="582"/>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-2.3.1.2中，点击增加指标选项，输入指标选项编号、所占权重、指标选项名称，保存完成指标体系选项设置；也可以先在‘设置’功能中设置好指标选项模板，设置二级指标时，勾选上‘设置指标选项内容’，采用模板中选中设置好的模板，完成指标选项的设置。如图8-2.3.1.3指标选项</w:t>
      </w:r>
    </w:p>
    <w:p w14:paraId="1C4B1D28"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noProof/>
        </w:rPr>
        <w:drawing>
          <wp:inline distT="0" distB="0" distL="114300" distR="114300" wp14:anchorId="30E2E9DA" wp14:editId="0C3210D3">
            <wp:extent cx="5400675" cy="1580860"/>
            <wp:effectExtent l="19050" t="19050" r="9525" b="19685"/>
            <wp:docPr id="103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1110"/>
                    <a:stretch>
                      <a:fillRect/>
                    </a:stretch>
                  </pic:blipFill>
                  <pic:spPr>
                    <a:xfrm>
                      <a:off x="0" y="0"/>
                      <a:ext cx="5400675" cy="1580860"/>
                    </a:xfrm>
                    <a:prstGeom prst="rect">
                      <a:avLst/>
                    </a:prstGeom>
                    <a:noFill/>
                    <a:ln w="19044" cmpd="thinThick">
                      <a:solidFill>
                        <a:srgbClr val="0000FF"/>
                      </a:solidFill>
                      <a:prstDash val="solid"/>
                      <a:miter/>
                    </a:ln>
                  </pic:spPr>
                </pic:pic>
              </a:graphicData>
            </a:graphic>
          </wp:inline>
        </w:drawing>
      </w:r>
    </w:p>
    <w:p w14:paraId="08AA3A1D"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图8-2.3.1.3指标选项</w:t>
      </w:r>
    </w:p>
    <w:p w14:paraId="05840EF4" w14:textId="77777777" w:rsidR="00EB70AA" w:rsidRPr="00701B46" w:rsidRDefault="00EB70AA" w:rsidP="00273484">
      <w:pPr>
        <w:pStyle w:val="6"/>
        <w:numPr>
          <w:ilvl w:val="0"/>
          <w:numId w:val="73"/>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复制测评指标</w:t>
      </w:r>
    </w:p>
    <w:p w14:paraId="1EDAEAFB" w14:textId="77777777" w:rsidR="00EB70AA" w:rsidRDefault="00EB70AA" w:rsidP="00273484">
      <w:pPr>
        <w:pStyle w:val="11"/>
        <w:numPr>
          <w:ilvl w:val="0"/>
          <w:numId w:val="581"/>
        </w:numPr>
        <w:tabs>
          <w:tab w:val="left" w:pos="709"/>
        </w:tabs>
        <w:adjustRightInd w:val="0"/>
        <w:snapToGrid w:val="0"/>
        <w:spacing w:beforeLines="50" w:before="156" w:afterLines="50" w:after="156"/>
        <w:ind w:firstLineChars="0"/>
        <w:rPr>
          <w:rFonts w:ascii="宋体" w:cs="宋体"/>
        </w:rPr>
      </w:pPr>
      <w:r>
        <w:rPr>
          <w:rFonts w:ascii="华文楷体" w:eastAsia="华文楷体" w:hAnsi="华文楷体" w:cs="华文楷体" w:hint="eastAsia"/>
          <w:sz w:val="24"/>
        </w:rPr>
        <w:t>在图8-2.3.1.2列表页面中，点击复制，弹出复制页面，选中源评价指标和目标评价指标，点击复制按钮完成指标体系复制，如图8-2.3.2.1复制测评指标：</w:t>
      </w:r>
    </w:p>
    <w:p w14:paraId="4F7569BD"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lastRenderedPageBreak/>
        <w:drawing>
          <wp:inline distT="0" distB="0" distL="114300" distR="114300" wp14:anchorId="77BC2875" wp14:editId="086902BC">
            <wp:extent cx="5400675" cy="2251942"/>
            <wp:effectExtent l="19050" t="19050" r="9525" b="15240"/>
            <wp:docPr id="10391" name="图片 1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11"/>
                    <a:stretch>
                      <a:fillRect/>
                    </a:stretch>
                  </pic:blipFill>
                  <pic:spPr>
                    <a:xfrm>
                      <a:off x="0" y="0"/>
                      <a:ext cx="5400675" cy="2251942"/>
                    </a:xfrm>
                    <a:prstGeom prst="rect">
                      <a:avLst/>
                    </a:prstGeom>
                    <a:noFill/>
                    <a:ln w="19044" cmpd="thinThick">
                      <a:solidFill>
                        <a:srgbClr val="0000FF"/>
                      </a:solidFill>
                      <a:prstDash val="solid"/>
                      <a:miter/>
                    </a:ln>
                  </pic:spPr>
                </pic:pic>
              </a:graphicData>
            </a:graphic>
          </wp:inline>
        </w:drawing>
      </w:r>
    </w:p>
    <w:p w14:paraId="6666473B"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图8-2.3.2.1复制测评指标</w:t>
      </w:r>
    </w:p>
    <w:p w14:paraId="7CC79EE3" w14:textId="77777777" w:rsidR="00EB70AA" w:rsidRDefault="00EB70AA" w:rsidP="00273484">
      <w:pPr>
        <w:pStyle w:val="6"/>
        <w:numPr>
          <w:ilvl w:val="0"/>
          <w:numId w:val="73"/>
        </w:numPr>
        <w:adjustRightInd w:val="0"/>
        <w:snapToGrid w:val="0"/>
        <w:spacing w:beforeLines="50" w:before="156" w:afterLines="50" w:after="156" w:line="240" w:lineRule="auto"/>
        <w:ind w:left="709" w:hanging="709"/>
        <w:rPr>
          <w:rFonts w:ascii="黑体" w:hAnsi="黑体"/>
        </w:rPr>
      </w:pPr>
      <w:r w:rsidRPr="00701B46">
        <w:rPr>
          <w:rFonts w:ascii="华文楷体" w:eastAsia="华文楷体" w:hAnsi="华文楷体" w:hint="eastAsia"/>
          <w:bCs w:val="0"/>
        </w:rPr>
        <w:t>设置测评指标模板</w:t>
      </w:r>
    </w:p>
    <w:p w14:paraId="74359A52" w14:textId="77777777" w:rsidR="00EB70AA" w:rsidRDefault="00EB70AA" w:rsidP="00273484">
      <w:pPr>
        <w:pStyle w:val="11"/>
        <w:numPr>
          <w:ilvl w:val="0"/>
          <w:numId w:val="580"/>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在图8-2.3.1.2列表页面中，点击增加，在弹出的增加页面中，输入编号、模板名称，</w:t>
      </w:r>
      <w:r w:rsidRPr="003D13BA">
        <w:rPr>
          <w:rFonts w:ascii="华文楷体" w:eastAsia="华文楷体" w:hAnsi="华文楷体" w:cs="华文楷体" w:hint="eastAsia"/>
          <w:bCs/>
          <w:sz w:val="24"/>
        </w:rPr>
        <w:t>保存完</w:t>
      </w:r>
      <w:r>
        <w:rPr>
          <w:rFonts w:ascii="华文楷体" w:eastAsia="华文楷体" w:hAnsi="华文楷体" w:cs="华文楷体" w:hint="eastAsia"/>
          <w:sz w:val="24"/>
        </w:rPr>
        <w:t>成模板名称的设置，如图图8-2.3.3.1所示。</w:t>
      </w:r>
    </w:p>
    <w:p w14:paraId="476E2896" w14:textId="77777777" w:rsidR="00EB70AA" w:rsidRDefault="00EB70AA" w:rsidP="00EB70AA">
      <w:pPr>
        <w:pStyle w:val="ListParagraph1"/>
        <w:adjustRightInd w:val="0"/>
        <w:snapToGrid w:val="0"/>
        <w:ind w:firstLineChars="0" w:firstLine="0"/>
        <w:rPr>
          <w:rFonts w:ascii="华文楷体" w:eastAsia="华文楷体" w:hAnsi="华文楷体" w:cs="华文楷体"/>
          <w:sz w:val="24"/>
          <w:szCs w:val="24"/>
        </w:rPr>
      </w:pPr>
      <w:r>
        <w:rPr>
          <w:noProof/>
        </w:rPr>
        <w:drawing>
          <wp:inline distT="0" distB="0" distL="114300" distR="114300" wp14:anchorId="3F9AA9A8" wp14:editId="2B6B7730">
            <wp:extent cx="5400173" cy="3001010"/>
            <wp:effectExtent l="19050" t="19050" r="10160" b="27940"/>
            <wp:docPr id="103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rotWithShape="1">
                    <a:blip r:embed="rId1112"/>
                    <a:srcRect t="4833"/>
                    <a:stretch/>
                  </pic:blipFill>
                  <pic:spPr bwMode="auto">
                    <a:xfrm>
                      <a:off x="0" y="0"/>
                      <a:ext cx="5400675" cy="300128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817D270"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图8-2.3.3.1测评指标模板设置</w:t>
      </w:r>
    </w:p>
    <w:p w14:paraId="74F10B9E" w14:textId="77777777" w:rsidR="00EB70AA" w:rsidRDefault="00EB70AA" w:rsidP="00273484">
      <w:pPr>
        <w:pStyle w:val="11"/>
        <w:numPr>
          <w:ilvl w:val="0"/>
          <w:numId w:val="580"/>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测评指标模板的列表页面中，点击设置好的一个模板前面加号按钮，点击增加，弹出增加页面，在增加页面中输入指标选项编号、所占权重、指标选项名称，保存完成选项的设置，如图8-2.3.3.1测评指标模块设置。</w:t>
      </w:r>
    </w:p>
    <w:p w14:paraId="5E57B30B"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lastRenderedPageBreak/>
        <w:drawing>
          <wp:inline distT="0" distB="0" distL="114300" distR="114300" wp14:anchorId="54C82828" wp14:editId="1DB95775">
            <wp:extent cx="5400675" cy="2307561"/>
            <wp:effectExtent l="19050" t="19050" r="9525" b="17145"/>
            <wp:docPr id="10393" name="图片 1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13"/>
                    <a:stretch>
                      <a:fillRect/>
                    </a:stretch>
                  </pic:blipFill>
                  <pic:spPr>
                    <a:xfrm>
                      <a:off x="0" y="0"/>
                      <a:ext cx="5400675" cy="2307561"/>
                    </a:xfrm>
                    <a:prstGeom prst="rect">
                      <a:avLst/>
                    </a:prstGeom>
                    <a:noFill/>
                    <a:ln w="19044" cmpd="thinThick">
                      <a:solidFill>
                        <a:srgbClr val="0000FF"/>
                      </a:solidFill>
                      <a:prstDash val="solid"/>
                      <a:miter/>
                    </a:ln>
                  </pic:spPr>
                </pic:pic>
              </a:graphicData>
            </a:graphic>
          </wp:inline>
        </w:drawing>
      </w:r>
    </w:p>
    <w:p w14:paraId="657C9691"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图8-2.3.3.2测评指标模板选项设置</w:t>
      </w:r>
    </w:p>
    <w:p w14:paraId="77A93641" w14:textId="77777777" w:rsidR="00EB70AA" w:rsidRPr="00701B46" w:rsidRDefault="00EB70AA" w:rsidP="00273484">
      <w:pPr>
        <w:pStyle w:val="6"/>
        <w:numPr>
          <w:ilvl w:val="0"/>
          <w:numId w:val="73"/>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刷新</w:t>
      </w:r>
    </w:p>
    <w:p w14:paraId="12473D85" w14:textId="77777777" w:rsidR="00EB70AA" w:rsidRPr="000B55DD" w:rsidRDefault="00EB70AA" w:rsidP="00273484">
      <w:pPr>
        <w:pStyle w:val="11"/>
        <w:numPr>
          <w:ilvl w:val="0"/>
          <w:numId w:val="579"/>
        </w:numPr>
        <w:tabs>
          <w:tab w:val="left" w:pos="709"/>
        </w:tabs>
        <w:adjustRightInd w:val="0"/>
        <w:snapToGrid w:val="0"/>
        <w:spacing w:beforeLines="50" w:before="156" w:afterLines="50" w:after="156"/>
        <w:ind w:firstLineChars="0"/>
        <w:rPr>
          <w:rFonts w:ascii="黑体" w:eastAsia="黑体" w:hAnsi="黑体"/>
          <w:sz w:val="24"/>
        </w:rPr>
      </w:pPr>
      <w:r w:rsidRPr="000B55DD">
        <w:rPr>
          <w:rFonts w:ascii="华文楷体" w:eastAsia="华文楷体" w:hAnsi="华文楷体" w:cs="华文楷体" w:hint="eastAsia"/>
          <w:sz w:val="24"/>
        </w:rPr>
        <w:t>在在图8-2.3.1.2列表页面中，勾选上所有评价指标，点击刷新按钮，根据各个指标的所占权重，把所占分值刷新好。如图8-2.3.4.1刷新评价指标分数。</w:t>
      </w:r>
    </w:p>
    <w:p w14:paraId="520FC386" w14:textId="77777777" w:rsidR="00EB70AA" w:rsidRPr="000B55DD" w:rsidRDefault="00EB70AA" w:rsidP="00EB70AA">
      <w:pPr>
        <w:pStyle w:val="11"/>
        <w:tabs>
          <w:tab w:val="left" w:pos="709"/>
        </w:tabs>
        <w:adjustRightInd w:val="0"/>
        <w:snapToGrid w:val="0"/>
        <w:ind w:firstLineChars="0" w:firstLine="0"/>
        <w:rPr>
          <w:rFonts w:ascii="黑体" w:eastAsia="黑体" w:hAnsi="黑体"/>
          <w:sz w:val="24"/>
        </w:rPr>
      </w:pPr>
      <w:r>
        <w:rPr>
          <w:rFonts w:ascii="黑体" w:eastAsia="黑体" w:hAnsi="黑体"/>
          <w:noProof/>
          <w:sz w:val="24"/>
        </w:rPr>
        <w:drawing>
          <wp:inline distT="0" distB="0" distL="114300" distR="114300" wp14:anchorId="6A5CDD92" wp14:editId="07AD217B">
            <wp:extent cx="5400675" cy="1544473"/>
            <wp:effectExtent l="19050" t="19050" r="9525" b="17780"/>
            <wp:docPr id="10394" name="图片 1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14"/>
                    <a:stretch>
                      <a:fillRect/>
                    </a:stretch>
                  </pic:blipFill>
                  <pic:spPr>
                    <a:xfrm>
                      <a:off x="0" y="0"/>
                      <a:ext cx="5400675" cy="1544473"/>
                    </a:xfrm>
                    <a:prstGeom prst="rect">
                      <a:avLst/>
                    </a:prstGeom>
                    <a:noFill/>
                    <a:ln w="19044" cmpd="thinThick">
                      <a:solidFill>
                        <a:srgbClr val="0000FF"/>
                      </a:solidFill>
                      <a:prstDash val="solid"/>
                      <a:miter/>
                    </a:ln>
                  </pic:spPr>
                </pic:pic>
              </a:graphicData>
            </a:graphic>
          </wp:inline>
        </w:drawing>
      </w:r>
    </w:p>
    <w:p w14:paraId="41CCCBF6"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图8-2.3.4.1刷新评价指标分数</w:t>
      </w:r>
    </w:p>
    <w:p w14:paraId="68B985DD"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学风测评数据</w:t>
      </w:r>
    </w:p>
    <w:p w14:paraId="305165E6" w14:textId="77777777" w:rsidR="00EB70AA" w:rsidRPr="00701B46" w:rsidRDefault="00EB70AA" w:rsidP="00273484">
      <w:pPr>
        <w:pStyle w:val="6"/>
        <w:numPr>
          <w:ilvl w:val="0"/>
          <w:numId w:val="74"/>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转入学风测评数据</w:t>
      </w:r>
    </w:p>
    <w:p w14:paraId="6C5FEF84" w14:textId="77777777" w:rsidR="00EB70AA" w:rsidRDefault="00EB70AA" w:rsidP="00273484">
      <w:pPr>
        <w:pStyle w:val="11"/>
        <w:numPr>
          <w:ilvl w:val="0"/>
          <w:numId w:val="578"/>
        </w:numPr>
        <w:tabs>
          <w:tab w:val="left" w:pos="709"/>
        </w:tabs>
        <w:adjustRightInd w:val="0"/>
        <w:snapToGrid w:val="0"/>
        <w:spacing w:beforeLines="50" w:before="156" w:afterLines="50" w:after="156"/>
        <w:ind w:firstLineChars="0"/>
        <w:rPr>
          <w:rFonts w:ascii="华文楷体" w:eastAsia="华文楷体" w:hAnsi="华文楷体"/>
          <w:sz w:val="24"/>
        </w:rPr>
      </w:pPr>
      <w:r>
        <w:rPr>
          <w:rFonts w:ascii="华文楷体" w:eastAsia="华文楷体" w:hAnsi="华文楷体" w:hint="eastAsia"/>
          <w:sz w:val="24"/>
        </w:rPr>
        <w:t>点击导航栏【学风评测管理】∣【学风测评数据】菜单，出现学风测评数据查询界面，如图8-2.4.1.1。</w:t>
      </w:r>
    </w:p>
    <w:p w14:paraId="377483B4" w14:textId="77777777" w:rsidR="00EB70AA" w:rsidRDefault="00EB70AA" w:rsidP="00EB70AA">
      <w:pPr>
        <w:pStyle w:val="ListParagraph1"/>
        <w:adjustRightInd w:val="0"/>
        <w:snapToGrid w:val="0"/>
        <w:ind w:firstLineChars="0" w:firstLine="0"/>
      </w:pPr>
      <w:r>
        <w:rPr>
          <w:noProof/>
        </w:rPr>
        <w:lastRenderedPageBreak/>
        <w:drawing>
          <wp:inline distT="0" distB="0" distL="114300" distR="114300" wp14:anchorId="17EA0D54" wp14:editId="090E1859">
            <wp:extent cx="5400675" cy="1892416"/>
            <wp:effectExtent l="19050" t="19050" r="9525" b="12700"/>
            <wp:docPr id="1039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1115"/>
                    <a:stretch>
                      <a:fillRect/>
                    </a:stretch>
                  </pic:blipFill>
                  <pic:spPr>
                    <a:xfrm>
                      <a:off x="0" y="0"/>
                      <a:ext cx="5400675" cy="1892416"/>
                    </a:xfrm>
                    <a:prstGeom prst="rect">
                      <a:avLst/>
                    </a:prstGeom>
                    <a:noFill/>
                    <a:ln w="19044" cmpd="thinThick">
                      <a:solidFill>
                        <a:srgbClr val="0000FF"/>
                      </a:solidFill>
                      <a:prstDash val="solid"/>
                      <a:miter/>
                    </a:ln>
                  </pic:spPr>
                </pic:pic>
              </a:graphicData>
            </a:graphic>
          </wp:inline>
        </w:drawing>
      </w:r>
    </w:p>
    <w:p w14:paraId="0BED7339" w14:textId="77777777" w:rsidR="00EB70AA" w:rsidRDefault="00EB70AA" w:rsidP="00EB70AA">
      <w:pPr>
        <w:pStyle w:val="ListParagraph1"/>
        <w:adjustRightInd w:val="0"/>
        <w:snapToGrid w:val="0"/>
        <w:ind w:firstLine="480"/>
        <w:jc w:val="center"/>
      </w:pPr>
      <w:r>
        <w:rPr>
          <w:rFonts w:ascii="华文楷体" w:eastAsia="华文楷体" w:hAnsi="华文楷体" w:cs="华文楷体" w:hint="eastAsia"/>
          <w:sz w:val="24"/>
          <w:szCs w:val="24"/>
        </w:rPr>
        <w:t>图8-2.4.1.1学风测评数据查询</w:t>
      </w:r>
    </w:p>
    <w:p w14:paraId="2F6A1B96" w14:textId="77777777" w:rsidR="00EB70AA" w:rsidRDefault="00EB70AA" w:rsidP="00273484">
      <w:pPr>
        <w:pStyle w:val="11"/>
        <w:numPr>
          <w:ilvl w:val="0"/>
          <w:numId w:val="578"/>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w:t>
      </w:r>
      <w:r>
        <w:rPr>
          <w:rFonts w:ascii="华文楷体" w:eastAsia="华文楷体" w:hAnsi="华文楷体" w:hint="eastAsia"/>
          <w:sz w:val="24"/>
        </w:rPr>
        <w:t>图8-2.4.1.1中，选择条件，点击查询按钮，进入列表页面中，在列表页面中</w:t>
      </w:r>
      <w:r w:rsidRPr="003D13BA">
        <w:rPr>
          <w:rFonts w:ascii="华文楷体" w:eastAsia="华文楷体" w:hAnsi="华文楷体" w:cs="华文楷体" w:hint="eastAsia"/>
          <w:b/>
          <w:bCs/>
          <w:sz w:val="24"/>
        </w:rPr>
        <w:t>点击</w:t>
      </w:r>
      <w:r>
        <w:rPr>
          <w:rFonts w:ascii="华文楷体" w:eastAsia="华文楷体" w:hAnsi="华文楷体" w:cs="华文楷体" w:hint="eastAsia"/>
          <w:sz w:val="24"/>
        </w:rPr>
        <w:t>转入按钮，选中开课学期，勾选转入模式，点击转入，完成测评数据转入，如图8-2.4.1.2学风测评数据转入：</w:t>
      </w:r>
    </w:p>
    <w:p w14:paraId="14B12715"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7CC8D716" wp14:editId="3FF04F25">
            <wp:extent cx="5400675" cy="2400300"/>
            <wp:effectExtent l="19050" t="19050" r="28575" b="19050"/>
            <wp:docPr id="10396" name="图片 1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16"/>
                    <a:stretch>
                      <a:fillRect/>
                    </a:stretch>
                  </pic:blipFill>
                  <pic:spPr>
                    <a:xfrm>
                      <a:off x="0" y="0"/>
                      <a:ext cx="5400675" cy="2400300"/>
                    </a:xfrm>
                    <a:prstGeom prst="rect">
                      <a:avLst/>
                    </a:prstGeom>
                    <a:noFill/>
                    <a:ln w="19044" cmpd="thinThick">
                      <a:solidFill>
                        <a:srgbClr val="0000FF"/>
                      </a:solidFill>
                      <a:prstDash val="solid"/>
                      <a:miter/>
                    </a:ln>
                  </pic:spPr>
                </pic:pic>
              </a:graphicData>
            </a:graphic>
          </wp:inline>
        </w:drawing>
      </w:r>
    </w:p>
    <w:p w14:paraId="6B34FF15"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图8-2.4.1.3学风测评数据转入</w:t>
      </w:r>
    </w:p>
    <w:p w14:paraId="6B2ABA25" w14:textId="77777777" w:rsidR="00EB70AA" w:rsidRPr="00701B46" w:rsidRDefault="00EB70AA" w:rsidP="00273484">
      <w:pPr>
        <w:pStyle w:val="6"/>
        <w:numPr>
          <w:ilvl w:val="0"/>
          <w:numId w:val="74"/>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处理</w:t>
      </w:r>
    </w:p>
    <w:p w14:paraId="309DCD5D" w14:textId="77777777" w:rsidR="00EB70AA" w:rsidRDefault="00EB70AA" w:rsidP="00273484">
      <w:pPr>
        <w:pStyle w:val="11"/>
        <w:numPr>
          <w:ilvl w:val="0"/>
          <w:numId w:val="57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在测评数据处理的列表页面中，点击处理按钮，在弹出窗口中点击处理按钮，完成教师学风评价数据的处理，如图8-2.4.2.1测评数据处理。</w:t>
      </w:r>
    </w:p>
    <w:p w14:paraId="30DC3C1B"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lastRenderedPageBreak/>
        <w:drawing>
          <wp:inline distT="0" distB="0" distL="114300" distR="114300" wp14:anchorId="01190481" wp14:editId="37CE75F9">
            <wp:extent cx="5400675" cy="2355932"/>
            <wp:effectExtent l="19050" t="19050" r="9525" b="25400"/>
            <wp:docPr id="10397" name="图片 1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17"/>
                    <a:stretch>
                      <a:fillRect/>
                    </a:stretch>
                  </pic:blipFill>
                  <pic:spPr>
                    <a:xfrm>
                      <a:off x="0" y="0"/>
                      <a:ext cx="5400675" cy="2355932"/>
                    </a:xfrm>
                    <a:prstGeom prst="rect">
                      <a:avLst/>
                    </a:prstGeom>
                    <a:noFill/>
                    <a:ln w="19044" cmpd="thinThick">
                      <a:solidFill>
                        <a:srgbClr val="0000FF"/>
                      </a:solidFill>
                      <a:prstDash val="solid"/>
                      <a:miter/>
                    </a:ln>
                  </pic:spPr>
                </pic:pic>
              </a:graphicData>
            </a:graphic>
          </wp:inline>
        </w:drawing>
      </w:r>
    </w:p>
    <w:p w14:paraId="0BFAB10D"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图8-2.4.2.1测评数据处理</w:t>
      </w:r>
    </w:p>
    <w:p w14:paraId="2B670003" w14:textId="17A4C8C4" w:rsidR="00EB70AA" w:rsidRPr="000B55DD" w:rsidRDefault="008F0722" w:rsidP="00EB70AA">
      <w:pPr>
        <w:pStyle w:val="ListParagraph1"/>
        <w:adjustRightInd w:val="0"/>
        <w:snapToGrid w:val="0"/>
        <w:ind w:firstLineChars="0" w:firstLine="0"/>
        <w:rPr>
          <w:rFonts w:ascii="华文楷体" w:eastAsia="华文楷体" w:hAnsi="华文楷体" w:cs="宋体"/>
          <w:b/>
          <w:bCs/>
          <w:sz w:val="24"/>
          <w:szCs w:val="24"/>
        </w:rPr>
      </w:pPr>
      <w:r w:rsidRPr="008F0722">
        <w:rPr>
          <w:rFonts w:ascii="华文楷体" w:eastAsia="华文楷体" w:hAnsi="华文楷体" w:cs="宋体" w:hint="eastAsia"/>
          <w:b/>
          <w:bCs/>
          <w:sz w:val="24"/>
          <w:szCs w:val="24"/>
        </w:rPr>
        <w:t>说明：</w:t>
      </w:r>
    </w:p>
    <w:p w14:paraId="29784716" w14:textId="77777777" w:rsidR="00EB70AA" w:rsidRPr="000B55DD" w:rsidRDefault="00EB70AA" w:rsidP="00EB70AA">
      <w:pPr>
        <w:pStyle w:val="11"/>
        <w:adjustRightInd w:val="0"/>
        <w:snapToGrid w:val="0"/>
        <w:rPr>
          <w:rFonts w:ascii="华文楷体" w:eastAsia="华文楷体" w:hAnsi="华文楷体" w:cs="黑体"/>
        </w:rPr>
      </w:pPr>
      <w:r w:rsidRPr="000B55DD">
        <w:rPr>
          <w:rFonts w:ascii="华文楷体" w:eastAsia="华文楷体" w:hAnsi="华文楷体" w:cs="黑体" w:hint="eastAsia"/>
        </w:rPr>
        <w:t>处理功能主要是根据教师测评的信息统计出学风测评类别的平均分以及总分情况。</w:t>
      </w:r>
    </w:p>
    <w:p w14:paraId="064BE239" w14:textId="77777777" w:rsidR="00EB70AA" w:rsidRPr="00701B46" w:rsidRDefault="00EB70AA" w:rsidP="00273484">
      <w:pPr>
        <w:pStyle w:val="6"/>
        <w:numPr>
          <w:ilvl w:val="0"/>
          <w:numId w:val="74"/>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明细</w:t>
      </w:r>
    </w:p>
    <w:p w14:paraId="42D592A3" w14:textId="77777777" w:rsidR="00EB70AA" w:rsidRDefault="00EB70AA" w:rsidP="00273484">
      <w:pPr>
        <w:pStyle w:val="11"/>
        <w:numPr>
          <w:ilvl w:val="0"/>
          <w:numId w:val="576"/>
        </w:numPr>
        <w:tabs>
          <w:tab w:val="left" w:pos="709"/>
        </w:tabs>
        <w:adjustRightInd w:val="0"/>
        <w:snapToGrid w:val="0"/>
        <w:spacing w:beforeLines="50" w:before="156" w:afterLines="50" w:after="156"/>
        <w:ind w:firstLineChars="0"/>
        <w:rPr>
          <w:rFonts w:ascii="黑体" w:eastAsia="黑体" w:hAnsi="黑体"/>
          <w:sz w:val="24"/>
        </w:rPr>
      </w:pPr>
      <w:r>
        <w:rPr>
          <w:rFonts w:ascii="华文楷体" w:eastAsia="华文楷体" w:hAnsi="华文楷体" w:cs="华文楷体" w:hint="eastAsia"/>
          <w:sz w:val="24"/>
        </w:rPr>
        <w:t>在测评数据处理的列表页面中，选择记录点击明细，查看测评数据的具体明细数据，如图8-2.4.3.1明细数据</w:t>
      </w:r>
      <w:r>
        <w:rPr>
          <w:rFonts w:ascii="宋体" w:hAnsi="宋体" w:cs="宋体" w:hint="eastAsia"/>
        </w:rPr>
        <w:t>：</w:t>
      </w:r>
    </w:p>
    <w:p w14:paraId="16675F71"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06909246" wp14:editId="73484AF0">
            <wp:extent cx="5400675" cy="2415829"/>
            <wp:effectExtent l="19050" t="19050" r="9525" b="22860"/>
            <wp:docPr id="10398" name="图片 1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18"/>
                    <a:stretch>
                      <a:fillRect/>
                    </a:stretch>
                  </pic:blipFill>
                  <pic:spPr>
                    <a:xfrm>
                      <a:off x="0" y="0"/>
                      <a:ext cx="5400675" cy="2415829"/>
                    </a:xfrm>
                    <a:prstGeom prst="rect">
                      <a:avLst/>
                    </a:prstGeom>
                    <a:noFill/>
                    <a:ln w="19044" cmpd="thinThick">
                      <a:solidFill>
                        <a:srgbClr val="0000FF"/>
                      </a:solidFill>
                      <a:prstDash val="solid"/>
                      <a:miter/>
                    </a:ln>
                  </pic:spPr>
                </pic:pic>
              </a:graphicData>
            </a:graphic>
          </wp:inline>
        </w:drawing>
      </w:r>
    </w:p>
    <w:p w14:paraId="16C53EEE"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图8-2.4.3.1明细数据</w:t>
      </w:r>
    </w:p>
    <w:p w14:paraId="280BF1E0"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学风评价情况</w:t>
      </w:r>
    </w:p>
    <w:p w14:paraId="6DABA3F9" w14:textId="46E43CF7" w:rsidR="00EB70AA" w:rsidRDefault="00EB70AA" w:rsidP="00EB70AA">
      <w:pPr>
        <w:adjustRightInd w:val="0"/>
        <w:snapToGrid w:val="0"/>
        <w:spacing w:beforeLines="50" w:before="156" w:afterLines="50" w:after="156"/>
        <w:ind w:firstLineChars="200" w:firstLine="480"/>
        <w:rPr>
          <w:rFonts w:ascii="华文楷体" w:eastAsia="华文楷体" w:hAnsi="华文楷体" w:cs="华文楷体"/>
          <w:b/>
          <w:bCs/>
          <w:sz w:val="24"/>
        </w:rPr>
      </w:pPr>
      <w:r>
        <w:rPr>
          <w:rFonts w:ascii="华文楷体" w:eastAsia="华文楷体" w:hAnsi="华文楷体" w:cs="华文楷体" w:hint="eastAsia"/>
          <w:sz w:val="24"/>
        </w:rPr>
        <w:t>本模块主要功能就是查询学风评价情况。</w:t>
      </w:r>
    </w:p>
    <w:p w14:paraId="6CBE7513" w14:textId="77777777" w:rsidR="00EB70AA" w:rsidRPr="00701B46" w:rsidRDefault="00EB70AA" w:rsidP="00273484">
      <w:pPr>
        <w:pStyle w:val="6"/>
        <w:numPr>
          <w:ilvl w:val="0"/>
          <w:numId w:val="75"/>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学风评价情况明细</w:t>
      </w:r>
    </w:p>
    <w:p w14:paraId="619E5036" w14:textId="77777777" w:rsidR="00EB70AA" w:rsidRDefault="00EB70AA" w:rsidP="00273484">
      <w:pPr>
        <w:pStyle w:val="11"/>
        <w:numPr>
          <w:ilvl w:val="0"/>
          <w:numId w:val="575"/>
        </w:numPr>
        <w:tabs>
          <w:tab w:val="left" w:pos="709"/>
        </w:tabs>
        <w:adjustRightInd w:val="0"/>
        <w:snapToGrid w:val="0"/>
        <w:spacing w:beforeLines="50" w:before="156" w:afterLines="50" w:after="156"/>
        <w:ind w:firstLineChars="0"/>
        <w:rPr>
          <w:rFonts w:ascii="华文楷体" w:eastAsia="华文楷体" w:hAnsi="华文楷体" w:cs="华文楷体"/>
          <w:sz w:val="24"/>
        </w:rPr>
      </w:pPr>
      <w:r w:rsidRPr="003D13BA">
        <w:rPr>
          <w:rFonts w:ascii="华文楷体" w:eastAsia="华文楷体" w:hAnsi="华文楷体" w:cs="华文楷体" w:hint="eastAsia"/>
          <w:b/>
          <w:bCs/>
          <w:sz w:val="24"/>
        </w:rPr>
        <w:t>点击</w:t>
      </w:r>
      <w:r>
        <w:rPr>
          <w:rFonts w:ascii="华文楷体" w:eastAsia="华文楷体" w:hAnsi="华文楷体" w:cs="华文楷体" w:hint="eastAsia"/>
          <w:sz w:val="24"/>
        </w:rPr>
        <w:t>【学风测评管理】|【学风评价情况】，显示风评价情况的查询页面，如图8-2.5.1.1所示：</w:t>
      </w:r>
    </w:p>
    <w:p w14:paraId="117820A1" w14:textId="77777777" w:rsidR="00EB70AA" w:rsidRDefault="00EB70AA" w:rsidP="00EB70AA">
      <w:pPr>
        <w:pStyle w:val="ListParagraph1"/>
        <w:adjustRightInd w:val="0"/>
        <w:snapToGrid w:val="0"/>
        <w:ind w:firstLineChars="0" w:firstLine="0"/>
        <w:jc w:val="left"/>
        <w:rPr>
          <w:rFonts w:ascii="华文楷体" w:eastAsia="华文楷体" w:hAnsi="华文楷体" w:cs="华文楷体"/>
          <w:sz w:val="24"/>
          <w:szCs w:val="24"/>
        </w:rPr>
      </w:pPr>
      <w:r>
        <w:rPr>
          <w:noProof/>
        </w:rPr>
        <w:lastRenderedPageBreak/>
        <w:drawing>
          <wp:inline distT="0" distB="0" distL="114300" distR="114300" wp14:anchorId="376FCC47" wp14:editId="16B9D2F2">
            <wp:extent cx="5360432" cy="1420495"/>
            <wp:effectExtent l="19050" t="19050" r="12065" b="27305"/>
            <wp:docPr id="1039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rotWithShape="1">
                    <a:blip r:embed="rId1119"/>
                    <a:srcRect l="705"/>
                    <a:stretch/>
                  </pic:blipFill>
                  <pic:spPr bwMode="auto">
                    <a:xfrm>
                      <a:off x="0" y="0"/>
                      <a:ext cx="5362560" cy="142105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48888160" w14:textId="77777777" w:rsidR="00EB70AA" w:rsidRDefault="00EB70AA" w:rsidP="00EB70AA">
      <w:pPr>
        <w:pStyle w:val="ListParagraph1"/>
        <w:adjustRightInd w:val="0"/>
        <w:snapToGrid w:val="0"/>
        <w:ind w:firstLine="480"/>
        <w:jc w:val="center"/>
        <w:rPr>
          <w:rFonts w:ascii="华文楷体" w:eastAsia="华文楷体" w:hAnsi="华文楷体" w:cs="华文楷体"/>
          <w:sz w:val="24"/>
          <w:szCs w:val="24"/>
        </w:rPr>
      </w:pPr>
      <w:r>
        <w:rPr>
          <w:rFonts w:ascii="华文楷体" w:eastAsia="华文楷体" w:hAnsi="华文楷体" w:cs="华文楷体" w:hint="eastAsia"/>
          <w:sz w:val="24"/>
          <w:szCs w:val="24"/>
        </w:rPr>
        <w:t>图8-2.5.1.1学风评价情况查询页面</w:t>
      </w:r>
    </w:p>
    <w:p w14:paraId="37D82541" w14:textId="77777777" w:rsidR="00EB70AA" w:rsidRDefault="00EB70AA" w:rsidP="00273484">
      <w:pPr>
        <w:pStyle w:val="11"/>
        <w:numPr>
          <w:ilvl w:val="0"/>
          <w:numId w:val="575"/>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在图8-2.5.1.1学风评价情况的查询页面中，选择条件，点击查询，进入列表页面，如图8-2.5.1.2学风评价情况列表页面。</w:t>
      </w:r>
    </w:p>
    <w:p w14:paraId="7A19FF3C"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noProof/>
        </w:rPr>
        <w:drawing>
          <wp:inline distT="0" distB="0" distL="114300" distR="114300" wp14:anchorId="339EAD86" wp14:editId="6973C711">
            <wp:extent cx="5400675" cy="1979510"/>
            <wp:effectExtent l="19050" t="19050" r="9525" b="20955"/>
            <wp:docPr id="10400" name="图片 1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1120"/>
                    <a:stretch>
                      <a:fillRect/>
                    </a:stretch>
                  </pic:blipFill>
                  <pic:spPr>
                    <a:xfrm>
                      <a:off x="0" y="0"/>
                      <a:ext cx="5400675" cy="1979510"/>
                    </a:xfrm>
                    <a:prstGeom prst="rect">
                      <a:avLst/>
                    </a:prstGeom>
                    <a:noFill/>
                    <a:ln w="19044" cmpd="thinThick">
                      <a:solidFill>
                        <a:srgbClr val="0000FF"/>
                      </a:solidFill>
                      <a:prstDash val="solid"/>
                      <a:miter/>
                    </a:ln>
                  </pic:spPr>
                </pic:pic>
              </a:graphicData>
            </a:graphic>
          </wp:inline>
        </w:drawing>
      </w:r>
    </w:p>
    <w:p w14:paraId="52618BB8" w14:textId="77777777" w:rsidR="00EB70AA" w:rsidRDefault="00EB70AA" w:rsidP="00EB70AA">
      <w:pPr>
        <w:pStyle w:val="ListParagraph1"/>
        <w:adjustRightInd w:val="0"/>
        <w:snapToGrid w:val="0"/>
        <w:ind w:firstLine="480"/>
        <w:jc w:val="center"/>
        <w:rPr>
          <w:rFonts w:ascii="华文楷体" w:eastAsia="华文楷体" w:hAnsi="华文楷体" w:cs="华文楷体"/>
          <w:sz w:val="24"/>
          <w:szCs w:val="24"/>
        </w:rPr>
      </w:pPr>
      <w:r>
        <w:rPr>
          <w:rFonts w:ascii="华文楷体" w:eastAsia="华文楷体" w:hAnsi="华文楷体" w:cs="华文楷体" w:hint="eastAsia"/>
          <w:sz w:val="24"/>
          <w:szCs w:val="24"/>
        </w:rPr>
        <w:t>图8-2.5.1.2学风评价情况列表页面</w:t>
      </w:r>
    </w:p>
    <w:p w14:paraId="0339F37B" w14:textId="77777777" w:rsidR="00EB70AA" w:rsidRDefault="00EB70AA" w:rsidP="00273484">
      <w:pPr>
        <w:pStyle w:val="11"/>
        <w:numPr>
          <w:ilvl w:val="0"/>
          <w:numId w:val="575"/>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在图8-2.5.1.2学风评价情况列表页面中，选择记录点击明细链接，查看学风</w:t>
      </w:r>
      <w:r w:rsidRPr="000B55DD">
        <w:rPr>
          <w:rFonts w:ascii="华文楷体" w:eastAsia="华文楷体" w:hAnsi="华文楷体" w:cs="华文楷体" w:hint="eastAsia"/>
          <w:bCs/>
          <w:sz w:val="24"/>
        </w:rPr>
        <w:t>评价</w:t>
      </w:r>
      <w:r w:rsidRPr="000B55DD">
        <w:rPr>
          <w:rFonts w:ascii="华文楷体" w:eastAsia="华文楷体" w:hAnsi="华文楷体" w:cs="华文楷体" w:hint="eastAsia"/>
          <w:sz w:val="24"/>
        </w:rPr>
        <w:t>的具</w:t>
      </w:r>
      <w:r>
        <w:rPr>
          <w:rFonts w:ascii="华文楷体" w:eastAsia="华文楷体" w:hAnsi="华文楷体" w:cs="华文楷体" w:hint="eastAsia"/>
          <w:sz w:val="24"/>
        </w:rPr>
        <w:t>体明细。</w:t>
      </w:r>
    </w:p>
    <w:p w14:paraId="613E5CCB"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学风测评统计</w:t>
      </w:r>
    </w:p>
    <w:p w14:paraId="72AD3A1B" w14:textId="77777777" w:rsidR="00EB70AA" w:rsidRDefault="00EB70AA" w:rsidP="00EB70AA">
      <w:pPr>
        <w:adjustRightInd w:val="0"/>
        <w:snapToGrid w:val="0"/>
        <w:spacing w:beforeLines="50" w:before="156" w:afterLines="50" w:after="156"/>
        <w:ind w:firstLineChars="200" w:firstLine="480"/>
        <w:rPr>
          <w:rFonts w:ascii="宋体" w:cs="宋体"/>
          <w:b/>
          <w:bCs/>
          <w:sz w:val="24"/>
        </w:rPr>
      </w:pPr>
      <w:r>
        <w:rPr>
          <w:rFonts w:ascii="华文楷体" w:eastAsia="华文楷体" w:hAnsi="华文楷体" w:cs="华文楷体" w:hint="eastAsia"/>
          <w:sz w:val="24"/>
        </w:rPr>
        <w:t>本模块主要功能就是以不同方式查询相关评价数据报表。</w:t>
      </w:r>
    </w:p>
    <w:p w14:paraId="7A9B183D" w14:textId="77777777" w:rsidR="00EB70AA" w:rsidRPr="00701B46" w:rsidRDefault="00EB70AA" w:rsidP="00273484">
      <w:pPr>
        <w:pStyle w:val="6"/>
        <w:numPr>
          <w:ilvl w:val="0"/>
          <w:numId w:val="76"/>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按班级总分统计汇总</w:t>
      </w:r>
    </w:p>
    <w:p w14:paraId="2AFDD4DF" w14:textId="77777777" w:rsidR="00EB70AA" w:rsidRDefault="00EB70AA" w:rsidP="00273484">
      <w:pPr>
        <w:pStyle w:val="11"/>
        <w:numPr>
          <w:ilvl w:val="0"/>
          <w:numId w:val="574"/>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点击【学风测评管理】|【学风测评统计】|【</w:t>
      </w:r>
      <w:hyperlink r:id="rId1121" w:history="1">
        <w:r>
          <w:rPr>
            <w:rFonts w:ascii="华文楷体" w:eastAsia="华文楷体" w:hAnsi="华文楷体" w:cs="华文楷体" w:hint="eastAsia"/>
            <w:sz w:val="24"/>
          </w:rPr>
          <w:t>01：按班级总分统计汇总</w:t>
        </w:r>
      </w:hyperlink>
      <w:r>
        <w:rPr>
          <w:rFonts w:ascii="华文楷体" w:eastAsia="华文楷体" w:hAnsi="华文楷体" w:cs="华文楷体" w:hint="eastAsia"/>
          <w:sz w:val="24"/>
        </w:rPr>
        <w:t>】，显示按班级总分统计汇总的查询页面。如图8-2.6.1.1所示。</w:t>
      </w:r>
    </w:p>
    <w:p w14:paraId="66DC3A76" w14:textId="77777777" w:rsidR="00EB70AA" w:rsidRDefault="00EB70AA" w:rsidP="00EB70AA">
      <w:pPr>
        <w:pStyle w:val="ListParagraph1"/>
        <w:adjustRightInd w:val="0"/>
        <w:snapToGrid w:val="0"/>
        <w:ind w:firstLineChars="0" w:firstLine="0"/>
        <w:rPr>
          <w:rFonts w:ascii="华文楷体" w:eastAsia="华文楷体" w:hAnsi="华文楷体" w:cs="华文楷体"/>
          <w:sz w:val="24"/>
          <w:szCs w:val="24"/>
        </w:rPr>
      </w:pPr>
      <w:r>
        <w:rPr>
          <w:noProof/>
        </w:rPr>
        <w:lastRenderedPageBreak/>
        <w:drawing>
          <wp:inline distT="0" distB="0" distL="114300" distR="114300" wp14:anchorId="19A8CBC4" wp14:editId="7B9DE9F4">
            <wp:extent cx="5400675" cy="2258476"/>
            <wp:effectExtent l="19050" t="19050" r="9525" b="27940"/>
            <wp:docPr id="1040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1122"/>
                    <a:stretch>
                      <a:fillRect/>
                    </a:stretch>
                  </pic:blipFill>
                  <pic:spPr>
                    <a:xfrm>
                      <a:off x="0" y="0"/>
                      <a:ext cx="5400675" cy="2258476"/>
                    </a:xfrm>
                    <a:prstGeom prst="rect">
                      <a:avLst/>
                    </a:prstGeom>
                    <a:noFill/>
                    <a:ln w="19044" cmpd="thinThick">
                      <a:solidFill>
                        <a:srgbClr val="0000FF"/>
                      </a:solidFill>
                      <a:prstDash val="solid"/>
                      <a:miter/>
                    </a:ln>
                  </pic:spPr>
                </pic:pic>
              </a:graphicData>
            </a:graphic>
          </wp:inline>
        </w:drawing>
      </w:r>
    </w:p>
    <w:p w14:paraId="29BBBDB3" w14:textId="77777777" w:rsidR="00EB70AA" w:rsidRDefault="00EB70AA" w:rsidP="00EB70AA">
      <w:pPr>
        <w:pStyle w:val="ListParagraph1"/>
        <w:adjustRightInd w:val="0"/>
        <w:snapToGrid w:val="0"/>
        <w:ind w:firstLine="480"/>
        <w:jc w:val="center"/>
        <w:rPr>
          <w:rFonts w:ascii="华文楷体" w:eastAsia="华文楷体" w:hAnsi="华文楷体" w:cs="华文楷体"/>
          <w:sz w:val="24"/>
          <w:szCs w:val="24"/>
        </w:rPr>
      </w:pPr>
      <w:r>
        <w:rPr>
          <w:rFonts w:ascii="华文楷体" w:eastAsia="华文楷体" w:hAnsi="华文楷体" w:cs="华文楷体" w:hint="eastAsia"/>
          <w:sz w:val="24"/>
          <w:szCs w:val="24"/>
        </w:rPr>
        <w:t>图8-2.6.1.1按班级总分统计汇总查询</w:t>
      </w:r>
    </w:p>
    <w:p w14:paraId="22694708" w14:textId="77777777" w:rsidR="00EB70AA" w:rsidRDefault="00EB70AA" w:rsidP="00273484">
      <w:pPr>
        <w:pStyle w:val="11"/>
        <w:numPr>
          <w:ilvl w:val="0"/>
          <w:numId w:val="574"/>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在图8-2.6.1.1显示的查询页面中，选择相应条件，点击查询，进入列表页面，如图8-2.6.1.2按班级总分统计汇总。</w:t>
      </w:r>
    </w:p>
    <w:p w14:paraId="3BD6D0ED"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742527FA" wp14:editId="507BA937">
            <wp:extent cx="5400675" cy="2325984"/>
            <wp:effectExtent l="19050" t="19050" r="9525" b="17780"/>
            <wp:docPr id="10402" name="图片 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123"/>
                    <a:stretch>
                      <a:fillRect/>
                    </a:stretch>
                  </pic:blipFill>
                  <pic:spPr>
                    <a:xfrm>
                      <a:off x="0" y="0"/>
                      <a:ext cx="5400675" cy="2325984"/>
                    </a:xfrm>
                    <a:prstGeom prst="rect">
                      <a:avLst/>
                    </a:prstGeom>
                    <a:noFill/>
                    <a:ln w="19044" cmpd="thinThick">
                      <a:solidFill>
                        <a:srgbClr val="0000FF"/>
                      </a:solidFill>
                      <a:prstDash val="solid"/>
                      <a:miter/>
                    </a:ln>
                  </pic:spPr>
                </pic:pic>
              </a:graphicData>
            </a:graphic>
          </wp:inline>
        </w:drawing>
      </w:r>
    </w:p>
    <w:p w14:paraId="3B19F7D4"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图8-2.6.1.2按班级总分统计汇总</w:t>
      </w:r>
    </w:p>
    <w:p w14:paraId="6E4550C9" w14:textId="77777777" w:rsidR="00EB70AA" w:rsidRPr="00701B46" w:rsidRDefault="00EB70AA" w:rsidP="00273484">
      <w:pPr>
        <w:pStyle w:val="6"/>
        <w:numPr>
          <w:ilvl w:val="0"/>
          <w:numId w:val="76"/>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按班级一级指标统计汇总</w:t>
      </w:r>
    </w:p>
    <w:p w14:paraId="743927E0" w14:textId="77777777" w:rsidR="00EB70AA" w:rsidRDefault="00EB70AA" w:rsidP="00273484">
      <w:pPr>
        <w:pStyle w:val="11"/>
        <w:numPr>
          <w:ilvl w:val="0"/>
          <w:numId w:val="573"/>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点击【学风测评管理】|【学风测评统计】|【</w:t>
      </w:r>
      <w:hyperlink r:id="rId1124" w:history="1">
        <w:r>
          <w:rPr>
            <w:rFonts w:ascii="华文楷体" w:eastAsia="华文楷体" w:hAnsi="华文楷体" w:cs="华文楷体" w:hint="eastAsia"/>
            <w:sz w:val="24"/>
          </w:rPr>
          <w:t>02：按班级一级指标统计汇总</w:t>
        </w:r>
      </w:hyperlink>
      <w:r>
        <w:rPr>
          <w:rFonts w:ascii="华文楷体" w:eastAsia="华文楷体" w:hAnsi="华文楷体" w:cs="华文楷体" w:hint="eastAsia"/>
          <w:sz w:val="24"/>
        </w:rPr>
        <w:t>】，显示按班级一级指标统计汇总的查询页面。如图8-2.6.2.1所示。</w:t>
      </w:r>
    </w:p>
    <w:p w14:paraId="4FBBBC21" w14:textId="77777777" w:rsidR="00EB70AA" w:rsidRDefault="00EB70AA" w:rsidP="00EB70AA">
      <w:pPr>
        <w:pStyle w:val="ListParagraph1"/>
        <w:adjustRightInd w:val="0"/>
        <w:snapToGrid w:val="0"/>
        <w:ind w:firstLineChars="0" w:firstLine="0"/>
        <w:jc w:val="left"/>
        <w:rPr>
          <w:rFonts w:ascii="华文楷体" w:eastAsia="华文楷体" w:hAnsi="华文楷体" w:cs="华文楷体"/>
          <w:sz w:val="24"/>
          <w:szCs w:val="24"/>
        </w:rPr>
      </w:pPr>
      <w:r>
        <w:rPr>
          <w:noProof/>
        </w:rPr>
        <w:lastRenderedPageBreak/>
        <w:drawing>
          <wp:inline distT="0" distB="0" distL="114300" distR="114300" wp14:anchorId="33178583" wp14:editId="2869C6F6">
            <wp:extent cx="5400675" cy="2579534"/>
            <wp:effectExtent l="19050" t="19050" r="9525" b="11430"/>
            <wp:docPr id="104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
                    <pic:cNvPicPr>
                      <a:picLocks noChangeAspect="1"/>
                    </pic:cNvPicPr>
                  </pic:nvPicPr>
                  <pic:blipFill>
                    <a:blip r:embed="rId1125"/>
                    <a:stretch>
                      <a:fillRect/>
                    </a:stretch>
                  </pic:blipFill>
                  <pic:spPr>
                    <a:xfrm>
                      <a:off x="0" y="0"/>
                      <a:ext cx="5400675" cy="2579534"/>
                    </a:xfrm>
                    <a:prstGeom prst="rect">
                      <a:avLst/>
                    </a:prstGeom>
                    <a:noFill/>
                    <a:ln w="19044" cmpd="thinThick">
                      <a:solidFill>
                        <a:srgbClr val="0000FF"/>
                      </a:solidFill>
                      <a:prstDash val="solid"/>
                      <a:miter/>
                    </a:ln>
                  </pic:spPr>
                </pic:pic>
              </a:graphicData>
            </a:graphic>
          </wp:inline>
        </w:drawing>
      </w:r>
    </w:p>
    <w:p w14:paraId="702D0C49"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图8-2.6.2.1按班级一级指标统计汇总查询</w:t>
      </w:r>
    </w:p>
    <w:p w14:paraId="0B3D459B" w14:textId="77777777" w:rsidR="00EB70AA" w:rsidRDefault="00EB70AA" w:rsidP="00273484">
      <w:pPr>
        <w:pStyle w:val="11"/>
        <w:numPr>
          <w:ilvl w:val="0"/>
          <w:numId w:val="573"/>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在图8-2.6.2.1显示的查询页面中，选择相应条件，点击查询，进入列表页面，如图8-2.6.2.2按班级一级指标统计汇总。</w:t>
      </w:r>
    </w:p>
    <w:p w14:paraId="48A4132A"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7D029312" wp14:editId="66D11338">
            <wp:extent cx="5400675" cy="2331657"/>
            <wp:effectExtent l="19050" t="19050" r="9525" b="12065"/>
            <wp:docPr id="10404" name="图片 1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26"/>
                    <a:stretch>
                      <a:fillRect/>
                    </a:stretch>
                  </pic:blipFill>
                  <pic:spPr>
                    <a:xfrm>
                      <a:off x="0" y="0"/>
                      <a:ext cx="5400675" cy="2331657"/>
                    </a:xfrm>
                    <a:prstGeom prst="rect">
                      <a:avLst/>
                    </a:prstGeom>
                    <a:noFill/>
                    <a:ln w="19044" cmpd="thinThick">
                      <a:solidFill>
                        <a:srgbClr val="0000FF"/>
                      </a:solidFill>
                      <a:prstDash val="solid"/>
                      <a:miter/>
                    </a:ln>
                  </pic:spPr>
                </pic:pic>
              </a:graphicData>
            </a:graphic>
          </wp:inline>
        </w:drawing>
      </w:r>
    </w:p>
    <w:p w14:paraId="59801383" w14:textId="77777777" w:rsidR="00EB70AA" w:rsidRDefault="00EB70AA" w:rsidP="00EB70AA">
      <w:pPr>
        <w:pStyle w:val="ListParagraph1"/>
        <w:adjustRightInd w:val="0"/>
        <w:snapToGrid w:val="0"/>
        <w:spacing w:beforeLines="50" w:before="156" w:afterLines="50" w:after="156"/>
        <w:ind w:firstLineChars="0" w:firstLine="0"/>
        <w:jc w:val="center"/>
        <w:rPr>
          <w:rFonts w:ascii="黑体" w:eastAsia="黑体" w:hAnsi="黑体"/>
          <w:sz w:val="24"/>
          <w:szCs w:val="24"/>
        </w:rPr>
      </w:pPr>
      <w:r>
        <w:rPr>
          <w:rFonts w:ascii="华文楷体" w:eastAsia="华文楷体" w:hAnsi="华文楷体" w:cs="华文楷体" w:hint="eastAsia"/>
          <w:sz w:val="24"/>
          <w:szCs w:val="24"/>
        </w:rPr>
        <w:t>图8-2.6.2.2按班级一级指标统计汇总</w:t>
      </w:r>
    </w:p>
    <w:p w14:paraId="21797FF4" w14:textId="77777777" w:rsidR="00EB70AA" w:rsidRPr="00701B46" w:rsidRDefault="00EB70AA" w:rsidP="00273484">
      <w:pPr>
        <w:pStyle w:val="6"/>
        <w:numPr>
          <w:ilvl w:val="0"/>
          <w:numId w:val="76"/>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按班级课程总分统计汇总</w:t>
      </w:r>
    </w:p>
    <w:p w14:paraId="4D2E74AE" w14:textId="77777777" w:rsidR="00EB70AA" w:rsidRDefault="00EB70AA" w:rsidP="00273484">
      <w:pPr>
        <w:pStyle w:val="11"/>
        <w:numPr>
          <w:ilvl w:val="0"/>
          <w:numId w:val="572"/>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点击【学风测评管理】|【学风测评统计】|【</w:t>
      </w:r>
      <w:hyperlink r:id="rId1127" w:history="1">
        <w:r>
          <w:rPr>
            <w:rFonts w:ascii="华文楷体" w:eastAsia="华文楷体" w:hAnsi="华文楷体" w:cs="华文楷体" w:hint="eastAsia"/>
            <w:sz w:val="24"/>
          </w:rPr>
          <w:t>03：按班级课程总分统计汇总</w:t>
        </w:r>
      </w:hyperlink>
      <w:r>
        <w:rPr>
          <w:rFonts w:ascii="华文楷体" w:eastAsia="华文楷体" w:hAnsi="华文楷体" w:cs="华文楷体" w:hint="eastAsia"/>
          <w:sz w:val="24"/>
        </w:rPr>
        <w:t>】，显示按班级课程总分统计汇总的查询页面。如图8-2.6.3.1所示。</w:t>
      </w:r>
    </w:p>
    <w:p w14:paraId="0A3F042A" w14:textId="77777777" w:rsidR="00EB70AA" w:rsidRDefault="00EB70AA" w:rsidP="00EB70AA">
      <w:pPr>
        <w:pStyle w:val="ListParagraph1"/>
        <w:adjustRightInd w:val="0"/>
        <w:snapToGrid w:val="0"/>
        <w:ind w:firstLineChars="0" w:firstLine="0"/>
        <w:jc w:val="left"/>
        <w:rPr>
          <w:rFonts w:ascii="华文楷体" w:eastAsia="华文楷体" w:hAnsi="华文楷体" w:cs="华文楷体"/>
          <w:sz w:val="24"/>
          <w:szCs w:val="24"/>
        </w:rPr>
      </w:pPr>
      <w:r>
        <w:rPr>
          <w:noProof/>
        </w:rPr>
        <w:lastRenderedPageBreak/>
        <w:drawing>
          <wp:inline distT="0" distB="0" distL="114300" distR="114300" wp14:anchorId="7DDB4AF1" wp14:editId="60D70C90">
            <wp:extent cx="5400675" cy="2600156"/>
            <wp:effectExtent l="19050" t="19050" r="9525" b="10160"/>
            <wp:docPr id="1040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0"/>
                    <pic:cNvPicPr>
                      <a:picLocks noChangeAspect="1"/>
                    </pic:cNvPicPr>
                  </pic:nvPicPr>
                  <pic:blipFill>
                    <a:blip r:embed="rId1128"/>
                    <a:stretch>
                      <a:fillRect/>
                    </a:stretch>
                  </pic:blipFill>
                  <pic:spPr>
                    <a:xfrm>
                      <a:off x="0" y="0"/>
                      <a:ext cx="5400675" cy="2600156"/>
                    </a:xfrm>
                    <a:prstGeom prst="rect">
                      <a:avLst/>
                    </a:prstGeom>
                    <a:noFill/>
                    <a:ln w="19044" cmpd="thinThick">
                      <a:solidFill>
                        <a:srgbClr val="0000FF"/>
                      </a:solidFill>
                      <a:prstDash val="solid"/>
                      <a:miter/>
                    </a:ln>
                  </pic:spPr>
                </pic:pic>
              </a:graphicData>
            </a:graphic>
          </wp:inline>
        </w:drawing>
      </w:r>
    </w:p>
    <w:p w14:paraId="2E8F87A4" w14:textId="77777777" w:rsidR="00EB70AA" w:rsidRDefault="00EB70AA" w:rsidP="00EB70AA">
      <w:pPr>
        <w:pStyle w:val="ListParagraph1"/>
        <w:adjustRightInd w:val="0"/>
        <w:snapToGrid w:val="0"/>
        <w:spacing w:beforeLines="50" w:before="156" w:afterLines="50" w:after="156"/>
        <w:ind w:firstLineChars="0"/>
        <w:jc w:val="center"/>
        <w:rPr>
          <w:rFonts w:ascii="华文楷体" w:eastAsia="华文楷体" w:hAnsi="华文楷体" w:cs="华文楷体"/>
          <w:sz w:val="24"/>
          <w:szCs w:val="24"/>
        </w:rPr>
      </w:pPr>
      <w:r>
        <w:rPr>
          <w:rFonts w:ascii="华文楷体" w:eastAsia="华文楷体" w:hAnsi="华文楷体" w:cs="华文楷体" w:hint="eastAsia"/>
          <w:sz w:val="24"/>
          <w:szCs w:val="24"/>
        </w:rPr>
        <w:t>图8-2.6.3.1按班级课程总分统计汇总查询</w:t>
      </w:r>
    </w:p>
    <w:p w14:paraId="535363E3" w14:textId="77777777" w:rsidR="00EB70AA" w:rsidRDefault="00EB70AA" w:rsidP="00273484">
      <w:pPr>
        <w:pStyle w:val="11"/>
        <w:numPr>
          <w:ilvl w:val="0"/>
          <w:numId w:val="572"/>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在图8-2.6.3.1显示的查询页面中，选择相应条件，点击查询，进入列表页面，如图8-2.6.3.2按班级课程总分统计汇总。</w:t>
      </w:r>
    </w:p>
    <w:p w14:paraId="412BD5FA" w14:textId="77777777" w:rsidR="00EB70AA" w:rsidRDefault="00EB70AA" w:rsidP="00EB70AA">
      <w:pPr>
        <w:pStyle w:val="ListParagraph1"/>
        <w:adjustRightInd w:val="0"/>
        <w:snapToGrid w:val="0"/>
        <w:spacing w:beforeLines="50" w:before="156" w:afterLines="50" w:after="156"/>
        <w:ind w:firstLineChars="0" w:firstLine="0"/>
        <w:rPr>
          <w:rFonts w:ascii="黑体" w:eastAsia="黑体" w:hAnsi="黑体"/>
          <w:sz w:val="24"/>
          <w:szCs w:val="24"/>
        </w:rPr>
      </w:pPr>
      <w:r>
        <w:rPr>
          <w:rFonts w:ascii="黑体" w:eastAsia="黑体" w:hAnsi="黑体"/>
          <w:noProof/>
          <w:sz w:val="24"/>
          <w:szCs w:val="24"/>
        </w:rPr>
        <w:drawing>
          <wp:inline distT="0" distB="0" distL="114300" distR="114300" wp14:anchorId="3509EAD2" wp14:editId="58825374">
            <wp:extent cx="5400675" cy="1855566"/>
            <wp:effectExtent l="19050" t="19050" r="9525" b="11430"/>
            <wp:docPr id="10406" name="图片 1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29"/>
                    <a:stretch>
                      <a:fillRect/>
                    </a:stretch>
                  </pic:blipFill>
                  <pic:spPr>
                    <a:xfrm>
                      <a:off x="0" y="0"/>
                      <a:ext cx="5400675" cy="1855566"/>
                    </a:xfrm>
                    <a:prstGeom prst="rect">
                      <a:avLst/>
                    </a:prstGeom>
                    <a:noFill/>
                    <a:ln w="19044" cmpd="thinThick">
                      <a:solidFill>
                        <a:srgbClr val="0000FF"/>
                      </a:solidFill>
                      <a:prstDash val="solid"/>
                      <a:miter/>
                    </a:ln>
                  </pic:spPr>
                </pic:pic>
              </a:graphicData>
            </a:graphic>
          </wp:inline>
        </w:drawing>
      </w:r>
    </w:p>
    <w:p w14:paraId="49BCC1D8" w14:textId="77777777" w:rsidR="00EB70AA" w:rsidRDefault="00EB70AA" w:rsidP="00EB70AA">
      <w:pPr>
        <w:pStyle w:val="ListParagraph1"/>
        <w:adjustRightInd w:val="0"/>
        <w:snapToGrid w:val="0"/>
        <w:spacing w:beforeLines="50" w:before="156" w:afterLines="50" w:after="156"/>
        <w:ind w:firstLineChars="0"/>
        <w:jc w:val="center"/>
        <w:rPr>
          <w:rFonts w:ascii="黑体" w:eastAsia="黑体" w:hAnsi="黑体"/>
          <w:sz w:val="24"/>
          <w:szCs w:val="24"/>
        </w:rPr>
      </w:pPr>
      <w:r>
        <w:rPr>
          <w:rFonts w:ascii="华文楷体" w:eastAsia="华文楷体" w:hAnsi="华文楷体" w:cs="华文楷体" w:hint="eastAsia"/>
          <w:sz w:val="24"/>
          <w:szCs w:val="24"/>
        </w:rPr>
        <w:t>图8-2.6.3.2按班级课程总分统计汇总</w:t>
      </w:r>
    </w:p>
    <w:p w14:paraId="69655621" w14:textId="77777777" w:rsidR="00EB70AA" w:rsidRPr="00701B46" w:rsidRDefault="00EB70AA" w:rsidP="00273484">
      <w:pPr>
        <w:pStyle w:val="6"/>
        <w:numPr>
          <w:ilvl w:val="0"/>
          <w:numId w:val="76"/>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按学院教师评学情况统计汇总</w:t>
      </w:r>
    </w:p>
    <w:p w14:paraId="6FA627F2" w14:textId="77777777" w:rsidR="00EB70AA" w:rsidRDefault="00EB70AA" w:rsidP="00273484">
      <w:pPr>
        <w:pStyle w:val="11"/>
        <w:numPr>
          <w:ilvl w:val="0"/>
          <w:numId w:val="571"/>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点击【学风测评管理】|【学风测评统计】|【</w:t>
      </w:r>
      <w:hyperlink r:id="rId1130" w:history="1">
        <w:r>
          <w:rPr>
            <w:rFonts w:ascii="华文楷体" w:eastAsia="华文楷体" w:hAnsi="华文楷体" w:cs="华文楷体" w:hint="eastAsia"/>
            <w:sz w:val="24"/>
          </w:rPr>
          <w:t>04：按学院教师评学情况统计汇总</w:t>
        </w:r>
      </w:hyperlink>
      <w:r>
        <w:rPr>
          <w:rFonts w:ascii="华文楷体" w:eastAsia="华文楷体" w:hAnsi="华文楷体" w:cs="华文楷体" w:hint="eastAsia"/>
          <w:sz w:val="24"/>
        </w:rPr>
        <w:t>】，显示按学院教师评学情况统计汇总的查询页面。如图8-2.6.4.1所示。</w:t>
      </w:r>
    </w:p>
    <w:p w14:paraId="545767B3" w14:textId="77777777" w:rsidR="00EB70AA" w:rsidRDefault="00EB70AA" w:rsidP="00EB70AA">
      <w:pPr>
        <w:pStyle w:val="ListParagraph1"/>
        <w:adjustRightInd w:val="0"/>
        <w:snapToGrid w:val="0"/>
        <w:ind w:firstLineChars="0" w:firstLine="0"/>
        <w:jc w:val="left"/>
        <w:rPr>
          <w:rFonts w:ascii="华文楷体" w:eastAsia="华文楷体" w:hAnsi="华文楷体" w:cs="华文楷体"/>
          <w:sz w:val="24"/>
          <w:szCs w:val="24"/>
        </w:rPr>
      </w:pPr>
      <w:r>
        <w:rPr>
          <w:noProof/>
        </w:rPr>
        <w:drawing>
          <wp:inline distT="0" distB="0" distL="114300" distR="114300" wp14:anchorId="1AC868D4" wp14:editId="156A3EC5">
            <wp:extent cx="5400675" cy="1598418"/>
            <wp:effectExtent l="19050" t="19050" r="9525" b="20955"/>
            <wp:docPr id="1040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1"/>
                    <pic:cNvPicPr>
                      <a:picLocks noChangeAspect="1"/>
                    </pic:cNvPicPr>
                  </pic:nvPicPr>
                  <pic:blipFill>
                    <a:blip r:embed="rId1131"/>
                    <a:stretch>
                      <a:fillRect/>
                    </a:stretch>
                  </pic:blipFill>
                  <pic:spPr>
                    <a:xfrm>
                      <a:off x="0" y="0"/>
                      <a:ext cx="5400675" cy="1598418"/>
                    </a:xfrm>
                    <a:prstGeom prst="rect">
                      <a:avLst/>
                    </a:prstGeom>
                    <a:noFill/>
                    <a:ln w="19044" cmpd="thinThick">
                      <a:solidFill>
                        <a:srgbClr val="0000FF"/>
                      </a:solidFill>
                      <a:prstDash val="solid"/>
                      <a:miter/>
                    </a:ln>
                  </pic:spPr>
                </pic:pic>
              </a:graphicData>
            </a:graphic>
          </wp:inline>
        </w:drawing>
      </w:r>
    </w:p>
    <w:p w14:paraId="38321060" w14:textId="77777777" w:rsidR="00EB70AA" w:rsidRDefault="00EB70AA" w:rsidP="00EB70AA">
      <w:pPr>
        <w:adjustRightInd w:val="0"/>
        <w:snapToGrid w:val="0"/>
        <w:jc w:val="center"/>
      </w:pPr>
      <w:r>
        <w:rPr>
          <w:rFonts w:ascii="华文楷体" w:eastAsia="华文楷体" w:hAnsi="华文楷体" w:cs="华文楷体" w:hint="eastAsia"/>
          <w:sz w:val="24"/>
        </w:rPr>
        <w:t>图8-2.6.4.1按学院教师评学情况统计汇总查询</w:t>
      </w:r>
    </w:p>
    <w:p w14:paraId="73AAFE40" w14:textId="77777777" w:rsidR="00EB70AA" w:rsidRDefault="00EB70AA" w:rsidP="00273484">
      <w:pPr>
        <w:pStyle w:val="11"/>
        <w:numPr>
          <w:ilvl w:val="0"/>
          <w:numId w:val="571"/>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lastRenderedPageBreak/>
        <w:t>在图8-2.6.4.1显示的查询页面中，选择相应条件，点击查询，进入列表页面，如图8-2.6.4.2按学院教师评学情况统计汇总。</w:t>
      </w:r>
    </w:p>
    <w:p w14:paraId="01E8D31E" w14:textId="77777777" w:rsidR="00EB70AA" w:rsidRDefault="00EB70AA" w:rsidP="00EB70AA">
      <w:pPr>
        <w:adjustRightInd w:val="0"/>
        <w:snapToGrid w:val="0"/>
        <w:jc w:val="center"/>
      </w:pPr>
      <w:r>
        <w:rPr>
          <w:noProof/>
        </w:rPr>
        <w:drawing>
          <wp:inline distT="0" distB="0" distL="114300" distR="114300" wp14:anchorId="27F6D66C" wp14:editId="438CB252">
            <wp:extent cx="5400675" cy="2220930"/>
            <wp:effectExtent l="19050" t="19050" r="9525" b="27305"/>
            <wp:docPr id="10408" name="图片 1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32"/>
                    <a:stretch>
                      <a:fillRect/>
                    </a:stretch>
                  </pic:blipFill>
                  <pic:spPr>
                    <a:xfrm>
                      <a:off x="0" y="0"/>
                      <a:ext cx="5400675" cy="2220930"/>
                    </a:xfrm>
                    <a:prstGeom prst="rect">
                      <a:avLst/>
                    </a:prstGeom>
                    <a:noFill/>
                    <a:ln w="19044" cmpd="thinThick">
                      <a:solidFill>
                        <a:srgbClr val="0000FF"/>
                      </a:solidFill>
                      <a:prstDash val="solid"/>
                      <a:miter/>
                    </a:ln>
                  </pic:spPr>
                </pic:pic>
              </a:graphicData>
            </a:graphic>
          </wp:inline>
        </w:drawing>
      </w:r>
      <w:r>
        <w:rPr>
          <w:rFonts w:ascii="华文楷体" w:eastAsia="华文楷体" w:hAnsi="华文楷体" w:cs="华文楷体" w:hint="eastAsia"/>
          <w:sz w:val="24"/>
        </w:rPr>
        <w:t>图8-2.6.4.2按学院教师评学情况统计汇总</w:t>
      </w:r>
    </w:p>
    <w:p w14:paraId="5BF7CEBC" w14:textId="77777777" w:rsidR="00EB70AA" w:rsidRDefault="00EB70AA" w:rsidP="00EB70AA">
      <w:pPr>
        <w:widowControl/>
        <w:adjustRightInd w:val="0"/>
        <w:snapToGrid w:val="0"/>
        <w:jc w:val="left"/>
        <w:rPr>
          <w:rFonts w:ascii="黑体" w:eastAsia="黑体" w:hAnsi="黑体" w:cs="黑体"/>
          <w:b/>
          <w:sz w:val="24"/>
          <w:szCs w:val="22"/>
        </w:rPr>
      </w:pPr>
      <w:r>
        <w:rPr>
          <w:rFonts w:ascii="黑体" w:eastAsia="黑体" w:hAnsi="黑体" w:cs="黑体"/>
          <w:b/>
          <w:sz w:val="24"/>
          <w:szCs w:val="22"/>
        </w:rPr>
        <w:br w:type="page"/>
      </w:r>
    </w:p>
    <w:p w14:paraId="4CC2DBEA" w14:textId="77777777" w:rsidR="00EB70AA" w:rsidRPr="00497CA4" w:rsidRDefault="00EB70AA" w:rsidP="00273484">
      <w:pPr>
        <w:pStyle w:val="6"/>
        <w:numPr>
          <w:ilvl w:val="0"/>
          <w:numId w:val="599"/>
        </w:numPr>
        <w:adjustRightInd w:val="0"/>
        <w:snapToGrid w:val="0"/>
        <w:spacing w:after="0" w:line="240" w:lineRule="auto"/>
        <w:rPr>
          <w:bCs w:val="0"/>
          <w:sz w:val="28"/>
        </w:rPr>
      </w:pPr>
      <w:r w:rsidRPr="00497CA4">
        <w:rPr>
          <w:rFonts w:hint="eastAsia"/>
          <w:bCs w:val="0"/>
          <w:sz w:val="28"/>
        </w:rPr>
        <w:lastRenderedPageBreak/>
        <w:t>教学工作量管理</w:t>
      </w:r>
    </w:p>
    <w:p w14:paraId="6A7B73C6" w14:textId="77777777" w:rsidR="00EB70AA" w:rsidRDefault="00EB70AA" w:rsidP="00EB70AA">
      <w:pPr>
        <w:adjustRightInd w:val="0"/>
        <w:snapToGrid w:val="0"/>
        <w:spacing w:beforeLines="50" w:before="156" w:afterLines="50" w:after="156"/>
        <w:jc w:val="left"/>
        <w:rPr>
          <w:rFonts w:ascii="宋体" w:hAnsi="Calibri" w:cs="宋体"/>
          <w:b/>
          <w:bCs/>
          <w:sz w:val="24"/>
        </w:rPr>
      </w:pPr>
      <w:r>
        <w:rPr>
          <w:rFonts w:ascii="宋体" w:hAnsi="宋体" w:cs="宋体" w:hint="eastAsia"/>
          <w:b/>
          <w:bCs/>
          <w:sz w:val="24"/>
        </w:rPr>
        <w:t>【业务概述】：</w:t>
      </w:r>
    </w:p>
    <w:p w14:paraId="1D1575FB" w14:textId="77777777"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主要业务由工作量管理人员设置工作量计算的范围、计算的公式，然后将需要计算工作量的数据转入，给数据赋予计算公式后计算出教师的具体工作量，通过工作量统计功能统计出教师的总工作量，最终可以通过教师总工作量计算出教师薪酬。</w:t>
      </w:r>
    </w:p>
    <w:p w14:paraId="5B5BEC1C" w14:textId="77777777" w:rsidR="00EB70AA" w:rsidRDefault="00EB70AA" w:rsidP="00EB70AA">
      <w:pPr>
        <w:adjustRightInd w:val="0"/>
        <w:snapToGrid w:val="0"/>
        <w:spacing w:beforeLines="50" w:before="156" w:afterLines="50" w:after="156"/>
        <w:jc w:val="left"/>
        <w:rPr>
          <w:rFonts w:ascii="宋体" w:cs="宋体"/>
          <w:b/>
          <w:bCs/>
          <w:sz w:val="24"/>
        </w:rPr>
      </w:pPr>
      <w:r>
        <w:rPr>
          <w:rFonts w:ascii="宋体" w:hAnsi="宋体" w:cs="宋体" w:hint="eastAsia"/>
          <w:b/>
          <w:bCs/>
          <w:sz w:val="24"/>
        </w:rPr>
        <w:t>【功能概述】：</w:t>
      </w:r>
    </w:p>
    <w:p w14:paraId="707DC469" w14:textId="77777777"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教学工作量管理模块，功能主要包括计算范围管理，教师工作量计算，教师工作量统计，部门工作量统计，教师标准工作量，教师最终工作量，教师薪酬计算，部门薪酬计算几个子模块，用来计算，个人及部门工作量和薪酬</w:t>
      </w:r>
    </w:p>
    <w:p w14:paraId="23E4F2F9" w14:textId="77777777" w:rsidR="00EB70AA" w:rsidRDefault="00EB70AA" w:rsidP="00EB70AA">
      <w:pPr>
        <w:adjustRightInd w:val="0"/>
        <w:snapToGrid w:val="0"/>
        <w:spacing w:beforeLines="50" w:before="156" w:afterLines="50" w:after="156"/>
        <w:jc w:val="left"/>
        <w:rPr>
          <w:rFonts w:ascii="宋体" w:cs="宋体"/>
          <w:b/>
          <w:bCs/>
          <w:sz w:val="24"/>
        </w:rPr>
      </w:pPr>
      <w:r>
        <w:rPr>
          <w:rFonts w:ascii="宋体" w:hAnsi="宋体" w:cs="宋体" w:hint="eastAsia"/>
          <w:b/>
          <w:bCs/>
          <w:sz w:val="24"/>
        </w:rPr>
        <w:t>【业务流程图】</w:t>
      </w:r>
    </w:p>
    <w:p w14:paraId="2149F3A1" w14:textId="77777777" w:rsidR="00EB70AA" w:rsidRDefault="00EB70AA" w:rsidP="00EB70AA">
      <w:pPr>
        <w:adjustRightInd w:val="0"/>
        <w:snapToGrid w:val="0"/>
      </w:pPr>
      <w:r>
        <w:rPr>
          <w:noProof/>
        </w:rPr>
        <w:drawing>
          <wp:inline distT="0" distB="0" distL="114300" distR="114300" wp14:anchorId="07A1B967" wp14:editId="62524E14">
            <wp:extent cx="5400675" cy="4732955"/>
            <wp:effectExtent l="19050" t="19050" r="9525" b="10795"/>
            <wp:docPr id="10409" name="图片 1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133"/>
                    <a:stretch>
                      <a:fillRect/>
                    </a:stretch>
                  </pic:blipFill>
                  <pic:spPr>
                    <a:xfrm>
                      <a:off x="0" y="0"/>
                      <a:ext cx="5400675" cy="4732955"/>
                    </a:xfrm>
                    <a:prstGeom prst="rect">
                      <a:avLst/>
                    </a:prstGeom>
                    <a:noFill/>
                    <a:ln w="19044" cmpd="thinThick">
                      <a:solidFill>
                        <a:srgbClr val="0000FF"/>
                      </a:solidFill>
                      <a:prstDash val="solid"/>
                      <a:miter/>
                    </a:ln>
                  </pic:spPr>
                </pic:pic>
              </a:graphicData>
            </a:graphic>
          </wp:inline>
        </w:drawing>
      </w:r>
    </w:p>
    <w:p w14:paraId="2D1431AB" w14:textId="77777777" w:rsidR="00EB70AA" w:rsidRDefault="00EB70AA" w:rsidP="00EB70AA">
      <w:pPr>
        <w:adjustRightInd w:val="0"/>
        <w:snapToGrid w:val="0"/>
        <w:jc w:val="center"/>
      </w:pPr>
      <w:r>
        <w:rPr>
          <w:rFonts w:ascii="华文楷体" w:eastAsia="华文楷体" w:hAnsi="华文楷体" w:cs="华文楷体" w:hint="eastAsia"/>
          <w:sz w:val="24"/>
        </w:rPr>
        <w:t>教学工作量管理模块流程图</w:t>
      </w:r>
    </w:p>
    <w:p w14:paraId="1F7F16D5" w14:textId="77777777" w:rsidR="00EB70AA" w:rsidRDefault="00EB70AA">
      <w:pPr>
        <w:widowControl/>
        <w:jc w:val="left"/>
        <w:rPr>
          <w:rFonts w:ascii="Arial" w:eastAsia="黑体" w:hAnsi="Arial"/>
          <w:b/>
          <w:sz w:val="24"/>
        </w:rPr>
      </w:pPr>
      <w:r>
        <w:rPr>
          <w:bCs/>
        </w:rPr>
        <w:br w:type="page"/>
      </w:r>
    </w:p>
    <w:p w14:paraId="7AC24037" w14:textId="3BEA1D9E"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lastRenderedPageBreak/>
        <w:t>计算范围管理</w:t>
      </w:r>
    </w:p>
    <w:p w14:paraId="18B18054" w14:textId="0E9CD717"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本子模块设定工作量计算的范围，根据各校的具体工作量计算办法，指定工作量计算的时间区间。</w:t>
      </w:r>
    </w:p>
    <w:p w14:paraId="6C94C92A" w14:textId="77777777" w:rsidR="00EB70AA" w:rsidRPr="00701B46" w:rsidRDefault="00EB70AA" w:rsidP="00273484">
      <w:pPr>
        <w:pStyle w:val="6"/>
        <w:numPr>
          <w:ilvl w:val="0"/>
          <w:numId w:val="7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计算范围</w:t>
      </w:r>
      <w:r w:rsidRPr="00701B46">
        <w:rPr>
          <w:rFonts w:ascii="华文楷体" w:eastAsia="华文楷体" w:hAnsi="华文楷体"/>
          <w:bCs w:val="0"/>
        </w:rPr>
        <w:t>管理</w:t>
      </w:r>
    </w:p>
    <w:p w14:paraId="5D431E94" w14:textId="77777777" w:rsidR="00EB70AA" w:rsidRDefault="00EB70AA" w:rsidP="00273484">
      <w:pPr>
        <w:pStyle w:val="11"/>
        <w:numPr>
          <w:ilvl w:val="0"/>
          <w:numId w:val="570"/>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w:t>
      </w:r>
      <w:r w:rsidRPr="000B55DD">
        <w:rPr>
          <w:rFonts w:ascii="华文楷体" w:eastAsia="华文楷体" w:hAnsi="华文楷体" w:cs="华文楷体" w:hint="eastAsia"/>
          <w:bCs/>
          <w:sz w:val="24"/>
        </w:rPr>
        <w:t>【教学考评】</w:t>
      </w:r>
      <w:r w:rsidRPr="000B55DD">
        <w:rPr>
          <w:rFonts w:ascii="华文楷体" w:eastAsia="华文楷体" w:hAnsi="华文楷体" w:cs="华文楷体" w:hint="eastAsia"/>
          <w:sz w:val="24"/>
        </w:rPr>
        <w:t>|【教</w:t>
      </w:r>
      <w:r>
        <w:rPr>
          <w:rFonts w:ascii="华文楷体" w:eastAsia="华文楷体" w:hAnsi="华文楷体" w:cs="华文楷体" w:hint="eastAsia"/>
          <w:sz w:val="24"/>
        </w:rPr>
        <w:t>学工作量管理】|【计算范围管理】，显示计算范围管理的列表页面。如图8-2.6.4.1所示。</w:t>
      </w:r>
    </w:p>
    <w:p w14:paraId="72F90B33" w14:textId="77777777" w:rsidR="00EB70AA" w:rsidRDefault="00EB70AA" w:rsidP="00EB70AA">
      <w:pPr>
        <w:pStyle w:val="ListParagraph1"/>
        <w:adjustRightInd w:val="0"/>
        <w:snapToGrid w:val="0"/>
        <w:ind w:firstLineChars="0" w:firstLine="0"/>
        <w:jc w:val="left"/>
        <w:rPr>
          <w:rFonts w:ascii="华文楷体" w:eastAsia="华文楷体" w:hAnsi="华文楷体" w:cs="华文楷体"/>
          <w:sz w:val="24"/>
          <w:szCs w:val="24"/>
        </w:rPr>
      </w:pPr>
      <w:r>
        <w:rPr>
          <w:noProof/>
        </w:rPr>
        <w:drawing>
          <wp:inline distT="0" distB="0" distL="114300" distR="114300" wp14:anchorId="0A8A2ECF" wp14:editId="723270FF">
            <wp:extent cx="5400675" cy="1332913"/>
            <wp:effectExtent l="19050" t="19050" r="9525" b="19685"/>
            <wp:docPr id="104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2"/>
                    <pic:cNvPicPr>
                      <a:picLocks noChangeAspect="1"/>
                    </pic:cNvPicPr>
                  </pic:nvPicPr>
                  <pic:blipFill>
                    <a:blip r:embed="rId1134"/>
                    <a:stretch>
                      <a:fillRect/>
                    </a:stretch>
                  </pic:blipFill>
                  <pic:spPr>
                    <a:xfrm>
                      <a:off x="0" y="0"/>
                      <a:ext cx="5400675" cy="1332913"/>
                    </a:xfrm>
                    <a:prstGeom prst="rect">
                      <a:avLst/>
                    </a:prstGeom>
                    <a:noFill/>
                    <a:ln w="19044" cmpd="thinThick">
                      <a:solidFill>
                        <a:srgbClr val="0000FF"/>
                      </a:solidFill>
                      <a:prstDash val="solid"/>
                      <a:miter/>
                    </a:ln>
                  </pic:spPr>
                </pic:pic>
              </a:graphicData>
            </a:graphic>
          </wp:inline>
        </w:drawing>
      </w:r>
    </w:p>
    <w:p w14:paraId="572F91E5" w14:textId="77777777" w:rsidR="00EB70AA" w:rsidRDefault="00EB70AA" w:rsidP="00EB70AA">
      <w:pPr>
        <w:pStyle w:val="ListParagraph1"/>
        <w:adjustRightInd w:val="0"/>
        <w:snapToGrid w:val="0"/>
        <w:ind w:firstLine="480"/>
        <w:jc w:val="center"/>
        <w:rPr>
          <w:rFonts w:ascii="华文楷体" w:eastAsia="华文楷体" w:hAnsi="华文楷体" w:cs="华文楷体"/>
          <w:sz w:val="24"/>
          <w:szCs w:val="24"/>
        </w:rPr>
      </w:pPr>
      <w:r>
        <w:rPr>
          <w:rFonts w:ascii="华文楷体" w:eastAsia="华文楷体" w:hAnsi="华文楷体" w:cs="华文楷体" w:hint="eastAsia"/>
          <w:sz w:val="24"/>
          <w:szCs w:val="24"/>
        </w:rPr>
        <w:t>图8-3.1.1.1计算范围设置列表页面</w:t>
      </w:r>
    </w:p>
    <w:p w14:paraId="56FCED75" w14:textId="77777777" w:rsidR="00EB70AA" w:rsidRPr="003D13BA" w:rsidRDefault="00EB70AA" w:rsidP="00273484">
      <w:pPr>
        <w:pStyle w:val="11"/>
        <w:numPr>
          <w:ilvl w:val="0"/>
          <w:numId w:val="570"/>
        </w:numPr>
        <w:tabs>
          <w:tab w:val="left" w:pos="709"/>
        </w:tabs>
        <w:adjustRightInd w:val="0"/>
        <w:snapToGrid w:val="0"/>
        <w:spacing w:beforeLines="50" w:before="156" w:afterLines="50" w:after="156"/>
        <w:ind w:firstLineChars="0"/>
        <w:rPr>
          <w:rFonts w:ascii="华文楷体" w:eastAsia="华文楷体" w:hAnsi="华文楷体" w:cs="华文楷体"/>
          <w:bCs/>
          <w:sz w:val="24"/>
        </w:rPr>
      </w:pPr>
      <w:r w:rsidRPr="003D13BA">
        <w:rPr>
          <w:rFonts w:ascii="华文楷体" w:eastAsia="华文楷体" w:hAnsi="华文楷体" w:cs="华文楷体" w:hint="eastAsia"/>
          <w:bCs/>
          <w:sz w:val="24"/>
        </w:rPr>
        <w:t>在计算范围管理列表页面，点击增加按钮，依次填入学年学期，范围名称，工作量起始日期和结束日子（精确到节次），和不计算工作量的日期（选填），点击保存，如图8-3.1.1.2计算范围设置增加。</w:t>
      </w:r>
    </w:p>
    <w:p w14:paraId="402E9797" w14:textId="77777777" w:rsidR="00EB70AA" w:rsidRDefault="00EB70AA" w:rsidP="00EB70AA">
      <w:pPr>
        <w:adjustRightInd w:val="0"/>
        <w:snapToGrid w:val="0"/>
      </w:pPr>
      <w:r>
        <w:rPr>
          <w:noProof/>
        </w:rPr>
        <w:drawing>
          <wp:inline distT="0" distB="0" distL="114300" distR="114300" wp14:anchorId="1425D083" wp14:editId="09BCFE65">
            <wp:extent cx="5399559" cy="2348865"/>
            <wp:effectExtent l="19050" t="19050" r="10795" b="13335"/>
            <wp:docPr id="10411" name="图片 1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rotWithShape="1">
                    <a:blip r:embed="rId1135"/>
                    <a:srcRect t="5372"/>
                    <a:stretch/>
                  </pic:blipFill>
                  <pic:spPr bwMode="auto">
                    <a:xfrm>
                      <a:off x="0" y="0"/>
                      <a:ext cx="5400675" cy="234935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67A5FE2" w14:textId="77777777" w:rsidR="00EB70AA" w:rsidRDefault="00EB70AA" w:rsidP="00EB70AA">
      <w:pPr>
        <w:adjustRightInd w:val="0"/>
        <w:snapToGrid w:val="0"/>
        <w:jc w:val="center"/>
      </w:pPr>
      <w:r>
        <w:rPr>
          <w:rFonts w:ascii="华文楷体" w:eastAsia="华文楷体" w:hAnsi="华文楷体" w:cs="华文楷体" w:hint="eastAsia"/>
          <w:sz w:val="24"/>
        </w:rPr>
        <w:t>图8-3.1.1.2计算范围设置增加</w:t>
      </w:r>
    </w:p>
    <w:p w14:paraId="2FBD4DC0" w14:textId="2BEA4B6E" w:rsidR="00EB70AA" w:rsidRDefault="008F0722" w:rsidP="00EB70AA">
      <w:pPr>
        <w:pStyle w:val="ListParagraph1"/>
        <w:adjustRightInd w:val="0"/>
        <w:snapToGrid w:val="0"/>
        <w:ind w:firstLineChars="0" w:firstLine="0"/>
        <w:jc w:val="left"/>
        <w:rPr>
          <w:rFonts w:ascii="华文楷体" w:eastAsia="华文楷体" w:hAnsi="华文楷体" w:cs="华文楷体"/>
          <w:b/>
          <w:bCs/>
          <w:sz w:val="24"/>
          <w:szCs w:val="24"/>
        </w:rPr>
      </w:pPr>
      <w:r w:rsidRPr="008F0722">
        <w:rPr>
          <w:rFonts w:ascii="华文楷体" w:eastAsia="华文楷体" w:hAnsi="华文楷体" w:cs="华文楷体" w:hint="eastAsia"/>
          <w:b/>
          <w:bCs/>
          <w:sz w:val="24"/>
          <w:szCs w:val="24"/>
        </w:rPr>
        <w:t>说明：</w:t>
      </w:r>
    </w:p>
    <w:p w14:paraId="0C5C80C4" w14:textId="77777777" w:rsidR="00EB70AA" w:rsidRPr="000B55DD" w:rsidRDefault="00EB70AA" w:rsidP="00EB70AA">
      <w:pPr>
        <w:pStyle w:val="11"/>
        <w:adjustRightInd w:val="0"/>
        <w:snapToGrid w:val="0"/>
        <w:rPr>
          <w:rFonts w:ascii="华文楷体" w:eastAsia="华文楷体" w:hAnsi="华文楷体" w:cs="黑体"/>
        </w:rPr>
      </w:pPr>
      <w:r w:rsidRPr="000B55DD">
        <w:rPr>
          <w:rFonts w:ascii="华文楷体" w:eastAsia="华文楷体" w:hAnsi="华文楷体" w:cs="黑体" w:hint="eastAsia"/>
        </w:rPr>
        <w:t>带*号为必填项，在操作转入工作量之后，请不要重新生成教学日历，否则将导致计算的工作量不准确。</w:t>
      </w:r>
    </w:p>
    <w:p w14:paraId="53C493A7" w14:textId="77777777" w:rsidR="00EB70AA" w:rsidRDefault="00EB70AA" w:rsidP="00273484">
      <w:pPr>
        <w:pStyle w:val="11"/>
        <w:numPr>
          <w:ilvl w:val="0"/>
          <w:numId w:val="570"/>
        </w:numPr>
        <w:tabs>
          <w:tab w:val="left" w:pos="709"/>
        </w:tabs>
        <w:adjustRightInd w:val="0"/>
        <w:snapToGrid w:val="0"/>
        <w:spacing w:beforeLines="50" w:before="156" w:afterLines="50" w:after="156"/>
        <w:ind w:firstLineChars="0"/>
        <w:rPr>
          <w:rFonts w:ascii="华文楷体" w:eastAsia="华文楷体" w:hAnsi="华文楷体" w:cs="华文楷体"/>
          <w:b/>
          <w:bCs/>
          <w:sz w:val="24"/>
        </w:rPr>
      </w:pPr>
      <w:r>
        <w:rPr>
          <w:rFonts w:ascii="华文楷体" w:eastAsia="华文楷体" w:hAnsi="华文楷体" w:cs="华文楷体" w:hint="eastAsia"/>
          <w:sz w:val="24"/>
        </w:rPr>
        <w:t>在图8-3.1.1.1计算范围设置的列表页面中，可以选择记录，点击记录后的修删链接，弹出修删页面，在页面中，修改相应字段，点击保存，完成修改操作，也可以点击删除按钮，删除该操作。</w:t>
      </w:r>
    </w:p>
    <w:p w14:paraId="37614D34"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教师工作量计算</w:t>
      </w:r>
    </w:p>
    <w:p w14:paraId="6DBF008C" w14:textId="31F44853" w:rsidR="00EB70AA" w:rsidRDefault="00EB70AA" w:rsidP="00EB70AA">
      <w:pPr>
        <w:adjustRightInd w:val="0"/>
        <w:snapToGrid w:val="0"/>
        <w:ind w:firstLineChars="200" w:firstLine="480"/>
        <w:jc w:val="left"/>
        <w:rPr>
          <w:rFonts w:ascii="宋体"/>
          <w:b/>
          <w:bCs/>
          <w:sz w:val="24"/>
        </w:rPr>
      </w:pPr>
      <w:r>
        <w:rPr>
          <w:rFonts w:ascii="华文楷体" w:eastAsia="华文楷体" w:hAnsi="华文楷体" w:cs="华文楷体" w:hint="eastAsia"/>
          <w:sz w:val="24"/>
        </w:rPr>
        <w:t>教师工作量计算，包含数据导入（从教学安排管理），工作量公式设置，工作量教学任务的修删，计算工作量等功能。</w:t>
      </w:r>
    </w:p>
    <w:p w14:paraId="5384EDE0" w14:textId="77777777"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lastRenderedPageBreak/>
        <w:t>使用此模块有两个前提，前提一:必须有工作量时间区间 前提二:教学安排管理作为数据来源，也必须有数据才能进行转入。此功能模块可以在教学任务的基础上，通过各个任务的不同以及学校的具体业务设置参数属性，根据参数属性设置工作量计算公式，最后根据公式得出教师的工作量。</w:t>
      </w:r>
    </w:p>
    <w:p w14:paraId="2DA67D52" w14:textId="77777777" w:rsidR="00EB70AA" w:rsidRPr="00701B46" w:rsidRDefault="00EB70AA" w:rsidP="00273484">
      <w:pPr>
        <w:pStyle w:val="6"/>
        <w:numPr>
          <w:ilvl w:val="0"/>
          <w:numId w:val="7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转入数据</w:t>
      </w:r>
    </w:p>
    <w:p w14:paraId="33E9E91E" w14:textId="77777777" w:rsidR="00EB70AA" w:rsidRDefault="00EB70AA" w:rsidP="00273484">
      <w:pPr>
        <w:pStyle w:val="11"/>
        <w:numPr>
          <w:ilvl w:val="0"/>
          <w:numId w:val="569"/>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点击【教学考评】|【教学工作量管理】|【教师计算量计算】，显示教师计算量计算的查询页面。如下图8-3.2.1.1所示。</w:t>
      </w:r>
    </w:p>
    <w:p w14:paraId="2FA0F605" w14:textId="77777777" w:rsidR="00EB70AA" w:rsidRDefault="00EB70AA" w:rsidP="00EB70AA">
      <w:pPr>
        <w:adjustRightInd w:val="0"/>
        <w:snapToGrid w:val="0"/>
      </w:pPr>
      <w:r>
        <w:rPr>
          <w:noProof/>
        </w:rPr>
        <w:drawing>
          <wp:inline distT="0" distB="0" distL="114300" distR="114300" wp14:anchorId="32782323" wp14:editId="45E8C344">
            <wp:extent cx="5400675" cy="2361550"/>
            <wp:effectExtent l="19050" t="19050" r="9525" b="20320"/>
            <wp:docPr id="10412" name="图片 1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36"/>
                    <a:stretch>
                      <a:fillRect/>
                    </a:stretch>
                  </pic:blipFill>
                  <pic:spPr>
                    <a:xfrm>
                      <a:off x="0" y="0"/>
                      <a:ext cx="5400675" cy="2361550"/>
                    </a:xfrm>
                    <a:prstGeom prst="rect">
                      <a:avLst/>
                    </a:prstGeom>
                    <a:noFill/>
                    <a:ln w="19044" cmpd="thinThick">
                      <a:solidFill>
                        <a:srgbClr val="0000FF"/>
                      </a:solidFill>
                      <a:prstDash val="solid"/>
                      <a:miter/>
                    </a:ln>
                  </pic:spPr>
                </pic:pic>
              </a:graphicData>
            </a:graphic>
          </wp:inline>
        </w:drawing>
      </w:r>
    </w:p>
    <w:p w14:paraId="4D0AFAA7" w14:textId="77777777" w:rsidR="00EB70AA" w:rsidRDefault="00EB70AA" w:rsidP="00EB70AA">
      <w:pPr>
        <w:adjustRightInd w:val="0"/>
        <w:snapToGrid w:val="0"/>
        <w:jc w:val="center"/>
        <w:rPr>
          <w:rFonts w:ascii="华文楷体" w:eastAsia="华文楷体" w:hAnsi="华文楷体" w:cs="华文楷体"/>
          <w:sz w:val="24"/>
        </w:rPr>
      </w:pPr>
      <w:r>
        <w:rPr>
          <w:rFonts w:ascii="华文楷体" w:eastAsia="华文楷体" w:hAnsi="华文楷体" w:cs="华文楷体" w:hint="eastAsia"/>
          <w:sz w:val="24"/>
        </w:rPr>
        <w:t>图8-3.2.1.1教师工作量查询</w:t>
      </w:r>
    </w:p>
    <w:p w14:paraId="393EB488" w14:textId="77777777" w:rsidR="00EB70AA" w:rsidRDefault="00EB70AA" w:rsidP="00273484">
      <w:pPr>
        <w:pStyle w:val="11"/>
        <w:numPr>
          <w:ilvl w:val="0"/>
          <w:numId w:val="569"/>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在图8-3.2.1.1教师工作量计算的查询页面中，选择学年学期，计算范围（必填），以及其它查询条件后，然后点查询，进入查询列表页面，如下图图8-3.2.1.2教师工作量列表页面。</w:t>
      </w:r>
    </w:p>
    <w:p w14:paraId="35A09368" w14:textId="77777777" w:rsidR="00EB70AA" w:rsidRDefault="00EB70AA" w:rsidP="00EB70AA">
      <w:pPr>
        <w:adjustRightInd w:val="0"/>
        <w:snapToGrid w:val="0"/>
        <w:jc w:val="center"/>
      </w:pPr>
      <w:r>
        <w:rPr>
          <w:noProof/>
        </w:rPr>
        <w:drawing>
          <wp:inline distT="0" distB="0" distL="114300" distR="114300" wp14:anchorId="0D97E178" wp14:editId="16B1834D">
            <wp:extent cx="5400675" cy="2322472"/>
            <wp:effectExtent l="19050" t="19050" r="9525" b="20955"/>
            <wp:docPr id="10413" name="图片 10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1137"/>
                    <a:stretch>
                      <a:fillRect/>
                    </a:stretch>
                  </pic:blipFill>
                  <pic:spPr>
                    <a:xfrm>
                      <a:off x="0" y="0"/>
                      <a:ext cx="5400675" cy="2322472"/>
                    </a:xfrm>
                    <a:prstGeom prst="rect">
                      <a:avLst/>
                    </a:prstGeom>
                    <a:noFill/>
                    <a:ln w="19044" cmpd="thinThick">
                      <a:solidFill>
                        <a:srgbClr val="0000FF"/>
                      </a:solidFill>
                      <a:prstDash val="solid"/>
                      <a:miter/>
                    </a:ln>
                  </pic:spPr>
                </pic:pic>
              </a:graphicData>
            </a:graphic>
          </wp:inline>
        </w:drawing>
      </w:r>
    </w:p>
    <w:p w14:paraId="6C43D9FD" w14:textId="77777777" w:rsidR="00EB70AA" w:rsidRDefault="00EB70AA" w:rsidP="00EB70AA">
      <w:pPr>
        <w:adjustRightInd w:val="0"/>
        <w:snapToGrid w:val="0"/>
        <w:jc w:val="center"/>
      </w:pPr>
      <w:r>
        <w:rPr>
          <w:rFonts w:ascii="华文楷体" w:eastAsia="华文楷体" w:hAnsi="华文楷体" w:cs="华文楷体" w:hint="eastAsia"/>
          <w:sz w:val="24"/>
        </w:rPr>
        <w:t>图8-3.2.1.2教师工作量列表页面</w:t>
      </w:r>
    </w:p>
    <w:p w14:paraId="020EBD9E" w14:textId="77777777" w:rsidR="00EB70AA" w:rsidRDefault="00EB70AA" w:rsidP="00273484">
      <w:pPr>
        <w:pStyle w:val="11"/>
        <w:numPr>
          <w:ilvl w:val="0"/>
          <w:numId w:val="569"/>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在列表页面中，点击转入，填选相关的条件，再点击转入，这里提供两种转入方式，一种 是追加转入，一种是覆盖转入（慎用）</w:t>
      </w:r>
    </w:p>
    <w:p w14:paraId="0A8D0FDF" w14:textId="77777777" w:rsidR="00EB70AA" w:rsidRDefault="00EB70AA" w:rsidP="00EB70AA">
      <w:pPr>
        <w:adjustRightInd w:val="0"/>
        <w:snapToGrid w:val="0"/>
      </w:pPr>
      <w:r>
        <w:rPr>
          <w:noProof/>
        </w:rPr>
        <w:lastRenderedPageBreak/>
        <w:drawing>
          <wp:inline distT="0" distB="0" distL="114300" distR="114300" wp14:anchorId="3306D81F" wp14:editId="289DEB1D">
            <wp:extent cx="5218246" cy="2175510"/>
            <wp:effectExtent l="19050" t="19050" r="20955" b="15240"/>
            <wp:docPr id="10414" name="图片 1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rotWithShape="1">
                    <a:blip r:embed="rId1138"/>
                    <a:srcRect l="3352"/>
                    <a:stretch/>
                  </pic:blipFill>
                  <pic:spPr bwMode="auto">
                    <a:xfrm>
                      <a:off x="0" y="0"/>
                      <a:ext cx="5219652" cy="2176096"/>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0A69DB4" w14:textId="77777777" w:rsidR="00EB70AA" w:rsidRDefault="00EB70AA" w:rsidP="00EB70AA">
      <w:pPr>
        <w:adjustRightInd w:val="0"/>
        <w:snapToGrid w:val="0"/>
        <w:jc w:val="center"/>
      </w:pPr>
      <w:r>
        <w:rPr>
          <w:rFonts w:ascii="华文楷体" w:eastAsia="华文楷体" w:hAnsi="华文楷体" w:cs="华文楷体" w:hint="eastAsia"/>
          <w:sz w:val="24"/>
        </w:rPr>
        <w:t>图8-3.2.1.3教师工作量转入页面</w:t>
      </w:r>
    </w:p>
    <w:p w14:paraId="72FCDBFE" w14:textId="77777777" w:rsidR="00EB70AA" w:rsidRPr="00701B46" w:rsidRDefault="00EB70AA" w:rsidP="00273484">
      <w:pPr>
        <w:pStyle w:val="6"/>
        <w:numPr>
          <w:ilvl w:val="0"/>
          <w:numId w:val="7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设置计算公式</w:t>
      </w:r>
    </w:p>
    <w:p w14:paraId="6B5CE769" w14:textId="77777777" w:rsidR="00EB70AA" w:rsidRDefault="00EB70AA" w:rsidP="00273484">
      <w:pPr>
        <w:pStyle w:val="11"/>
        <w:numPr>
          <w:ilvl w:val="0"/>
          <w:numId w:val="568"/>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在图8-3.2.1.2教师工作量列表页面，点击公式按钮，弹出公式列表页面，点击</w:t>
      </w:r>
      <w:r w:rsidRPr="003D13BA">
        <w:rPr>
          <w:rFonts w:ascii="华文楷体" w:eastAsia="华文楷体" w:hAnsi="华文楷体" w:cs="华文楷体" w:hint="eastAsia"/>
          <w:bCs/>
          <w:sz w:val="24"/>
        </w:rPr>
        <w:t>增加</w:t>
      </w:r>
      <w:r>
        <w:rPr>
          <w:rFonts w:ascii="华文楷体" w:eastAsia="华文楷体" w:hAnsi="华文楷体" w:cs="华文楷体" w:hint="eastAsia"/>
          <w:sz w:val="24"/>
        </w:rPr>
        <w:t>或者双击修改原有的公式通过双击三个框中的条件和数值，输入公式内容（公式内容指的是工作量计算的大公式，一般为条件*系数），如下图8-3.2.2.1设置计算公式页面。</w:t>
      </w:r>
    </w:p>
    <w:p w14:paraId="66269E47" w14:textId="77777777" w:rsidR="00EB70AA" w:rsidRDefault="00EB70AA" w:rsidP="00EB70AA">
      <w:pPr>
        <w:adjustRightInd w:val="0"/>
        <w:snapToGrid w:val="0"/>
      </w:pPr>
      <w:r>
        <w:rPr>
          <w:noProof/>
        </w:rPr>
        <w:drawing>
          <wp:inline distT="0" distB="0" distL="114300" distR="114300" wp14:anchorId="4D5186CF" wp14:editId="4BAD93C8">
            <wp:extent cx="5399405" cy="4286250"/>
            <wp:effectExtent l="19050" t="19050" r="10795" b="19050"/>
            <wp:docPr id="10415" name="图片 1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rotWithShape="1">
                    <a:blip r:embed="rId1139"/>
                    <a:srcRect l="24517" t="7660" r="21158" b="3148"/>
                    <a:stretch/>
                  </pic:blipFill>
                  <pic:spPr bwMode="auto">
                    <a:xfrm>
                      <a:off x="0" y="0"/>
                      <a:ext cx="5400000" cy="428672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729302CD" w14:textId="77777777" w:rsidR="00EB70AA" w:rsidRDefault="00EB70AA" w:rsidP="00EB70AA">
      <w:pPr>
        <w:adjustRightInd w:val="0"/>
        <w:snapToGrid w:val="0"/>
        <w:jc w:val="center"/>
      </w:pPr>
      <w:r>
        <w:rPr>
          <w:rFonts w:ascii="华文楷体" w:eastAsia="华文楷体" w:hAnsi="华文楷体" w:cs="华文楷体" w:hint="eastAsia"/>
          <w:sz w:val="24"/>
        </w:rPr>
        <w:t>图8-3.2.2.1设置计算公式页面1</w:t>
      </w:r>
    </w:p>
    <w:p w14:paraId="0CDF59BA" w14:textId="77777777" w:rsidR="00EB70AA" w:rsidRDefault="00EB70AA" w:rsidP="00273484">
      <w:pPr>
        <w:pStyle w:val="11"/>
        <w:numPr>
          <w:ilvl w:val="0"/>
          <w:numId w:val="568"/>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如下图所示，设置好系数，点击保存设置。</w:t>
      </w:r>
    </w:p>
    <w:p w14:paraId="6F81F3BB" w14:textId="77777777" w:rsidR="00EB70AA" w:rsidRDefault="00EB70AA" w:rsidP="00EB70AA">
      <w:pPr>
        <w:adjustRightInd w:val="0"/>
        <w:snapToGrid w:val="0"/>
        <w:rPr>
          <w:rFonts w:ascii="宋体"/>
          <w:sz w:val="24"/>
        </w:rPr>
      </w:pPr>
      <w:r>
        <w:rPr>
          <w:noProof/>
        </w:rPr>
        <w:lastRenderedPageBreak/>
        <w:drawing>
          <wp:inline distT="0" distB="0" distL="114300" distR="114300" wp14:anchorId="5D0B3EAA" wp14:editId="136FE5E3">
            <wp:extent cx="5400000" cy="4243429"/>
            <wp:effectExtent l="19050" t="19050" r="10795" b="24130"/>
            <wp:docPr id="10416" name="图片 1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rotWithShape="1">
                    <a:blip r:embed="rId1140"/>
                    <a:srcRect l="14822" t="11612" r="29260" b="3309"/>
                    <a:stretch/>
                  </pic:blipFill>
                  <pic:spPr bwMode="auto">
                    <a:xfrm>
                      <a:off x="0" y="0"/>
                      <a:ext cx="5400000" cy="4243429"/>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77051DB" w14:textId="77777777" w:rsidR="00EB70AA" w:rsidRDefault="00EB70AA" w:rsidP="00EB70AA">
      <w:pPr>
        <w:adjustRightInd w:val="0"/>
        <w:snapToGrid w:val="0"/>
        <w:jc w:val="center"/>
      </w:pPr>
      <w:r>
        <w:rPr>
          <w:rFonts w:ascii="华文楷体" w:eastAsia="华文楷体" w:hAnsi="华文楷体" w:cs="华文楷体" w:hint="eastAsia"/>
          <w:sz w:val="24"/>
        </w:rPr>
        <w:t>图8-3.2.2.2设置计算公式页面2</w:t>
      </w:r>
    </w:p>
    <w:p w14:paraId="5B012163" w14:textId="382A1521" w:rsidR="00EB70AA" w:rsidRDefault="008F0722" w:rsidP="00EB70AA">
      <w:pPr>
        <w:adjustRightInd w:val="0"/>
        <w:snapToGrid w:val="0"/>
        <w:spacing w:beforeLines="50" w:before="156"/>
        <w:rPr>
          <w:rFonts w:ascii="华文楷体" w:eastAsia="华文楷体" w:hAnsi="华文楷体" w:cs="华文楷体"/>
          <w:b/>
          <w:bCs/>
          <w:sz w:val="24"/>
        </w:rPr>
      </w:pPr>
      <w:r w:rsidRPr="008F0722">
        <w:rPr>
          <w:rFonts w:ascii="华文楷体" w:eastAsia="华文楷体" w:hAnsi="华文楷体" w:cs="华文楷体" w:hint="eastAsia"/>
          <w:b/>
          <w:bCs/>
          <w:sz w:val="24"/>
        </w:rPr>
        <w:t>说明：</w:t>
      </w:r>
    </w:p>
    <w:p w14:paraId="556AC335" w14:textId="77777777" w:rsidR="00EB70AA" w:rsidRPr="000B55DD" w:rsidRDefault="00EB70AA" w:rsidP="00EB70AA">
      <w:pPr>
        <w:adjustRightInd w:val="0"/>
        <w:snapToGrid w:val="0"/>
        <w:ind w:firstLineChars="200" w:firstLine="420"/>
        <w:rPr>
          <w:rFonts w:ascii="华文楷体" w:eastAsia="华文楷体" w:hAnsi="华文楷体" w:cs="华文楷体"/>
          <w:bCs/>
        </w:rPr>
      </w:pPr>
      <w:r w:rsidRPr="000B55DD">
        <w:rPr>
          <w:rFonts w:ascii="华文楷体" w:eastAsia="华文楷体" w:hAnsi="华文楷体" w:cs="华文楷体" w:hint="eastAsia"/>
          <w:bCs/>
        </w:rPr>
        <w:t>除了系数值以外，所有的公式，计算条件，条件，计算符号和数值，必须通过双击三个选项框中的条件组成公式，填写完一个条件，要按空格隔开比如人数&gt;60（空格）and（空格）人数&lt;90。</w:t>
      </w:r>
    </w:p>
    <w:p w14:paraId="7BCFA5D6" w14:textId="77777777" w:rsidR="00EB70AA" w:rsidRPr="00701B46" w:rsidRDefault="00EB70AA" w:rsidP="00273484">
      <w:pPr>
        <w:pStyle w:val="6"/>
        <w:numPr>
          <w:ilvl w:val="0"/>
          <w:numId w:val="7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计算工作量</w:t>
      </w:r>
    </w:p>
    <w:p w14:paraId="482F3840" w14:textId="77777777" w:rsidR="00EB70AA" w:rsidRDefault="00EB70AA" w:rsidP="00273484">
      <w:pPr>
        <w:pStyle w:val="11"/>
        <w:numPr>
          <w:ilvl w:val="0"/>
          <w:numId w:val="568"/>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在图8-3.2.1.2教师工作量列表页面中，给任务指定计算公式，方法有两种，一种通过勾选任务进行设置（支持多选批量操作），一种双击任务进行单条任务的公式指定，以方式一为例，如图8-3.2.3.1批量设置计算公式</w:t>
      </w:r>
    </w:p>
    <w:p w14:paraId="568DD035" w14:textId="77777777" w:rsidR="00EB70AA" w:rsidRDefault="00EB70AA" w:rsidP="00EB70AA">
      <w:pPr>
        <w:adjustRightInd w:val="0"/>
        <w:snapToGrid w:val="0"/>
      </w:pPr>
      <w:r>
        <w:rPr>
          <w:noProof/>
        </w:rPr>
        <w:lastRenderedPageBreak/>
        <w:drawing>
          <wp:inline distT="0" distB="0" distL="114300" distR="114300" wp14:anchorId="46D2FF0B" wp14:editId="278F3113">
            <wp:extent cx="5237486" cy="2294255"/>
            <wp:effectExtent l="19050" t="19050" r="20320" b="10795"/>
            <wp:docPr id="10417" name="图片 1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rotWithShape="1">
                    <a:blip r:embed="rId1141"/>
                    <a:srcRect l="2999"/>
                    <a:stretch/>
                  </pic:blipFill>
                  <pic:spPr bwMode="auto">
                    <a:xfrm>
                      <a:off x="0" y="0"/>
                      <a:ext cx="5238712" cy="229479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9795CBE" w14:textId="77777777" w:rsidR="00EB70AA" w:rsidRDefault="00EB70AA" w:rsidP="00EB70AA">
      <w:pPr>
        <w:adjustRightInd w:val="0"/>
        <w:snapToGrid w:val="0"/>
        <w:jc w:val="center"/>
      </w:pPr>
      <w:r>
        <w:rPr>
          <w:rFonts w:ascii="华文楷体" w:eastAsia="华文楷体" w:hAnsi="华文楷体" w:cs="华文楷体" w:hint="eastAsia"/>
          <w:sz w:val="24"/>
        </w:rPr>
        <w:t>图8-3.2.3.1批量设置计算公式</w:t>
      </w:r>
    </w:p>
    <w:p w14:paraId="5FE7B68B" w14:textId="77777777" w:rsidR="00EB70AA" w:rsidRDefault="00EB70AA" w:rsidP="00273484">
      <w:pPr>
        <w:pStyle w:val="11"/>
        <w:numPr>
          <w:ilvl w:val="0"/>
          <w:numId w:val="568"/>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设置好公式后，在列表页面点击计算，提供三种计算方式。1.当前所选记录：</w:t>
      </w:r>
      <w:r w:rsidRPr="003D13BA">
        <w:rPr>
          <w:rFonts w:ascii="华文楷体" w:eastAsia="华文楷体" w:hAnsi="华文楷体" w:cs="华文楷体" w:hint="eastAsia"/>
          <w:bCs/>
          <w:sz w:val="24"/>
        </w:rPr>
        <w:t>也就是</w:t>
      </w:r>
      <w:r>
        <w:rPr>
          <w:rFonts w:ascii="华文楷体" w:eastAsia="华文楷体" w:hAnsi="华文楷体" w:cs="华文楷体" w:hint="eastAsia"/>
          <w:sz w:val="24"/>
        </w:rPr>
        <w:t>勾选的任务2.当前查询记录：也就是计算当前查询到的所有任务的工作量3.所有转入数据：也就是计算本次转入的所有任务的工作量，如图8-3.2.3.2计算工作量。</w:t>
      </w:r>
    </w:p>
    <w:p w14:paraId="5752E450" w14:textId="77777777" w:rsidR="00EB70AA" w:rsidRDefault="00EB70AA" w:rsidP="00EB70AA">
      <w:pPr>
        <w:adjustRightInd w:val="0"/>
        <w:snapToGrid w:val="0"/>
      </w:pPr>
      <w:r>
        <w:rPr>
          <w:noProof/>
        </w:rPr>
        <w:drawing>
          <wp:inline distT="0" distB="0" distL="114300" distR="114300" wp14:anchorId="3B5A64D8" wp14:editId="15DB7C20">
            <wp:extent cx="5209463" cy="2298700"/>
            <wp:effectExtent l="19050" t="19050" r="10795" b="25400"/>
            <wp:docPr id="10418" name="图片 1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rotWithShape="1">
                    <a:blip r:embed="rId1142"/>
                    <a:srcRect l="3527"/>
                    <a:stretch/>
                  </pic:blipFill>
                  <pic:spPr bwMode="auto">
                    <a:xfrm>
                      <a:off x="0" y="0"/>
                      <a:ext cx="5210150" cy="2299003"/>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20DA788" w14:textId="77777777" w:rsidR="00EB70AA" w:rsidRDefault="00EB70AA" w:rsidP="00EB70AA">
      <w:pPr>
        <w:adjustRightInd w:val="0"/>
        <w:snapToGrid w:val="0"/>
        <w:jc w:val="center"/>
      </w:pPr>
      <w:r>
        <w:rPr>
          <w:rFonts w:ascii="华文楷体" w:eastAsia="华文楷体" w:hAnsi="华文楷体" w:cs="华文楷体" w:hint="eastAsia"/>
          <w:sz w:val="24"/>
        </w:rPr>
        <w:t>图8-3.2.3.2计算工作量</w:t>
      </w:r>
    </w:p>
    <w:p w14:paraId="00E0D76A" w14:textId="77777777" w:rsidR="00EB70AA" w:rsidRPr="00701B46" w:rsidRDefault="00EB70AA" w:rsidP="00273484">
      <w:pPr>
        <w:pStyle w:val="6"/>
        <w:numPr>
          <w:ilvl w:val="0"/>
          <w:numId w:val="7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批量清除公式</w:t>
      </w:r>
    </w:p>
    <w:p w14:paraId="49F0F0FD" w14:textId="77777777" w:rsidR="00EB70AA" w:rsidRDefault="00EB70AA" w:rsidP="00273484">
      <w:pPr>
        <w:pStyle w:val="11"/>
        <w:numPr>
          <w:ilvl w:val="0"/>
          <w:numId w:val="563"/>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在图8-3.2.1.2教师工作量列表页面中，选择要清除工作量公式的任务，下拉框选择工作量公式，点击清除按钮。如下图8-3.2.4.1批量清除工作量公式。</w:t>
      </w:r>
    </w:p>
    <w:p w14:paraId="3B59F626" w14:textId="77777777" w:rsidR="00EB70AA" w:rsidRDefault="00EB70AA" w:rsidP="00EB70AA">
      <w:pPr>
        <w:adjustRightInd w:val="0"/>
        <w:snapToGrid w:val="0"/>
        <w:spacing w:beforeLines="50" w:before="156" w:afterLines="50" w:after="156"/>
        <w:jc w:val="left"/>
        <w:rPr>
          <w:rFonts w:ascii="宋体"/>
          <w:b/>
          <w:bCs/>
          <w:sz w:val="24"/>
        </w:rPr>
      </w:pPr>
      <w:r>
        <w:rPr>
          <w:rFonts w:ascii="宋体"/>
          <w:b/>
          <w:bCs/>
          <w:noProof/>
          <w:sz w:val="24"/>
        </w:rPr>
        <w:lastRenderedPageBreak/>
        <w:drawing>
          <wp:inline distT="0" distB="0" distL="114300" distR="114300" wp14:anchorId="2035A04F" wp14:editId="4453B185">
            <wp:extent cx="5238750" cy="2314575"/>
            <wp:effectExtent l="19050" t="19050" r="19050" b="28575"/>
            <wp:docPr id="10419" name="图片 1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rotWithShape="1">
                    <a:blip r:embed="rId1143"/>
                    <a:srcRect l="2998"/>
                    <a:stretch/>
                  </pic:blipFill>
                  <pic:spPr bwMode="auto">
                    <a:xfrm>
                      <a:off x="0" y="0"/>
                      <a:ext cx="5238750" cy="231457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544DA4A" w14:textId="77777777" w:rsidR="00EB70AA" w:rsidRDefault="00EB70AA" w:rsidP="00EB70AA">
      <w:pPr>
        <w:adjustRightInd w:val="0"/>
        <w:snapToGrid w:val="0"/>
        <w:spacing w:beforeLines="50" w:before="156" w:afterLines="50" w:after="156"/>
        <w:jc w:val="center"/>
        <w:rPr>
          <w:rFonts w:ascii="宋体"/>
          <w:b/>
          <w:bCs/>
          <w:sz w:val="24"/>
        </w:rPr>
      </w:pPr>
      <w:r>
        <w:rPr>
          <w:rFonts w:ascii="华文楷体" w:eastAsia="华文楷体" w:hAnsi="华文楷体" w:cs="华文楷体" w:hint="eastAsia"/>
          <w:sz w:val="24"/>
        </w:rPr>
        <w:t>图8-3.2.4.1批量清除工作量公式</w:t>
      </w:r>
    </w:p>
    <w:p w14:paraId="3D76EB20" w14:textId="77777777" w:rsidR="00EB70AA" w:rsidRPr="00701B46" w:rsidRDefault="00EB70AA" w:rsidP="00273484">
      <w:pPr>
        <w:pStyle w:val="6"/>
        <w:numPr>
          <w:ilvl w:val="0"/>
          <w:numId w:val="77"/>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批量设置</w:t>
      </w:r>
    </w:p>
    <w:p w14:paraId="71F17A41" w14:textId="77777777" w:rsidR="00EB70AA" w:rsidRDefault="00EB70AA" w:rsidP="00273484">
      <w:pPr>
        <w:pStyle w:val="11"/>
        <w:numPr>
          <w:ilvl w:val="0"/>
          <w:numId w:val="564"/>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在图8-3.2.1.2教师工作量列表页面中，选择勾选需要进行批量操作的任务，选择要批量修改的属性名，设置属性值，点修改，完成批量设置操作。如下图8-3.2.5.1所示。</w:t>
      </w:r>
    </w:p>
    <w:p w14:paraId="57EBFAC2" w14:textId="77777777" w:rsidR="00EB70AA" w:rsidRDefault="00EB70AA" w:rsidP="00EB70AA">
      <w:pPr>
        <w:adjustRightInd w:val="0"/>
        <w:snapToGrid w:val="0"/>
        <w:spacing w:beforeLines="50" w:before="156" w:afterLines="50" w:after="156"/>
        <w:jc w:val="left"/>
        <w:rPr>
          <w:rFonts w:ascii="宋体"/>
          <w:sz w:val="24"/>
        </w:rPr>
      </w:pPr>
      <w:r>
        <w:rPr>
          <w:noProof/>
        </w:rPr>
        <w:drawing>
          <wp:inline distT="0" distB="0" distL="114300" distR="114300" wp14:anchorId="59CE0558" wp14:editId="4FAFEC7D">
            <wp:extent cx="5237964" cy="2185670"/>
            <wp:effectExtent l="19050" t="19050" r="20320" b="24130"/>
            <wp:docPr id="10420" name="图片 1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rotWithShape="1">
                    <a:blip r:embed="rId1144"/>
                    <a:srcRect l="2999"/>
                    <a:stretch/>
                  </pic:blipFill>
                  <pic:spPr bwMode="auto">
                    <a:xfrm>
                      <a:off x="0" y="0"/>
                      <a:ext cx="5238726" cy="218598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12FFDB17" w14:textId="77777777" w:rsidR="00EB70AA" w:rsidRDefault="00EB70AA" w:rsidP="00EB70AA">
      <w:pPr>
        <w:pStyle w:val="ListParagraph1"/>
        <w:adjustRightInd w:val="0"/>
        <w:snapToGrid w:val="0"/>
        <w:spacing w:beforeLines="50" w:before="156" w:afterLines="50" w:after="156"/>
        <w:ind w:left="420" w:firstLineChars="0" w:firstLine="0"/>
        <w:jc w:val="center"/>
        <w:rPr>
          <w:rFonts w:ascii="黑体" w:eastAsia="黑体" w:hAnsi="黑体"/>
          <w:sz w:val="24"/>
          <w:szCs w:val="24"/>
        </w:rPr>
      </w:pPr>
      <w:r>
        <w:rPr>
          <w:rFonts w:ascii="华文楷体" w:eastAsia="华文楷体" w:hAnsi="华文楷体" w:cs="华文楷体" w:hint="eastAsia"/>
          <w:sz w:val="24"/>
        </w:rPr>
        <w:t>图8-3.2.5.1教师工作量批量设置</w:t>
      </w:r>
    </w:p>
    <w:p w14:paraId="7C84C96F"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教师工作量统计</w:t>
      </w:r>
    </w:p>
    <w:p w14:paraId="379B67F5" w14:textId="0387701F"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本模块负责统计每位教师的工作量，查询这位教师的工作量明细和一些具体的属性。此模块的统计教师工作量的数据来源于“教师工作量计算”，所以必须先进行教师工作量计算，统计结果才会有显示</w:t>
      </w:r>
    </w:p>
    <w:p w14:paraId="5FEFF9AB" w14:textId="77777777" w:rsidR="00EB70AA" w:rsidRPr="00701B46" w:rsidRDefault="00EB70AA" w:rsidP="00273484">
      <w:pPr>
        <w:pStyle w:val="6"/>
        <w:numPr>
          <w:ilvl w:val="0"/>
          <w:numId w:val="78"/>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教师工作量明细</w:t>
      </w:r>
    </w:p>
    <w:p w14:paraId="765DC2A3" w14:textId="77777777" w:rsidR="00EB70AA" w:rsidRDefault="00EB70AA" w:rsidP="00273484">
      <w:pPr>
        <w:pStyle w:val="11"/>
        <w:numPr>
          <w:ilvl w:val="0"/>
          <w:numId w:val="565"/>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点击【教学考评】|【教学工作量管理】|【教师工作量统计】，显示教师工作量统计的查询页面。如下图8-3.3.1.1教师工作量统计查询。</w:t>
      </w:r>
    </w:p>
    <w:p w14:paraId="0600D0F1" w14:textId="77777777" w:rsidR="00EB70AA" w:rsidRDefault="00EB70AA" w:rsidP="00EB70AA">
      <w:pPr>
        <w:adjustRightInd w:val="0"/>
        <w:snapToGrid w:val="0"/>
        <w:rPr>
          <w:rFonts w:ascii="宋体"/>
          <w:sz w:val="24"/>
        </w:rPr>
      </w:pPr>
      <w:r>
        <w:rPr>
          <w:rFonts w:ascii="宋体"/>
          <w:noProof/>
          <w:sz w:val="24"/>
        </w:rPr>
        <w:lastRenderedPageBreak/>
        <w:drawing>
          <wp:inline distT="0" distB="0" distL="114300" distR="114300" wp14:anchorId="2B106A5A" wp14:editId="2FCCCA99">
            <wp:extent cx="5238346" cy="2284730"/>
            <wp:effectExtent l="19050" t="19050" r="19685" b="20320"/>
            <wp:docPr id="10421" name="图片 1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rotWithShape="1">
                    <a:blip r:embed="rId1145"/>
                    <a:srcRect l="2999"/>
                    <a:stretch/>
                  </pic:blipFill>
                  <pic:spPr bwMode="auto">
                    <a:xfrm>
                      <a:off x="0" y="0"/>
                      <a:ext cx="5238738" cy="2284901"/>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85C6C6A" w14:textId="77777777" w:rsidR="00EB70AA" w:rsidRDefault="00EB70AA" w:rsidP="00EB70AA">
      <w:pPr>
        <w:adjustRightInd w:val="0"/>
        <w:snapToGrid w:val="0"/>
        <w:jc w:val="center"/>
        <w:rPr>
          <w:rFonts w:ascii="华文楷体" w:eastAsia="华文楷体" w:hAnsi="华文楷体" w:cs="华文楷体"/>
          <w:sz w:val="24"/>
        </w:rPr>
      </w:pPr>
      <w:r>
        <w:rPr>
          <w:rFonts w:ascii="华文楷体" w:eastAsia="华文楷体" w:hAnsi="华文楷体" w:cs="华文楷体" w:hint="eastAsia"/>
          <w:sz w:val="24"/>
        </w:rPr>
        <w:t>图8-3.3.1.1教师工作量统计查询</w:t>
      </w:r>
    </w:p>
    <w:p w14:paraId="3CB8078F" w14:textId="77777777" w:rsidR="00EB70AA" w:rsidRDefault="00EB70AA" w:rsidP="00273484">
      <w:pPr>
        <w:pStyle w:val="11"/>
        <w:numPr>
          <w:ilvl w:val="0"/>
          <w:numId w:val="565"/>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在教师工作量统计的查询页面中，选择学年学期和计算范围点查询，进入列表页面，如下图8-3.3.1.2教师工作量统计列表页面.</w:t>
      </w:r>
    </w:p>
    <w:p w14:paraId="7B06C5BF" w14:textId="77777777" w:rsidR="00EB70AA" w:rsidRDefault="00EB70AA" w:rsidP="00EB70AA">
      <w:pPr>
        <w:adjustRightInd w:val="0"/>
        <w:snapToGrid w:val="0"/>
        <w:jc w:val="center"/>
        <w:rPr>
          <w:rFonts w:ascii="华文楷体" w:eastAsia="华文楷体" w:hAnsi="华文楷体" w:cs="华文楷体"/>
          <w:sz w:val="24"/>
        </w:rPr>
      </w:pPr>
      <w:r>
        <w:rPr>
          <w:noProof/>
        </w:rPr>
        <w:drawing>
          <wp:inline distT="0" distB="0" distL="114300" distR="114300" wp14:anchorId="5E85297F" wp14:editId="3595C5C7">
            <wp:extent cx="5400675" cy="1088856"/>
            <wp:effectExtent l="19050" t="19050" r="9525" b="16510"/>
            <wp:docPr id="10422" name="图片 1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146"/>
                    <a:stretch>
                      <a:fillRect/>
                    </a:stretch>
                  </pic:blipFill>
                  <pic:spPr>
                    <a:xfrm>
                      <a:off x="0" y="0"/>
                      <a:ext cx="5400675" cy="1088856"/>
                    </a:xfrm>
                    <a:prstGeom prst="rect">
                      <a:avLst/>
                    </a:prstGeom>
                    <a:noFill/>
                    <a:ln w="19044" cmpd="thinThick">
                      <a:solidFill>
                        <a:srgbClr val="0000FF"/>
                      </a:solidFill>
                      <a:prstDash val="solid"/>
                      <a:miter/>
                    </a:ln>
                  </pic:spPr>
                </pic:pic>
              </a:graphicData>
            </a:graphic>
          </wp:inline>
        </w:drawing>
      </w:r>
    </w:p>
    <w:p w14:paraId="4DDD378F" w14:textId="77777777" w:rsidR="00EB70AA" w:rsidRDefault="00EB70AA" w:rsidP="00EB70AA">
      <w:pPr>
        <w:adjustRightInd w:val="0"/>
        <w:snapToGrid w:val="0"/>
        <w:jc w:val="center"/>
        <w:rPr>
          <w:rFonts w:ascii="宋体"/>
          <w:sz w:val="24"/>
        </w:rPr>
      </w:pPr>
      <w:r>
        <w:rPr>
          <w:rFonts w:ascii="华文楷体" w:eastAsia="华文楷体" w:hAnsi="华文楷体" w:cs="华文楷体" w:hint="eastAsia"/>
          <w:sz w:val="24"/>
        </w:rPr>
        <w:t>图8-3.3.1.2教师工作量统计列表页面</w:t>
      </w:r>
    </w:p>
    <w:p w14:paraId="3AA93680" w14:textId="77777777" w:rsidR="00EB70AA" w:rsidRDefault="00EB70AA" w:rsidP="00273484">
      <w:pPr>
        <w:pStyle w:val="11"/>
        <w:numPr>
          <w:ilvl w:val="0"/>
          <w:numId w:val="565"/>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在图8-3.3.1.2列表页面中，双击任务或者左键点击最右边的明细，可查询老师工作量具体明细，如下图8-3.3.1.3教师工作量明细页面.</w:t>
      </w:r>
    </w:p>
    <w:p w14:paraId="089CA645" w14:textId="77777777" w:rsidR="00EB70AA" w:rsidRDefault="00EB70AA" w:rsidP="00EB70AA">
      <w:pPr>
        <w:adjustRightInd w:val="0"/>
        <w:snapToGrid w:val="0"/>
        <w:rPr>
          <w:rFonts w:ascii="宋体"/>
          <w:sz w:val="24"/>
        </w:rPr>
      </w:pPr>
      <w:r>
        <w:rPr>
          <w:noProof/>
        </w:rPr>
        <w:drawing>
          <wp:inline distT="0" distB="0" distL="114300" distR="114300" wp14:anchorId="4DD13890" wp14:editId="6E73BAE9">
            <wp:extent cx="5400675" cy="1687508"/>
            <wp:effectExtent l="19050" t="19050" r="9525" b="27305"/>
            <wp:docPr id="10423" name="图片 1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147"/>
                    <a:stretch>
                      <a:fillRect/>
                    </a:stretch>
                  </pic:blipFill>
                  <pic:spPr>
                    <a:xfrm>
                      <a:off x="0" y="0"/>
                      <a:ext cx="5400675" cy="1687508"/>
                    </a:xfrm>
                    <a:prstGeom prst="rect">
                      <a:avLst/>
                    </a:prstGeom>
                    <a:noFill/>
                    <a:ln w="19044" cmpd="thinThick">
                      <a:solidFill>
                        <a:srgbClr val="0000FF"/>
                      </a:solidFill>
                      <a:prstDash val="solid"/>
                      <a:miter/>
                    </a:ln>
                  </pic:spPr>
                </pic:pic>
              </a:graphicData>
            </a:graphic>
          </wp:inline>
        </w:drawing>
      </w:r>
    </w:p>
    <w:p w14:paraId="7CA34967" w14:textId="77777777" w:rsidR="00EB70AA" w:rsidRDefault="00EB70AA" w:rsidP="00EB70AA">
      <w:pPr>
        <w:pStyle w:val="ListParagraph1"/>
        <w:adjustRightInd w:val="0"/>
        <w:snapToGrid w:val="0"/>
        <w:spacing w:beforeLines="50" w:before="156" w:afterLines="50" w:after="156"/>
        <w:ind w:left="420" w:firstLineChars="0" w:firstLine="0"/>
        <w:jc w:val="center"/>
        <w:rPr>
          <w:rFonts w:ascii="黑体" w:eastAsia="黑体" w:hAnsi="黑体"/>
          <w:sz w:val="24"/>
          <w:szCs w:val="24"/>
        </w:rPr>
      </w:pPr>
      <w:r>
        <w:rPr>
          <w:rFonts w:ascii="华文楷体" w:eastAsia="华文楷体" w:hAnsi="华文楷体" w:cs="华文楷体" w:hint="eastAsia"/>
          <w:sz w:val="24"/>
          <w:szCs w:val="24"/>
        </w:rPr>
        <w:t>图8-3.3.1.3教师工作量明细页面</w:t>
      </w:r>
    </w:p>
    <w:p w14:paraId="1F43F84B"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部门工作量统计</w:t>
      </w:r>
    </w:p>
    <w:p w14:paraId="0E643697" w14:textId="0200DFF3"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本模块提供部门工作量的统计，可以按学院或教研室进行统计工作量，并提供相关老师工作量的明细。此模块的统计部门工作量的数据来源于“教师工作量计算”，所以必须先进行教师工作量计算，统计结果才会有显示。</w:t>
      </w:r>
    </w:p>
    <w:p w14:paraId="358EFE9F" w14:textId="77777777" w:rsidR="00EB70AA" w:rsidRPr="00701B46" w:rsidRDefault="00EB70AA" w:rsidP="00273484">
      <w:pPr>
        <w:pStyle w:val="6"/>
        <w:numPr>
          <w:ilvl w:val="0"/>
          <w:numId w:val="79"/>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部门工作量明细</w:t>
      </w:r>
    </w:p>
    <w:p w14:paraId="49CAE357" w14:textId="4D3E4496" w:rsidR="00EB70AA" w:rsidRDefault="00EB70AA" w:rsidP="00EB70AA">
      <w:pPr>
        <w:adjustRightInd w:val="0"/>
        <w:snapToGrid w:val="0"/>
        <w:rPr>
          <w:rFonts w:ascii="宋体"/>
          <w:b/>
          <w:bCs/>
          <w:sz w:val="24"/>
        </w:rPr>
      </w:pPr>
    </w:p>
    <w:p w14:paraId="078068AF" w14:textId="77777777" w:rsidR="00EB70AA" w:rsidRDefault="00EB70AA" w:rsidP="00273484">
      <w:pPr>
        <w:pStyle w:val="11"/>
        <w:numPr>
          <w:ilvl w:val="0"/>
          <w:numId w:val="566"/>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lastRenderedPageBreak/>
        <w:t>点击【教学考评】|【教学工作量管理】|【部门工作量统计】，显示部门计算量统计的查询页面。如下图8-3.4.1.1部门工作量统计查询。</w:t>
      </w:r>
    </w:p>
    <w:p w14:paraId="643CC083" w14:textId="77777777" w:rsidR="00EB70AA" w:rsidRDefault="00EB70AA" w:rsidP="00EB70AA">
      <w:pPr>
        <w:pStyle w:val="ListParagraph1"/>
        <w:numPr>
          <w:ilvl w:val="255"/>
          <w:numId w:val="0"/>
        </w:numPr>
        <w:adjustRightInd w:val="0"/>
        <w:snapToGrid w:val="0"/>
        <w:jc w:val="left"/>
        <w:rPr>
          <w:rFonts w:ascii="华文楷体" w:eastAsia="华文楷体" w:hAnsi="华文楷体" w:cs="华文楷体"/>
          <w:sz w:val="24"/>
          <w:szCs w:val="24"/>
        </w:rPr>
      </w:pPr>
      <w:r>
        <w:rPr>
          <w:noProof/>
        </w:rPr>
        <w:drawing>
          <wp:inline distT="0" distB="0" distL="114300" distR="114300" wp14:anchorId="68D66B3D" wp14:editId="04DCE0E6">
            <wp:extent cx="5400508" cy="1845310"/>
            <wp:effectExtent l="19050" t="19050" r="10160" b="21590"/>
            <wp:docPr id="10424" name="图片 1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rotWithShape="1">
                    <a:blip r:embed="rId1148"/>
                    <a:srcRect t="1525" b="1"/>
                    <a:stretch/>
                  </pic:blipFill>
                  <pic:spPr bwMode="auto">
                    <a:xfrm>
                      <a:off x="0" y="0"/>
                      <a:ext cx="5400675" cy="184536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9B2519C" w14:textId="77777777" w:rsidR="00EB70AA" w:rsidRDefault="00EB70AA" w:rsidP="00EB70AA">
      <w:pPr>
        <w:adjustRightInd w:val="0"/>
        <w:snapToGrid w:val="0"/>
        <w:ind w:left="360" w:hangingChars="150" w:hanging="360"/>
        <w:jc w:val="center"/>
        <w:rPr>
          <w:rFonts w:ascii="华文楷体" w:eastAsia="华文楷体" w:hAnsi="华文楷体" w:cs="华文楷体"/>
          <w:sz w:val="24"/>
        </w:rPr>
      </w:pPr>
      <w:r>
        <w:rPr>
          <w:rFonts w:ascii="华文楷体" w:eastAsia="华文楷体" w:hAnsi="华文楷体" w:cs="华文楷体" w:hint="eastAsia"/>
          <w:sz w:val="24"/>
        </w:rPr>
        <w:t>图8-3.4.1.1部门工作量查询</w:t>
      </w:r>
    </w:p>
    <w:p w14:paraId="18F1965B" w14:textId="77777777" w:rsidR="00EB70AA" w:rsidRDefault="00EB70AA" w:rsidP="00273484">
      <w:pPr>
        <w:pStyle w:val="11"/>
        <w:numPr>
          <w:ilvl w:val="0"/>
          <w:numId w:val="566"/>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在图8-3.4.1.1部门工作量统计查询页面中，选择学年学期，计算范围，单位，和统计方式点查询，进入列表页面，如下图8-3.4.1.2部门工作量列表页面.</w:t>
      </w:r>
    </w:p>
    <w:p w14:paraId="0721DBE2" w14:textId="77777777" w:rsidR="00EB70AA" w:rsidRDefault="00EB70AA" w:rsidP="00EB70AA">
      <w:pPr>
        <w:adjustRightInd w:val="0"/>
        <w:snapToGrid w:val="0"/>
        <w:ind w:left="315" w:hangingChars="150" w:hanging="315"/>
        <w:jc w:val="center"/>
      </w:pPr>
      <w:r>
        <w:rPr>
          <w:noProof/>
        </w:rPr>
        <w:drawing>
          <wp:inline distT="0" distB="0" distL="114300" distR="114300" wp14:anchorId="28AC93F3" wp14:editId="7FB4942F">
            <wp:extent cx="5400675" cy="885346"/>
            <wp:effectExtent l="19050" t="19050" r="9525" b="10160"/>
            <wp:docPr id="10425" name="图片 1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1149"/>
                    <a:stretch>
                      <a:fillRect/>
                    </a:stretch>
                  </pic:blipFill>
                  <pic:spPr>
                    <a:xfrm>
                      <a:off x="0" y="0"/>
                      <a:ext cx="5400675" cy="885346"/>
                    </a:xfrm>
                    <a:prstGeom prst="rect">
                      <a:avLst/>
                    </a:prstGeom>
                    <a:noFill/>
                    <a:ln w="19044" cmpd="thinThick">
                      <a:solidFill>
                        <a:srgbClr val="0000FF"/>
                      </a:solidFill>
                      <a:prstDash val="solid"/>
                      <a:miter/>
                    </a:ln>
                  </pic:spPr>
                </pic:pic>
              </a:graphicData>
            </a:graphic>
          </wp:inline>
        </w:drawing>
      </w:r>
    </w:p>
    <w:p w14:paraId="38FD10C5" w14:textId="77777777" w:rsidR="00EB70AA" w:rsidRDefault="00EB70AA" w:rsidP="00EB70AA">
      <w:pPr>
        <w:adjustRightInd w:val="0"/>
        <w:snapToGrid w:val="0"/>
        <w:ind w:left="360" w:hangingChars="150" w:hanging="360"/>
        <w:jc w:val="center"/>
      </w:pPr>
      <w:r>
        <w:rPr>
          <w:rFonts w:ascii="华文楷体" w:eastAsia="华文楷体" w:hAnsi="华文楷体" w:cs="华文楷体" w:hint="eastAsia"/>
          <w:sz w:val="24"/>
        </w:rPr>
        <w:t>图8-3.4.1.2部门工作量列表页面</w:t>
      </w:r>
    </w:p>
    <w:p w14:paraId="5F791AB9" w14:textId="77777777" w:rsidR="00EB70AA" w:rsidRDefault="00EB70AA" w:rsidP="00273484">
      <w:pPr>
        <w:pStyle w:val="11"/>
        <w:numPr>
          <w:ilvl w:val="0"/>
          <w:numId w:val="566"/>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在图8-3.4.1.2部门工作量列表页，双击击任务或者左键点击最右边的明细，可</w:t>
      </w:r>
      <w:r w:rsidRPr="003D13BA">
        <w:rPr>
          <w:rFonts w:ascii="华文楷体" w:eastAsia="华文楷体" w:hAnsi="华文楷体" w:cs="华文楷体" w:hint="eastAsia"/>
          <w:bCs/>
          <w:sz w:val="24"/>
        </w:rPr>
        <w:t>查询</w:t>
      </w:r>
      <w:r>
        <w:rPr>
          <w:rFonts w:ascii="华文楷体" w:eastAsia="华文楷体" w:hAnsi="华文楷体" w:cs="华文楷体" w:hint="eastAsia"/>
          <w:sz w:val="24"/>
        </w:rPr>
        <w:t>部门工作量明细，见图8-3.4.1.3部门工作量明细。</w:t>
      </w:r>
    </w:p>
    <w:p w14:paraId="44031E26" w14:textId="77777777" w:rsidR="00EB70AA" w:rsidRDefault="00EB70AA" w:rsidP="00EB70AA">
      <w:pPr>
        <w:adjustRightInd w:val="0"/>
        <w:snapToGrid w:val="0"/>
        <w:spacing w:beforeLines="50" w:before="156" w:afterLines="50" w:after="156"/>
        <w:rPr>
          <w:rFonts w:ascii="黑体" w:eastAsia="黑体" w:hAnsi="黑体"/>
          <w:sz w:val="24"/>
        </w:rPr>
      </w:pPr>
      <w:r>
        <w:rPr>
          <w:noProof/>
        </w:rPr>
        <w:drawing>
          <wp:inline distT="0" distB="0" distL="114300" distR="114300" wp14:anchorId="4DA5D725" wp14:editId="6E3B7AE2">
            <wp:extent cx="5400675" cy="2252124"/>
            <wp:effectExtent l="19050" t="19050" r="9525" b="15240"/>
            <wp:docPr id="10426" name="图片 1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1150"/>
                    <a:stretch>
                      <a:fillRect/>
                    </a:stretch>
                  </pic:blipFill>
                  <pic:spPr>
                    <a:xfrm>
                      <a:off x="0" y="0"/>
                      <a:ext cx="5400675" cy="2252124"/>
                    </a:xfrm>
                    <a:prstGeom prst="rect">
                      <a:avLst/>
                    </a:prstGeom>
                    <a:noFill/>
                    <a:ln w="19044" cmpd="thinThick">
                      <a:solidFill>
                        <a:srgbClr val="0000FF"/>
                      </a:solidFill>
                      <a:prstDash val="solid"/>
                      <a:miter/>
                    </a:ln>
                  </pic:spPr>
                </pic:pic>
              </a:graphicData>
            </a:graphic>
          </wp:inline>
        </w:drawing>
      </w:r>
    </w:p>
    <w:p w14:paraId="46A863B5" w14:textId="77777777" w:rsidR="00EB70AA" w:rsidRDefault="00EB70AA" w:rsidP="00EB70AA">
      <w:pPr>
        <w:adjustRightInd w:val="0"/>
        <w:snapToGrid w:val="0"/>
        <w:spacing w:beforeLines="50" w:before="156" w:afterLines="50" w:after="156"/>
        <w:jc w:val="center"/>
        <w:rPr>
          <w:rFonts w:ascii="黑体" w:eastAsia="黑体" w:hAnsi="黑体"/>
          <w:sz w:val="24"/>
        </w:rPr>
      </w:pPr>
      <w:r>
        <w:rPr>
          <w:rFonts w:ascii="华文楷体" w:eastAsia="华文楷体" w:hAnsi="华文楷体" w:cs="华文楷体" w:hint="eastAsia"/>
          <w:sz w:val="24"/>
        </w:rPr>
        <w:t>图8-3.4.1.3部门工作量明细</w:t>
      </w:r>
    </w:p>
    <w:p w14:paraId="4505F0AB"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教师标准工作量</w:t>
      </w:r>
    </w:p>
    <w:p w14:paraId="039BBA2A" w14:textId="2046DDB4"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本模块可以在老师工作量的基础上，增加老师的标准工作量，用于得出老师的最终工作量。</w:t>
      </w:r>
    </w:p>
    <w:p w14:paraId="56EFC73E" w14:textId="43FEC7E1" w:rsidR="00EB70AA" w:rsidRPr="00701B46" w:rsidRDefault="00EB70AA" w:rsidP="00273484">
      <w:pPr>
        <w:pStyle w:val="6"/>
        <w:numPr>
          <w:ilvl w:val="0"/>
          <w:numId w:val="80"/>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lastRenderedPageBreak/>
        <w:t>设置</w:t>
      </w:r>
      <w:r w:rsidR="008F0722">
        <w:rPr>
          <w:rFonts w:ascii="华文楷体" w:eastAsia="华文楷体" w:hAnsi="华文楷体" w:hint="eastAsia"/>
          <w:bCs w:val="0"/>
        </w:rPr>
        <w:t>教师</w:t>
      </w:r>
      <w:r w:rsidRPr="00701B46">
        <w:rPr>
          <w:rFonts w:ascii="华文楷体" w:eastAsia="华文楷体" w:hAnsi="华文楷体" w:hint="eastAsia"/>
          <w:bCs w:val="0"/>
        </w:rPr>
        <w:t>标准工作量</w:t>
      </w:r>
    </w:p>
    <w:p w14:paraId="7EFC39D0" w14:textId="77777777" w:rsidR="00EB70AA" w:rsidRDefault="00EB70AA" w:rsidP="00273484">
      <w:pPr>
        <w:pStyle w:val="11"/>
        <w:numPr>
          <w:ilvl w:val="0"/>
          <w:numId w:val="56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点击【教学考评】|【教学工作量管理】|【教师标准工作量】，显示教师标准工作量的查询页面。如下图8-3.5.1.1教师标准工作量查询。</w:t>
      </w:r>
    </w:p>
    <w:p w14:paraId="2D42DB5F" w14:textId="77777777" w:rsidR="00EB70AA" w:rsidRDefault="00EB70AA" w:rsidP="00EB70AA">
      <w:pPr>
        <w:adjustRightInd w:val="0"/>
        <w:snapToGrid w:val="0"/>
        <w:jc w:val="left"/>
      </w:pPr>
      <w:r>
        <w:rPr>
          <w:noProof/>
        </w:rPr>
        <w:drawing>
          <wp:inline distT="0" distB="0" distL="114300" distR="114300" wp14:anchorId="7AE62523" wp14:editId="6A2BA56D">
            <wp:extent cx="5400675" cy="2411364"/>
            <wp:effectExtent l="19050" t="19050" r="9525" b="27305"/>
            <wp:docPr id="104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1151"/>
                    <a:stretch>
                      <a:fillRect/>
                    </a:stretch>
                  </pic:blipFill>
                  <pic:spPr>
                    <a:xfrm>
                      <a:off x="0" y="0"/>
                      <a:ext cx="5400675" cy="2411364"/>
                    </a:xfrm>
                    <a:prstGeom prst="rect">
                      <a:avLst/>
                    </a:prstGeom>
                    <a:noFill/>
                    <a:ln w="19044" cmpd="thinThick">
                      <a:solidFill>
                        <a:srgbClr val="0000FF"/>
                      </a:solidFill>
                      <a:prstDash val="solid"/>
                      <a:miter/>
                    </a:ln>
                  </pic:spPr>
                </pic:pic>
              </a:graphicData>
            </a:graphic>
          </wp:inline>
        </w:drawing>
      </w:r>
    </w:p>
    <w:p w14:paraId="78E69A42" w14:textId="77777777" w:rsidR="00EB70AA" w:rsidRDefault="00EB70AA" w:rsidP="00EB70AA">
      <w:pPr>
        <w:adjustRightInd w:val="0"/>
        <w:snapToGrid w:val="0"/>
        <w:jc w:val="center"/>
      </w:pPr>
      <w:r>
        <w:rPr>
          <w:rFonts w:ascii="华文楷体" w:eastAsia="华文楷体" w:hAnsi="华文楷体" w:cs="华文楷体" w:hint="eastAsia"/>
          <w:sz w:val="24"/>
        </w:rPr>
        <w:t>图8-3.5.1.1教师标准工作量查询</w:t>
      </w:r>
    </w:p>
    <w:p w14:paraId="41B8D282" w14:textId="77777777" w:rsidR="00EB70AA" w:rsidRDefault="00EB70AA" w:rsidP="00273484">
      <w:pPr>
        <w:pStyle w:val="11"/>
        <w:numPr>
          <w:ilvl w:val="0"/>
          <w:numId w:val="56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在图8-3.5.1.1教师标准工作量查询页面中，选择条件点击查询进入列表页面，如下图所示：图8-3.5.1.2教师标准工作量列表页面</w:t>
      </w:r>
    </w:p>
    <w:p w14:paraId="6A709ADE" w14:textId="77777777" w:rsidR="00EB70AA" w:rsidRDefault="00EB70AA" w:rsidP="00EB70AA">
      <w:pPr>
        <w:adjustRightInd w:val="0"/>
        <w:snapToGrid w:val="0"/>
      </w:pPr>
      <w:r>
        <w:rPr>
          <w:noProof/>
        </w:rPr>
        <w:drawing>
          <wp:inline distT="0" distB="0" distL="114300" distR="114300" wp14:anchorId="27762E3A" wp14:editId="7BD8228F">
            <wp:extent cx="5400675" cy="2083294"/>
            <wp:effectExtent l="19050" t="19050" r="9525" b="12700"/>
            <wp:docPr id="10428" name="图片 1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1152"/>
                    <a:stretch>
                      <a:fillRect/>
                    </a:stretch>
                  </pic:blipFill>
                  <pic:spPr>
                    <a:xfrm>
                      <a:off x="0" y="0"/>
                      <a:ext cx="5400675" cy="2083294"/>
                    </a:xfrm>
                    <a:prstGeom prst="rect">
                      <a:avLst/>
                    </a:prstGeom>
                    <a:noFill/>
                    <a:ln w="19044" cmpd="thinThick">
                      <a:solidFill>
                        <a:srgbClr val="0000FF"/>
                      </a:solidFill>
                      <a:prstDash val="solid"/>
                      <a:miter/>
                    </a:ln>
                  </pic:spPr>
                </pic:pic>
              </a:graphicData>
            </a:graphic>
          </wp:inline>
        </w:drawing>
      </w:r>
    </w:p>
    <w:p w14:paraId="7CF22816" w14:textId="77777777" w:rsidR="00EB70AA" w:rsidRDefault="00EB70AA" w:rsidP="00EB70AA">
      <w:pPr>
        <w:adjustRightInd w:val="0"/>
        <w:snapToGrid w:val="0"/>
        <w:jc w:val="center"/>
      </w:pPr>
      <w:r>
        <w:rPr>
          <w:rFonts w:ascii="华文楷体" w:eastAsia="华文楷体" w:hAnsi="华文楷体" w:cs="华文楷体" w:hint="eastAsia"/>
          <w:sz w:val="24"/>
        </w:rPr>
        <w:t>图8-3.5.1.2教师标准工作量列表页面</w:t>
      </w:r>
    </w:p>
    <w:p w14:paraId="70F8D457" w14:textId="77777777" w:rsidR="00EB70AA" w:rsidRDefault="00EB70AA" w:rsidP="00273484">
      <w:pPr>
        <w:pStyle w:val="11"/>
        <w:numPr>
          <w:ilvl w:val="0"/>
          <w:numId w:val="56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在图8-3.5.1.2教师标准工作量列表页面，点击设置按钮，弹出设置页面，在页面中，选择条件，填写教师工作量，点击保存，完成教师标准工作量的设置。</w:t>
      </w:r>
    </w:p>
    <w:p w14:paraId="14F713A8" w14:textId="77777777" w:rsidR="00EB70AA" w:rsidRDefault="00EB70AA" w:rsidP="00EB70AA">
      <w:pPr>
        <w:adjustRightInd w:val="0"/>
        <w:snapToGrid w:val="0"/>
        <w:jc w:val="center"/>
        <w:rPr>
          <w:rFonts w:ascii="华文楷体" w:eastAsia="华文楷体" w:hAnsi="华文楷体" w:cs="华文楷体"/>
          <w:sz w:val="24"/>
        </w:rPr>
      </w:pPr>
      <w:r>
        <w:rPr>
          <w:noProof/>
        </w:rPr>
        <w:lastRenderedPageBreak/>
        <w:drawing>
          <wp:inline distT="0" distB="0" distL="114300" distR="114300" wp14:anchorId="2DB2D0B2" wp14:editId="3FFD032C">
            <wp:extent cx="5045180" cy="3114675"/>
            <wp:effectExtent l="19050" t="19050" r="22225" b="9525"/>
            <wp:docPr id="104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
                    <pic:cNvPicPr>
                      <a:picLocks noChangeAspect="1"/>
                    </pic:cNvPicPr>
                  </pic:nvPicPr>
                  <pic:blipFill rotWithShape="1">
                    <a:blip r:embed="rId1153"/>
                    <a:srcRect t="4914" b="15086"/>
                    <a:stretch/>
                  </pic:blipFill>
                  <pic:spPr bwMode="auto">
                    <a:xfrm>
                      <a:off x="0" y="0"/>
                      <a:ext cx="5047617" cy="3116180"/>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65B9C5DB" w14:textId="77777777" w:rsidR="00EB70AA" w:rsidRDefault="00EB70AA" w:rsidP="00EB70AA">
      <w:pPr>
        <w:adjustRightInd w:val="0"/>
        <w:snapToGrid w:val="0"/>
        <w:jc w:val="center"/>
      </w:pPr>
      <w:r>
        <w:rPr>
          <w:rFonts w:ascii="华文楷体" w:eastAsia="华文楷体" w:hAnsi="华文楷体" w:cs="华文楷体" w:hint="eastAsia"/>
          <w:sz w:val="24"/>
        </w:rPr>
        <w:t>图8-3.5.1.3教师标准工作量设置页面</w:t>
      </w:r>
    </w:p>
    <w:p w14:paraId="22E85ABF" w14:textId="77777777" w:rsidR="00EB70AA" w:rsidRDefault="00EB70AA" w:rsidP="00273484">
      <w:pPr>
        <w:pStyle w:val="11"/>
        <w:numPr>
          <w:ilvl w:val="0"/>
          <w:numId w:val="56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在图8-3.5.1.2教师标准工作量列表页面，勾选记录，填写页面下方的标准工作量，点击设置，完成教师标准工作量的设置，如下图8-3.5.1.3教师标准工作量设置页面</w:t>
      </w:r>
    </w:p>
    <w:p w14:paraId="46EE1259" w14:textId="77777777" w:rsidR="00EB70AA" w:rsidRDefault="00EB70AA" w:rsidP="00EB70AA">
      <w:pPr>
        <w:adjustRightInd w:val="0"/>
        <w:snapToGrid w:val="0"/>
        <w:rPr>
          <w:rFonts w:ascii="华文楷体" w:eastAsia="华文楷体" w:hAnsi="华文楷体" w:cs="华文楷体"/>
          <w:sz w:val="24"/>
        </w:rPr>
      </w:pPr>
      <w:r>
        <w:rPr>
          <w:noProof/>
        </w:rPr>
        <w:drawing>
          <wp:inline distT="0" distB="0" distL="114300" distR="114300" wp14:anchorId="686F85E6" wp14:editId="1970BD5F">
            <wp:extent cx="5399648" cy="2724150"/>
            <wp:effectExtent l="19050" t="19050" r="10795" b="19050"/>
            <wp:docPr id="10430" name="图片 1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1154"/>
                    <a:stretch>
                      <a:fillRect/>
                    </a:stretch>
                  </pic:blipFill>
                  <pic:spPr>
                    <a:xfrm>
                      <a:off x="0" y="0"/>
                      <a:ext cx="5406021" cy="2727365"/>
                    </a:xfrm>
                    <a:prstGeom prst="rect">
                      <a:avLst/>
                    </a:prstGeom>
                    <a:noFill/>
                    <a:ln w="19044" cmpd="thinThick">
                      <a:solidFill>
                        <a:srgbClr val="0000FF"/>
                      </a:solidFill>
                      <a:prstDash val="solid"/>
                      <a:miter/>
                    </a:ln>
                  </pic:spPr>
                </pic:pic>
              </a:graphicData>
            </a:graphic>
          </wp:inline>
        </w:drawing>
      </w:r>
    </w:p>
    <w:p w14:paraId="3642CCAE" w14:textId="77777777" w:rsidR="00EB70AA" w:rsidRDefault="00EB70AA" w:rsidP="00EB70AA">
      <w:pPr>
        <w:adjustRightInd w:val="0"/>
        <w:snapToGrid w:val="0"/>
        <w:jc w:val="center"/>
      </w:pPr>
      <w:r>
        <w:rPr>
          <w:rFonts w:ascii="华文楷体" w:eastAsia="华文楷体" w:hAnsi="华文楷体" w:cs="华文楷体" w:hint="eastAsia"/>
          <w:sz w:val="24"/>
        </w:rPr>
        <w:t>图8-3.5.1.4教师标准工作量批量设置</w:t>
      </w:r>
    </w:p>
    <w:p w14:paraId="3BB2FBB7" w14:textId="77777777" w:rsidR="00EB70AA" w:rsidRPr="00701B46" w:rsidRDefault="00EB70AA" w:rsidP="00273484">
      <w:pPr>
        <w:pStyle w:val="6"/>
        <w:numPr>
          <w:ilvl w:val="0"/>
          <w:numId w:val="80"/>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复制标准工作量</w:t>
      </w:r>
    </w:p>
    <w:p w14:paraId="37D2A08B" w14:textId="77777777" w:rsidR="00EB70AA" w:rsidRDefault="00EB70AA" w:rsidP="00273484">
      <w:pPr>
        <w:pStyle w:val="11"/>
        <w:numPr>
          <w:ilvl w:val="0"/>
          <w:numId w:val="562"/>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在图8-3.5.1.2教师标准工作量列表页面中，点击复制，填入源教师标准工作量的</w:t>
      </w:r>
      <w:r w:rsidRPr="003D13BA">
        <w:rPr>
          <w:rFonts w:ascii="华文楷体" w:eastAsia="华文楷体" w:hAnsi="华文楷体" w:cs="华文楷体" w:hint="eastAsia"/>
          <w:bCs/>
          <w:sz w:val="24"/>
        </w:rPr>
        <w:t>学年</w:t>
      </w:r>
      <w:r>
        <w:rPr>
          <w:rFonts w:ascii="华文楷体" w:eastAsia="华文楷体" w:hAnsi="华文楷体" w:cs="华文楷体" w:hint="eastAsia"/>
          <w:sz w:val="24"/>
        </w:rPr>
        <w:t>学期和计算范围，和目标教师标准工作量的学年学期和计算范围，再点击复制即可,如下图8-3.5.2.1标准工作量复制。</w:t>
      </w:r>
    </w:p>
    <w:p w14:paraId="2665CCC3" w14:textId="77777777" w:rsidR="00EB70AA" w:rsidRDefault="00EB70AA" w:rsidP="00EB70AA">
      <w:pPr>
        <w:adjustRightInd w:val="0"/>
        <w:snapToGrid w:val="0"/>
        <w:spacing w:beforeLines="50" w:before="156" w:afterLines="50" w:after="156"/>
      </w:pPr>
      <w:r>
        <w:rPr>
          <w:noProof/>
        </w:rPr>
        <w:lastRenderedPageBreak/>
        <w:drawing>
          <wp:inline distT="0" distB="0" distL="114300" distR="114300" wp14:anchorId="151D9FCF" wp14:editId="2C8887D1">
            <wp:extent cx="5400675" cy="3092233"/>
            <wp:effectExtent l="19050" t="19050" r="9525" b="13335"/>
            <wp:docPr id="10431" name="图片 1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1155"/>
                    <a:stretch>
                      <a:fillRect/>
                    </a:stretch>
                  </pic:blipFill>
                  <pic:spPr>
                    <a:xfrm>
                      <a:off x="0" y="0"/>
                      <a:ext cx="5400675" cy="3092233"/>
                    </a:xfrm>
                    <a:prstGeom prst="rect">
                      <a:avLst/>
                    </a:prstGeom>
                    <a:noFill/>
                    <a:ln w="19044" cmpd="thinThick">
                      <a:solidFill>
                        <a:srgbClr val="0000FF"/>
                      </a:solidFill>
                      <a:prstDash val="solid"/>
                      <a:miter/>
                    </a:ln>
                  </pic:spPr>
                </pic:pic>
              </a:graphicData>
            </a:graphic>
          </wp:inline>
        </w:drawing>
      </w:r>
    </w:p>
    <w:p w14:paraId="2A6D2DA2" w14:textId="77777777" w:rsidR="00EB70AA" w:rsidRDefault="00EB70AA" w:rsidP="00EB70AA">
      <w:pPr>
        <w:adjustRightInd w:val="0"/>
        <w:snapToGrid w:val="0"/>
        <w:spacing w:beforeLines="50" w:before="156" w:afterLines="50" w:after="156"/>
        <w:jc w:val="center"/>
      </w:pPr>
      <w:r>
        <w:rPr>
          <w:rFonts w:ascii="华文楷体" w:eastAsia="华文楷体" w:hAnsi="华文楷体" w:cs="华文楷体" w:hint="eastAsia"/>
          <w:sz w:val="24"/>
        </w:rPr>
        <w:t>图8-3.5.2.1标准工作量复制</w:t>
      </w:r>
    </w:p>
    <w:p w14:paraId="397C5CB2"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教师最终工作量</w:t>
      </w:r>
    </w:p>
    <w:p w14:paraId="456A0B24" w14:textId="6ADD356F"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查看教师最终的工作量</w:t>
      </w:r>
      <w:r w:rsidR="008F0722">
        <w:rPr>
          <w:rFonts w:ascii="华文楷体" w:eastAsia="华文楷体" w:hAnsi="华文楷体" w:cs="华文楷体" w:hint="eastAsia"/>
          <w:sz w:val="24"/>
        </w:rPr>
        <w:t>。</w:t>
      </w:r>
      <w:r>
        <w:rPr>
          <w:rFonts w:ascii="华文楷体" w:eastAsia="华文楷体" w:hAnsi="华文楷体" w:cs="华文楷体" w:hint="eastAsia"/>
          <w:sz w:val="24"/>
        </w:rPr>
        <w:t>教师最终工作量=计算出工作量-教师标准工作量。数据来源于工作量计算模块和教师标准工作量模块</w:t>
      </w:r>
    </w:p>
    <w:p w14:paraId="103A48DC" w14:textId="77777777" w:rsidR="00EB70AA" w:rsidRPr="00701B46" w:rsidRDefault="00EB70AA" w:rsidP="00273484">
      <w:pPr>
        <w:pStyle w:val="6"/>
        <w:numPr>
          <w:ilvl w:val="0"/>
          <w:numId w:val="81"/>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教师最终工作量查看</w:t>
      </w:r>
    </w:p>
    <w:p w14:paraId="40C30D6C" w14:textId="77777777" w:rsidR="00EB70AA" w:rsidRDefault="00EB70AA" w:rsidP="00273484">
      <w:pPr>
        <w:pStyle w:val="11"/>
        <w:numPr>
          <w:ilvl w:val="0"/>
          <w:numId w:val="561"/>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点击【教学考评】|【教学工作量管理】|【教师最终工作量】，显示教师最终</w:t>
      </w:r>
      <w:r w:rsidRPr="003D13BA">
        <w:rPr>
          <w:rFonts w:ascii="华文楷体" w:eastAsia="华文楷体" w:hAnsi="华文楷体" w:cs="华文楷体" w:hint="eastAsia"/>
          <w:bCs/>
          <w:sz w:val="24"/>
        </w:rPr>
        <w:t>工作量</w:t>
      </w:r>
      <w:r>
        <w:rPr>
          <w:rFonts w:ascii="华文楷体" w:eastAsia="华文楷体" w:hAnsi="华文楷体" w:cs="华文楷体" w:hint="eastAsia"/>
          <w:sz w:val="24"/>
        </w:rPr>
        <w:t>的查询页面。如下图8-3.6.1.1教师最终工作量查询。</w:t>
      </w:r>
    </w:p>
    <w:p w14:paraId="15E6C6CC" w14:textId="77777777" w:rsidR="00EB70AA" w:rsidRDefault="00EB70AA" w:rsidP="00EB70AA">
      <w:pPr>
        <w:adjustRightInd w:val="0"/>
        <w:snapToGrid w:val="0"/>
        <w:rPr>
          <w:rFonts w:ascii="宋体"/>
          <w:sz w:val="24"/>
        </w:rPr>
      </w:pPr>
      <w:r>
        <w:rPr>
          <w:rFonts w:ascii="宋体"/>
          <w:noProof/>
          <w:sz w:val="24"/>
        </w:rPr>
        <w:drawing>
          <wp:inline distT="0" distB="0" distL="114300" distR="114300" wp14:anchorId="0CCF1892" wp14:editId="7FEE62FD">
            <wp:extent cx="5237486" cy="2294255"/>
            <wp:effectExtent l="19050" t="19050" r="20320" b="10795"/>
            <wp:docPr id="10432" name="图片 1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rotWithShape="1">
                    <a:blip r:embed="rId1156"/>
                    <a:srcRect l="2999"/>
                    <a:stretch/>
                  </pic:blipFill>
                  <pic:spPr bwMode="auto">
                    <a:xfrm>
                      <a:off x="0" y="0"/>
                      <a:ext cx="5238712" cy="229479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1653C6D" w14:textId="77777777" w:rsidR="00EB70AA" w:rsidRDefault="00EB70AA" w:rsidP="00EB70AA">
      <w:pPr>
        <w:adjustRightInd w:val="0"/>
        <w:snapToGrid w:val="0"/>
        <w:jc w:val="center"/>
        <w:rPr>
          <w:rFonts w:ascii="宋体"/>
          <w:sz w:val="24"/>
        </w:rPr>
      </w:pPr>
      <w:r>
        <w:rPr>
          <w:rFonts w:ascii="华文楷体" w:eastAsia="华文楷体" w:hAnsi="华文楷体" w:cs="华文楷体" w:hint="eastAsia"/>
          <w:sz w:val="24"/>
        </w:rPr>
        <w:t>图8-3.6.1.1教师最终工作量查询</w:t>
      </w:r>
    </w:p>
    <w:p w14:paraId="33CC03E8" w14:textId="77777777" w:rsidR="00EB70AA" w:rsidRDefault="00EB70AA" w:rsidP="00273484">
      <w:pPr>
        <w:pStyle w:val="11"/>
        <w:numPr>
          <w:ilvl w:val="0"/>
          <w:numId w:val="561"/>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在教师最终工作量的查询页面中，选择学年学期，计算范围，和相关的筛选条件，点击查询即可看到教师最终工作量。图8-3.6.1.2教师最终工作量列表页面</w:t>
      </w:r>
    </w:p>
    <w:p w14:paraId="34BE9ABF" w14:textId="77777777" w:rsidR="00EB70AA" w:rsidRDefault="00EB70AA" w:rsidP="00EB70AA">
      <w:pPr>
        <w:adjustRightInd w:val="0"/>
        <w:snapToGrid w:val="0"/>
      </w:pPr>
      <w:r>
        <w:rPr>
          <w:noProof/>
        </w:rPr>
        <w:lastRenderedPageBreak/>
        <w:drawing>
          <wp:inline distT="0" distB="0" distL="114300" distR="114300" wp14:anchorId="77588ED3" wp14:editId="1B6C2BDE">
            <wp:extent cx="5351832" cy="1028065"/>
            <wp:effectExtent l="19050" t="19050" r="20320" b="19685"/>
            <wp:docPr id="10433" name="图片 1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rotWithShape="1">
                    <a:blip r:embed="rId1157"/>
                    <a:srcRect l="882"/>
                    <a:stretch/>
                  </pic:blipFill>
                  <pic:spPr bwMode="auto">
                    <a:xfrm>
                      <a:off x="0" y="0"/>
                      <a:ext cx="5353040" cy="1028297"/>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0F436576" w14:textId="77777777" w:rsidR="00EB70AA" w:rsidRDefault="00EB70AA" w:rsidP="00EB70AA">
      <w:pPr>
        <w:adjustRightInd w:val="0"/>
        <w:snapToGrid w:val="0"/>
        <w:jc w:val="center"/>
      </w:pPr>
      <w:r>
        <w:rPr>
          <w:rFonts w:ascii="华文楷体" w:eastAsia="华文楷体" w:hAnsi="华文楷体" w:cs="华文楷体" w:hint="eastAsia"/>
          <w:sz w:val="24"/>
        </w:rPr>
        <w:t>图8-3.6.1.2教师最终工作量列表页面</w:t>
      </w:r>
    </w:p>
    <w:p w14:paraId="27980BB4"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教师薪酬计算</w:t>
      </w:r>
    </w:p>
    <w:p w14:paraId="562EB1E7" w14:textId="45096399" w:rsidR="00EB70AA" w:rsidRDefault="00EB70AA" w:rsidP="00EB70AA">
      <w:pPr>
        <w:adjustRightInd w:val="0"/>
        <w:snapToGrid w:val="0"/>
        <w:ind w:firstLineChars="200" w:firstLine="480"/>
        <w:jc w:val="left"/>
        <w:rPr>
          <w:rFonts w:ascii="华文楷体" w:eastAsia="华文楷体" w:hAnsi="华文楷体" w:cs="华文楷体"/>
          <w:sz w:val="24"/>
        </w:rPr>
      </w:pPr>
      <w:r>
        <w:rPr>
          <w:rFonts w:ascii="华文楷体" w:eastAsia="华文楷体" w:hAnsi="华文楷体" w:cs="华文楷体" w:hint="eastAsia"/>
          <w:sz w:val="24"/>
        </w:rPr>
        <w:t>老师薪酬计算的数据来源是教师最终工作量，必须先计算出老师的最终工作量才能计算薪酬</w:t>
      </w:r>
      <w:r w:rsidR="008F0722">
        <w:rPr>
          <w:rFonts w:ascii="华文楷体" w:eastAsia="华文楷体" w:hAnsi="华文楷体" w:cs="华文楷体" w:hint="eastAsia"/>
          <w:sz w:val="24"/>
        </w:rPr>
        <w:t>。</w:t>
      </w:r>
      <w:r>
        <w:rPr>
          <w:rFonts w:ascii="华文楷体" w:eastAsia="华文楷体" w:hAnsi="华文楷体" w:cs="华文楷体" w:hint="eastAsia"/>
          <w:sz w:val="24"/>
        </w:rPr>
        <w:t>本模块负责老师薪酬的结算，根据老师的职称或者单位，设置老师的薪酬标准，得出老师的最终薪酬。</w:t>
      </w:r>
    </w:p>
    <w:p w14:paraId="586BD504" w14:textId="77777777" w:rsidR="00EB70AA" w:rsidRPr="00701B46" w:rsidRDefault="00EB70AA" w:rsidP="00273484">
      <w:pPr>
        <w:pStyle w:val="6"/>
        <w:numPr>
          <w:ilvl w:val="0"/>
          <w:numId w:val="82"/>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计算</w:t>
      </w:r>
    </w:p>
    <w:p w14:paraId="63230577" w14:textId="77777777" w:rsidR="00EB70AA" w:rsidRDefault="00EB70AA" w:rsidP="00273484">
      <w:pPr>
        <w:pStyle w:val="11"/>
        <w:numPr>
          <w:ilvl w:val="0"/>
          <w:numId w:val="560"/>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点击【教学考评】|【教学工作量管理】|【教师薪酬计算】，显示教师薪酬计算的查询页面。如下图8-3.7.1.1教师最终工作量查询。</w:t>
      </w:r>
    </w:p>
    <w:p w14:paraId="51959F64" w14:textId="77777777" w:rsidR="00EB70AA" w:rsidRDefault="00EB70AA" w:rsidP="00EB70AA">
      <w:pPr>
        <w:adjustRightInd w:val="0"/>
        <w:snapToGrid w:val="0"/>
        <w:jc w:val="left"/>
        <w:rPr>
          <w:rFonts w:ascii="华文楷体" w:eastAsia="华文楷体" w:hAnsi="华文楷体" w:cs="华文楷体"/>
          <w:sz w:val="24"/>
        </w:rPr>
      </w:pPr>
      <w:r>
        <w:rPr>
          <w:noProof/>
        </w:rPr>
        <w:drawing>
          <wp:inline distT="0" distB="0" distL="114300" distR="114300" wp14:anchorId="1FDB96D4" wp14:editId="4635F8D0">
            <wp:extent cx="5400675" cy="1978491"/>
            <wp:effectExtent l="19050" t="19050" r="9525" b="22225"/>
            <wp:docPr id="104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
                    <pic:cNvPicPr>
                      <a:picLocks noChangeAspect="1"/>
                    </pic:cNvPicPr>
                  </pic:nvPicPr>
                  <pic:blipFill>
                    <a:blip r:embed="rId1158"/>
                    <a:stretch>
                      <a:fillRect/>
                    </a:stretch>
                  </pic:blipFill>
                  <pic:spPr>
                    <a:xfrm>
                      <a:off x="0" y="0"/>
                      <a:ext cx="5400675" cy="1978491"/>
                    </a:xfrm>
                    <a:prstGeom prst="rect">
                      <a:avLst/>
                    </a:prstGeom>
                    <a:noFill/>
                    <a:ln w="19044" cmpd="thinThick">
                      <a:solidFill>
                        <a:srgbClr val="0000FF"/>
                      </a:solidFill>
                      <a:prstDash val="solid"/>
                      <a:miter/>
                    </a:ln>
                  </pic:spPr>
                </pic:pic>
              </a:graphicData>
            </a:graphic>
          </wp:inline>
        </w:drawing>
      </w:r>
    </w:p>
    <w:p w14:paraId="74108E26" w14:textId="77777777" w:rsidR="00EB70AA" w:rsidRDefault="00EB70AA" w:rsidP="00EB70AA">
      <w:pPr>
        <w:adjustRightInd w:val="0"/>
        <w:snapToGrid w:val="0"/>
        <w:ind w:firstLineChars="200" w:firstLine="480"/>
        <w:jc w:val="center"/>
        <w:rPr>
          <w:rFonts w:ascii="华文楷体" w:eastAsia="华文楷体" w:hAnsi="华文楷体" w:cs="华文楷体"/>
          <w:sz w:val="24"/>
        </w:rPr>
      </w:pPr>
      <w:r>
        <w:rPr>
          <w:rFonts w:ascii="华文楷体" w:eastAsia="华文楷体" w:hAnsi="华文楷体" w:cs="华文楷体" w:hint="eastAsia"/>
          <w:sz w:val="24"/>
        </w:rPr>
        <w:t>图8-3.7.1.1教师最终工作量查询</w:t>
      </w:r>
    </w:p>
    <w:p w14:paraId="3A2A4B4E" w14:textId="77777777" w:rsidR="00EB70AA" w:rsidRDefault="00EB70AA" w:rsidP="00273484">
      <w:pPr>
        <w:pStyle w:val="11"/>
        <w:numPr>
          <w:ilvl w:val="0"/>
          <w:numId w:val="560"/>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在图8-3.7.1.1教师最终工作量查询页面中选择学年学期，计算范围和相关的筛选条件点击查询，进入列表页面，如下图8-3.7.1.2老师薪酬计算列表页面。</w:t>
      </w:r>
    </w:p>
    <w:p w14:paraId="0397C0C9" w14:textId="77777777" w:rsidR="00EB70AA" w:rsidRDefault="00EB70AA" w:rsidP="00EB70AA">
      <w:pPr>
        <w:adjustRightInd w:val="0"/>
        <w:snapToGrid w:val="0"/>
      </w:pPr>
      <w:r>
        <w:rPr>
          <w:noProof/>
        </w:rPr>
        <w:drawing>
          <wp:inline distT="0" distB="0" distL="114300" distR="114300" wp14:anchorId="1F972D70" wp14:editId="05B6EE6B">
            <wp:extent cx="5400675" cy="2382076"/>
            <wp:effectExtent l="19050" t="19050" r="9525" b="18415"/>
            <wp:docPr id="10435" name="图片 10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1159"/>
                    <a:stretch>
                      <a:fillRect/>
                    </a:stretch>
                  </pic:blipFill>
                  <pic:spPr>
                    <a:xfrm>
                      <a:off x="0" y="0"/>
                      <a:ext cx="5400675" cy="2382076"/>
                    </a:xfrm>
                    <a:prstGeom prst="rect">
                      <a:avLst/>
                    </a:prstGeom>
                    <a:noFill/>
                    <a:ln w="19044" cmpd="thinThick">
                      <a:solidFill>
                        <a:srgbClr val="0000FF"/>
                      </a:solidFill>
                      <a:prstDash val="solid"/>
                      <a:miter/>
                    </a:ln>
                  </pic:spPr>
                </pic:pic>
              </a:graphicData>
            </a:graphic>
          </wp:inline>
        </w:drawing>
      </w:r>
    </w:p>
    <w:p w14:paraId="6FCBA380" w14:textId="77777777" w:rsidR="00EB70AA" w:rsidRDefault="00EB70AA" w:rsidP="00EB70AA">
      <w:pPr>
        <w:adjustRightInd w:val="0"/>
        <w:snapToGrid w:val="0"/>
        <w:jc w:val="center"/>
      </w:pPr>
      <w:r>
        <w:rPr>
          <w:rFonts w:ascii="华文楷体" w:eastAsia="华文楷体" w:hAnsi="华文楷体" w:cs="华文楷体" w:hint="eastAsia"/>
          <w:sz w:val="24"/>
        </w:rPr>
        <w:t>图8-3.7.1.2老师薪酬计算列表页面</w:t>
      </w:r>
    </w:p>
    <w:p w14:paraId="724C6673" w14:textId="77777777" w:rsidR="00EB70AA" w:rsidRDefault="00EB70AA" w:rsidP="00273484">
      <w:pPr>
        <w:pStyle w:val="11"/>
        <w:numPr>
          <w:ilvl w:val="0"/>
          <w:numId w:val="560"/>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lastRenderedPageBreak/>
        <w:t>在图8-3.7.1.2所示的列表页面，点击计算，弹出的计算页面中，选择学年学期，计算范围和相关的条件，点击计算,如下图8-3.7.1.3教师薪酬计算。</w:t>
      </w:r>
    </w:p>
    <w:p w14:paraId="78033AD7" w14:textId="77777777" w:rsidR="00EB70AA" w:rsidRDefault="00EB70AA" w:rsidP="00EB70AA">
      <w:pPr>
        <w:adjustRightInd w:val="0"/>
        <w:snapToGrid w:val="0"/>
      </w:pPr>
      <w:r>
        <w:rPr>
          <w:noProof/>
        </w:rPr>
        <w:drawing>
          <wp:inline distT="0" distB="0" distL="114300" distR="114300" wp14:anchorId="55E53259" wp14:editId="54C95201">
            <wp:extent cx="5247489" cy="2185670"/>
            <wp:effectExtent l="19050" t="19050" r="10795" b="24130"/>
            <wp:docPr id="10436" name="图片 1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rotWithShape="1">
                    <a:blip r:embed="rId1160"/>
                    <a:srcRect l="2822"/>
                    <a:stretch/>
                  </pic:blipFill>
                  <pic:spPr bwMode="auto">
                    <a:xfrm>
                      <a:off x="0" y="0"/>
                      <a:ext cx="5248252" cy="2185988"/>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2EF54E0E" w14:textId="77777777" w:rsidR="00EB70AA" w:rsidRDefault="00EB70AA" w:rsidP="00EB70AA">
      <w:pPr>
        <w:adjustRightInd w:val="0"/>
        <w:snapToGrid w:val="0"/>
        <w:jc w:val="center"/>
      </w:pPr>
      <w:r>
        <w:rPr>
          <w:rFonts w:ascii="华文楷体" w:eastAsia="华文楷体" w:hAnsi="华文楷体" w:cs="华文楷体" w:hint="eastAsia"/>
          <w:sz w:val="24"/>
        </w:rPr>
        <w:t>图8-3.7.1.3教师薪酬计算</w:t>
      </w:r>
    </w:p>
    <w:p w14:paraId="13C043FC" w14:textId="77777777" w:rsidR="00EB70AA" w:rsidRPr="00701B46" w:rsidRDefault="00EB70AA" w:rsidP="00273484">
      <w:pPr>
        <w:pStyle w:val="6"/>
        <w:numPr>
          <w:ilvl w:val="0"/>
          <w:numId w:val="82"/>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批量设置单位薪酬标准</w:t>
      </w:r>
    </w:p>
    <w:p w14:paraId="69507B2B" w14:textId="77777777" w:rsidR="00EB70AA" w:rsidRDefault="00EB70AA" w:rsidP="00273484">
      <w:pPr>
        <w:pStyle w:val="11"/>
        <w:numPr>
          <w:ilvl w:val="0"/>
          <w:numId w:val="559"/>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在图8-3.7.1.2所示的列表页面，勾选要计算的任务，选择单位薪酬标准，输入单位薪酬标准，点击设置，即可设置单位薪酬标准，如图8-3.7.2.1批量设置单位薪酬标准。</w:t>
      </w:r>
    </w:p>
    <w:p w14:paraId="4F9222D9" w14:textId="77777777" w:rsidR="00EB70AA" w:rsidRDefault="00EB70AA" w:rsidP="00EB70AA">
      <w:pPr>
        <w:adjustRightInd w:val="0"/>
        <w:snapToGrid w:val="0"/>
        <w:rPr>
          <w:rFonts w:ascii="宋体"/>
          <w:sz w:val="24"/>
        </w:rPr>
      </w:pPr>
      <w:r>
        <w:rPr>
          <w:rFonts w:ascii="宋体"/>
          <w:noProof/>
          <w:sz w:val="24"/>
        </w:rPr>
        <w:drawing>
          <wp:inline distT="0" distB="0" distL="114300" distR="114300" wp14:anchorId="4A5BC9C1" wp14:editId="3E57BF57">
            <wp:extent cx="5247011" cy="2294255"/>
            <wp:effectExtent l="19050" t="19050" r="10795" b="10795"/>
            <wp:docPr id="10437" name="图片 1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rotWithShape="1">
                    <a:blip r:embed="rId1161"/>
                    <a:srcRect l="2823"/>
                    <a:stretch/>
                  </pic:blipFill>
                  <pic:spPr bwMode="auto">
                    <a:xfrm>
                      <a:off x="0" y="0"/>
                      <a:ext cx="5248239" cy="2294792"/>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44FACD5" w14:textId="77777777" w:rsidR="00EB70AA" w:rsidRDefault="00EB70AA" w:rsidP="00EB70AA">
      <w:pPr>
        <w:pStyle w:val="ListParagraph1"/>
        <w:numPr>
          <w:ilvl w:val="255"/>
          <w:numId w:val="0"/>
        </w:numPr>
        <w:adjustRightInd w:val="0"/>
        <w:snapToGrid w:val="0"/>
        <w:jc w:val="center"/>
        <w:rPr>
          <w:rFonts w:ascii="华文楷体" w:eastAsia="华文楷体" w:hAnsi="华文楷体" w:cs="华文楷体"/>
          <w:sz w:val="24"/>
          <w:szCs w:val="24"/>
        </w:rPr>
      </w:pPr>
      <w:r>
        <w:rPr>
          <w:rFonts w:ascii="华文楷体" w:eastAsia="华文楷体" w:hAnsi="华文楷体" w:cs="华文楷体" w:hint="eastAsia"/>
          <w:sz w:val="24"/>
          <w:szCs w:val="24"/>
        </w:rPr>
        <w:t>图8-3.7.2.1批量设置单位薪酬标准</w:t>
      </w:r>
    </w:p>
    <w:p w14:paraId="6FA64496" w14:textId="691A60A7" w:rsidR="00EB70AA" w:rsidRDefault="008F0722" w:rsidP="00EB70AA">
      <w:pPr>
        <w:pStyle w:val="ListParagraph1"/>
        <w:numPr>
          <w:ilvl w:val="255"/>
          <w:numId w:val="0"/>
        </w:numPr>
        <w:adjustRightInd w:val="0"/>
        <w:snapToGrid w:val="0"/>
        <w:jc w:val="left"/>
        <w:rPr>
          <w:rFonts w:ascii="华文楷体" w:eastAsia="华文楷体" w:hAnsi="华文楷体" w:cs="华文楷体"/>
          <w:b/>
          <w:bCs/>
          <w:sz w:val="24"/>
          <w:szCs w:val="24"/>
        </w:rPr>
      </w:pPr>
      <w:r w:rsidRPr="008F0722">
        <w:rPr>
          <w:rFonts w:ascii="华文楷体" w:eastAsia="华文楷体" w:hAnsi="华文楷体" w:cs="华文楷体" w:hint="eastAsia"/>
          <w:b/>
          <w:bCs/>
          <w:sz w:val="24"/>
          <w:szCs w:val="24"/>
        </w:rPr>
        <w:t>说明：</w:t>
      </w:r>
    </w:p>
    <w:p w14:paraId="58A22D32" w14:textId="77777777" w:rsidR="00EB70AA" w:rsidRDefault="00EB70AA" w:rsidP="00EB70AA">
      <w:pPr>
        <w:pStyle w:val="ListParagraph1"/>
        <w:numPr>
          <w:ilvl w:val="255"/>
          <w:numId w:val="0"/>
        </w:numPr>
        <w:adjustRightInd w:val="0"/>
        <w:snapToGrid w:val="0"/>
        <w:ind w:firstLineChars="200" w:firstLine="480"/>
        <w:jc w:val="left"/>
        <w:rPr>
          <w:rFonts w:ascii="华文楷体" w:eastAsia="华文楷体" w:hAnsi="华文楷体" w:cs="华文楷体"/>
          <w:sz w:val="24"/>
          <w:szCs w:val="24"/>
        </w:rPr>
      </w:pPr>
      <w:r>
        <w:rPr>
          <w:rFonts w:ascii="华文楷体" w:eastAsia="华文楷体" w:hAnsi="华文楷体" w:cs="华文楷体" w:hint="eastAsia"/>
          <w:sz w:val="24"/>
          <w:szCs w:val="24"/>
        </w:rPr>
        <w:t>选择设置单位薪酬标准，再进行教师薪酬的计算。</w:t>
      </w:r>
    </w:p>
    <w:p w14:paraId="60ACB6FF" w14:textId="77777777" w:rsidR="00EB70AA" w:rsidRPr="00701B46" w:rsidRDefault="00EB70AA" w:rsidP="00273484">
      <w:pPr>
        <w:pStyle w:val="6"/>
        <w:numPr>
          <w:ilvl w:val="0"/>
          <w:numId w:val="82"/>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按教师职称设置薪酬标准</w:t>
      </w:r>
    </w:p>
    <w:p w14:paraId="46D95AE9" w14:textId="77777777" w:rsidR="00EB70AA" w:rsidRDefault="00EB70AA" w:rsidP="00273484">
      <w:pPr>
        <w:pStyle w:val="11"/>
        <w:numPr>
          <w:ilvl w:val="0"/>
          <w:numId w:val="558"/>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在图8-3.7.1.1所示的列表页面，在点击按教师职称设置薪酬标准，在弹出的页面中选择教师职称，输入职称薪酬标准，点击设置，如图8-3.7.3.1按老师职称设置薪酬标准。</w:t>
      </w:r>
    </w:p>
    <w:p w14:paraId="1B8188D8" w14:textId="77777777" w:rsidR="00EB70AA" w:rsidRDefault="00EB70AA" w:rsidP="00EB70AA">
      <w:pPr>
        <w:adjustRightInd w:val="0"/>
        <w:snapToGrid w:val="0"/>
        <w:rPr>
          <w:rFonts w:ascii="宋体"/>
          <w:sz w:val="24"/>
        </w:rPr>
      </w:pPr>
      <w:r>
        <w:rPr>
          <w:rFonts w:ascii="宋体"/>
          <w:noProof/>
          <w:sz w:val="24"/>
        </w:rPr>
        <w:lastRenderedPageBreak/>
        <w:drawing>
          <wp:inline distT="0" distB="0" distL="114300" distR="114300" wp14:anchorId="4754385C" wp14:editId="0502ED67">
            <wp:extent cx="5219700" cy="2314575"/>
            <wp:effectExtent l="19050" t="19050" r="19050" b="28575"/>
            <wp:docPr id="10438" name="图片 1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rotWithShape="1">
                    <a:blip r:embed="rId1162"/>
                    <a:srcRect l="3351"/>
                    <a:stretch/>
                  </pic:blipFill>
                  <pic:spPr bwMode="auto">
                    <a:xfrm>
                      <a:off x="0" y="0"/>
                      <a:ext cx="5219700" cy="2314575"/>
                    </a:xfrm>
                    <a:prstGeom prst="rect">
                      <a:avLst/>
                    </a:prstGeom>
                    <a:noFill/>
                    <a:ln w="19044" cap="flat" cmpd="thinThick" algn="ctr">
                      <a:solidFill>
                        <a:srgbClr val="0000FF"/>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536B8508" w14:textId="77777777" w:rsidR="00EB70AA" w:rsidRDefault="00EB70AA" w:rsidP="00EB70AA">
      <w:pPr>
        <w:pStyle w:val="ListParagraph1"/>
        <w:adjustRightInd w:val="0"/>
        <w:snapToGrid w:val="0"/>
        <w:spacing w:beforeLines="50" w:before="156" w:afterLines="50" w:after="156"/>
        <w:ind w:left="420" w:firstLineChars="0" w:firstLine="0"/>
        <w:jc w:val="center"/>
        <w:rPr>
          <w:rFonts w:ascii="黑体" w:eastAsia="黑体" w:hAnsi="黑体"/>
          <w:sz w:val="24"/>
          <w:szCs w:val="24"/>
        </w:rPr>
      </w:pPr>
      <w:r>
        <w:rPr>
          <w:rFonts w:ascii="华文楷体" w:eastAsia="华文楷体" w:hAnsi="华文楷体" w:cs="华文楷体" w:hint="eastAsia"/>
          <w:sz w:val="24"/>
        </w:rPr>
        <w:t>图8-3.7.3.1按老师职称设置薪酬标准</w:t>
      </w:r>
    </w:p>
    <w:p w14:paraId="5EDB7772" w14:textId="77777777" w:rsidR="00EB70AA" w:rsidRPr="00497CA4" w:rsidRDefault="00EB70AA" w:rsidP="00273484">
      <w:pPr>
        <w:pStyle w:val="6"/>
        <w:numPr>
          <w:ilvl w:val="1"/>
          <w:numId w:val="599"/>
        </w:numPr>
        <w:adjustRightInd w:val="0"/>
        <w:snapToGrid w:val="0"/>
        <w:spacing w:before="0" w:after="0" w:line="240" w:lineRule="auto"/>
        <w:ind w:left="651" w:hangingChars="270" w:hanging="651"/>
        <w:jc w:val="left"/>
        <w:rPr>
          <w:bCs w:val="0"/>
        </w:rPr>
      </w:pPr>
      <w:r w:rsidRPr="00497CA4">
        <w:rPr>
          <w:rFonts w:hint="eastAsia"/>
          <w:bCs w:val="0"/>
        </w:rPr>
        <w:t>部门薪酬统计</w:t>
      </w:r>
    </w:p>
    <w:p w14:paraId="35044033" w14:textId="20875983" w:rsidR="00EB70AA" w:rsidRPr="008F0722" w:rsidRDefault="00EB70AA" w:rsidP="008F0722">
      <w:pPr>
        <w:adjustRightInd w:val="0"/>
        <w:snapToGrid w:val="0"/>
        <w:spacing w:beforeLines="50" w:before="156" w:afterLines="50" w:after="156"/>
        <w:ind w:firstLineChars="200" w:firstLine="480"/>
        <w:jc w:val="left"/>
        <w:rPr>
          <w:rFonts w:ascii="宋体"/>
          <w:b/>
          <w:bCs/>
          <w:sz w:val="24"/>
        </w:rPr>
      </w:pPr>
      <w:r>
        <w:rPr>
          <w:rFonts w:ascii="华文楷体" w:eastAsia="华文楷体" w:hAnsi="华文楷体" w:cs="华文楷体" w:hint="eastAsia"/>
          <w:sz w:val="24"/>
        </w:rPr>
        <w:t>本目标负责统计部门的薪酬。根据教师最终薪酬统计出部门薪酬，数据来源于教师薪酬计算模块。</w:t>
      </w:r>
    </w:p>
    <w:p w14:paraId="7F1FA7BC" w14:textId="77777777" w:rsidR="00EB70AA" w:rsidRPr="00701B46" w:rsidRDefault="00EB70AA" w:rsidP="00273484">
      <w:pPr>
        <w:pStyle w:val="6"/>
        <w:numPr>
          <w:ilvl w:val="0"/>
          <w:numId w:val="83"/>
        </w:numPr>
        <w:adjustRightInd w:val="0"/>
        <w:snapToGrid w:val="0"/>
        <w:spacing w:beforeLines="50" w:before="156" w:afterLines="50" w:after="156" w:line="240" w:lineRule="auto"/>
        <w:ind w:left="709" w:hanging="709"/>
        <w:rPr>
          <w:rFonts w:ascii="华文楷体" w:eastAsia="华文楷体" w:hAnsi="华文楷体"/>
          <w:bCs w:val="0"/>
        </w:rPr>
      </w:pPr>
      <w:r w:rsidRPr="00701B46">
        <w:rPr>
          <w:rFonts w:ascii="华文楷体" w:eastAsia="华文楷体" w:hAnsi="华文楷体" w:hint="eastAsia"/>
          <w:bCs w:val="0"/>
        </w:rPr>
        <w:t>部门薪酬统计查看</w:t>
      </w:r>
    </w:p>
    <w:p w14:paraId="5C5D7FB2" w14:textId="77777777" w:rsidR="00EB70AA" w:rsidRDefault="00EB70AA" w:rsidP="00273484">
      <w:pPr>
        <w:pStyle w:val="11"/>
        <w:numPr>
          <w:ilvl w:val="0"/>
          <w:numId w:val="55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点击【教学考评】|【教学工作量管理】|【部门薪酬统计】，显示部门薪酬统计的查询页面。如下图8-3.8.1.1部门薪酬的查询页面。</w:t>
      </w:r>
    </w:p>
    <w:p w14:paraId="09F8C647" w14:textId="77777777" w:rsidR="00EB70AA" w:rsidRDefault="00EB70AA" w:rsidP="00EB70AA">
      <w:pPr>
        <w:adjustRightInd w:val="0"/>
        <w:snapToGrid w:val="0"/>
        <w:rPr>
          <w:rFonts w:ascii="宋体"/>
          <w:sz w:val="24"/>
        </w:rPr>
      </w:pPr>
      <w:r>
        <w:rPr>
          <w:noProof/>
        </w:rPr>
        <w:drawing>
          <wp:inline distT="0" distB="0" distL="114300" distR="114300" wp14:anchorId="5C5A42F0" wp14:editId="0DC6C5B6">
            <wp:extent cx="5400675" cy="2008811"/>
            <wp:effectExtent l="19050" t="19050" r="9525" b="10795"/>
            <wp:docPr id="10439" name="图片 10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1163"/>
                    <a:stretch>
                      <a:fillRect/>
                    </a:stretch>
                  </pic:blipFill>
                  <pic:spPr>
                    <a:xfrm>
                      <a:off x="0" y="0"/>
                      <a:ext cx="5400675" cy="2008811"/>
                    </a:xfrm>
                    <a:prstGeom prst="rect">
                      <a:avLst/>
                    </a:prstGeom>
                    <a:noFill/>
                    <a:ln w="19044" cmpd="thinThick">
                      <a:solidFill>
                        <a:srgbClr val="0000FF"/>
                      </a:solidFill>
                      <a:prstDash val="solid"/>
                      <a:miter/>
                    </a:ln>
                  </pic:spPr>
                </pic:pic>
              </a:graphicData>
            </a:graphic>
          </wp:inline>
        </w:drawing>
      </w:r>
    </w:p>
    <w:p w14:paraId="27DB59E0" w14:textId="77777777" w:rsidR="00EB70AA" w:rsidRDefault="00EB70AA" w:rsidP="00EB70AA">
      <w:pPr>
        <w:adjustRightInd w:val="0"/>
        <w:snapToGrid w:val="0"/>
        <w:jc w:val="center"/>
        <w:rPr>
          <w:rFonts w:ascii="宋体"/>
          <w:sz w:val="24"/>
        </w:rPr>
      </w:pPr>
      <w:r>
        <w:rPr>
          <w:rFonts w:ascii="华文楷体" w:eastAsia="华文楷体" w:hAnsi="华文楷体" w:cs="华文楷体" w:hint="eastAsia"/>
          <w:sz w:val="24"/>
        </w:rPr>
        <w:t>图8-3.8.1.1部门薪酬查询</w:t>
      </w:r>
    </w:p>
    <w:p w14:paraId="2513B62D" w14:textId="77777777" w:rsidR="00EB70AA" w:rsidRDefault="00EB70AA" w:rsidP="00273484">
      <w:pPr>
        <w:pStyle w:val="11"/>
        <w:numPr>
          <w:ilvl w:val="0"/>
          <w:numId w:val="557"/>
        </w:numPr>
        <w:tabs>
          <w:tab w:val="left" w:pos="709"/>
        </w:tabs>
        <w:adjustRightInd w:val="0"/>
        <w:snapToGrid w:val="0"/>
        <w:spacing w:beforeLines="50" w:before="156" w:afterLines="50" w:after="156"/>
        <w:ind w:firstLineChars="0"/>
        <w:rPr>
          <w:rFonts w:ascii="华文楷体" w:eastAsia="华文楷体" w:hAnsi="华文楷体" w:cs="华文楷体"/>
          <w:sz w:val="24"/>
        </w:rPr>
      </w:pPr>
      <w:r>
        <w:rPr>
          <w:rFonts w:ascii="华文楷体" w:eastAsia="华文楷体" w:hAnsi="华文楷体" w:cs="华文楷体" w:hint="eastAsia"/>
          <w:sz w:val="24"/>
        </w:rPr>
        <w:t>在图8-3.8.1.1部门薪酬的查询页面中，选择学年学期，计算范围，点查询即可查询到部门薪酬,如下图8-3.8.1.2部门薪酬统计查看。</w:t>
      </w:r>
    </w:p>
    <w:p w14:paraId="0040A0FC" w14:textId="77777777" w:rsidR="00EB70AA" w:rsidRDefault="00EB70AA" w:rsidP="00EB70AA">
      <w:pPr>
        <w:adjustRightInd w:val="0"/>
        <w:snapToGrid w:val="0"/>
      </w:pPr>
      <w:r>
        <w:rPr>
          <w:noProof/>
        </w:rPr>
        <w:drawing>
          <wp:inline distT="0" distB="0" distL="114300" distR="114300" wp14:anchorId="1D9B8666" wp14:editId="727FC221">
            <wp:extent cx="5400675" cy="1208397"/>
            <wp:effectExtent l="19050" t="19050" r="9525" b="11430"/>
            <wp:docPr id="10440" name="图片 1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1164"/>
                    <a:stretch>
                      <a:fillRect/>
                    </a:stretch>
                  </pic:blipFill>
                  <pic:spPr>
                    <a:xfrm>
                      <a:off x="0" y="0"/>
                      <a:ext cx="5400675" cy="1208397"/>
                    </a:xfrm>
                    <a:prstGeom prst="rect">
                      <a:avLst/>
                    </a:prstGeom>
                    <a:noFill/>
                    <a:ln w="19044" cmpd="thinThick">
                      <a:solidFill>
                        <a:srgbClr val="0000FF"/>
                      </a:solidFill>
                      <a:prstDash val="solid"/>
                      <a:miter/>
                    </a:ln>
                  </pic:spPr>
                </pic:pic>
              </a:graphicData>
            </a:graphic>
          </wp:inline>
        </w:drawing>
      </w:r>
    </w:p>
    <w:p w14:paraId="38B45FE7" w14:textId="0F87F975" w:rsidR="008B1E6F" w:rsidRPr="006240AF" w:rsidRDefault="00EB70AA" w:rsidP="006240AF">
      <w:pPr>
        <w:adjustRightInd w:val="0"/>
        <w:snapToGrid w:val="0"/>
        <w:jc w:val="center"/>
      </w:pPr>
      <w:r>
        <w:rPr>
          <w:rFonts w:ascii="华文楷体" w:eastAsia="华文楷体" w:hAnsi="华文楷体" w:cs="华文楷体" w:hint="eastAsia"/>
          <w:sz w:val="24"/>
        </w:rPr>
        <w:t>图8-3.8.1.2部门薪酬统计查看</w:t>
      </w:r>
      <w:bookmarkStart w:id="1" w:name="_GoBack"/>
      <w:bookmarkEnd w:id="1"/>
      <w:r w:rsidR="006240AF" w:rsidRPr="00A23698">
        <w:rPr>
          <w:rFonts w:ascii="华文楷体" w:eastAsia="华文楷体" w:hAnsi="华文楷体" w:cstheme="minorBidi"/>
          <w:sz w:val="24"/>
        </w:rPr>
        <w:t xml:space="preserve"> </w:t>
      </w:r>
    </w:p>
    <w:sectPr w:rsidR="008B1E6F" w:rsidRPr="006240AF" w:rsidSect="007E0AFD">
      <w:headerReference w:type="even" r:id="rId1165"/>
      <w:headerReference w:type="default" r:id="rId1166"/>
      <w:footerReference w:type="default" r:id="rId11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B7635" w14:textId="77777777" w:rsidR="00225626" w:rsidRDefault="00225626" w:rsidP="00A83A1E">
      <w:r>
        <w:separator/>
      </w:r>
    </w:p>
  </w:endnote>
  <w:endnote w:type="continuationSeparator" w:id="0">
    <w:p w14:paraId="1677CD83" w14:textId="77777777" w:rsidR="00225626" w:rsidRDefault="00225626" w:rsidP="00A83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华文楷体">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773663906"/>
      <w:docPartObj>
        <w:docPartGallery w:val="Page Numbers (Bottom of Page)"/>
        <w:docPartUnique/>
      </w:docPartObj>
    </w:sdtPr>
    <w:sdtEndPr/>
    <w:sdtContent>
      <w:p w14:paraId="50EE5954" w14:textId="77777777" w:rsidR="008F0722" w:rsidRPr="007E0AFD" w:rsidRDefault="008F0722" w:rsidP="007E0AFD">
        <w:pPr>
          <w:pStyle w:val="a9"/>
          <w:rPr>
            <w:b/>
          </w:rPr>
        </w:pPr>
        <w:r w:rsidRPr="007E0AFD">
          <w:rPr>
            <w:b/>
            <w:noProof/>
          </w:rPr>
          <mc:AlternateContent>
            <mc:Choice Requires="wps">
              <w:drawing>
                <wp:anchor distT="0" distB="0" distL="114300" distR="114300" simplePos="0" relativeHeight="251662336" behindDoc="0" locked="0" layoutInCell="1" allowOverlap="1" wp14:anchorId="74A8E1DD" wp14:editId="0DEDD2F3">
                  <wp:simplePos x="0" y="0"/>
                  <wp:positionH relativeFrom="margin">
                    <wp:align>center</wp:align>
                  </wp:positionH>
                  <wp:positionV relativeFrom="bottomMargin">
                    <wp:align>center</wp:align>
                  </wp:positionV>
                  <wp:extent cx="551815" cy="238760"/>
                  <wp:effectExtent l="19050" t="19050" r="23495" b="18415"/>
                  <wp:wrapNone/>
                  <wp:docPr id="556" name="自选图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99DDFD2" w14:textId="77777777" w:rsidR="008F0722" w:rsidRDefault="008F0722">
                              <w:pPr>
                                <w:jc w:val="center"/>
                              </w:pPr>
                              <w:r>
                                <w:fldChar w:fldCharType="begin"/>
                              </w:r>
                              <w:r>
                                <w:instrText>PAGE    \* MERGEFORMAT</w:instrText>
                              </w:r>
                              <w:r>
                                <w:fldChar w:fldCharType="separate"/>
                              </w:r>
                              <w:r w:rsidR="006240AF" w:rsidRPr="006240AF">
                                <w:rPr>
                                  <w:noProof/>
                                  <w:lang w:val="zh-CN"/>
                                </w:rPr>
                                <w:t>700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自选图形 22" o:spid="_x0000_s1026" type="#_x0000_t185" style="position:absolute;margin-left:0;margin-top:0;width:43.45pt;height:18.8pt;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" filled="t" strokecolor="gray" strokeweight="2.25pt">
                  <v:textbox inset=",0,,0">
                    <w:txbxContent>
                      <w:p w14:paraId="299DDFD2" w14:textId="77777777" w:rsidR="008F0722" w:rsidRDefault="008F0722">
                        <w:pPr>
                          <w:jc w:val="center"/>
                        </w:pPr>
                        <w:r>
                          <w:fldChar w:fldCharType="begin"/>
                        </w:r>
                        <w:r>
                          <w:instrText>PAGE    \* MERGEFORMAT</w:instrText>
                        </w:r>
                        <w:r>
                          <w:fldChar w:fldCharType="separate"/>
                        </w:r>
                        <w:r w:rsidR="006240AF" w:rsidRPr="006240AF">
                          <w:rPr>
                            <w:noProof/>
                            <w:lang w:val="zh-CN"/>
                          </w:rPr>
                          <w:t>700</w:t>
                        </w:r>
                        <w:r>
                          <w:fldChar w:fldCharType="end"/>
                        </w:r>
                      </w:p>
                    </w:txbxContent>
                  </v:textbox>
                  <w10:wrap anchorx="margin" anchory="margin"/>
                </v:shape>
              </w:pict>
            </mc:Fallback>
          </mc:AlternateContent>
        </w:r>
        <w:r w:rsidRPr="007E0AFD">
          <w:rPr>
            <w:b/>
            <w:noProof/>
          </w:rPr>
          <mc:AlternateContent>
            <mc:Choice Requires="wps">
              <w:drawing>
                <wp:anchor distT="0" distB="0" distL="114300" distR="114300" simplePos="0" relativeHeight="251661312" behindDoc="0" locked="0" layoutInCell="1" allowOverlap="1" wp14:anchorId="77C26AE6" wp14:editId="788BE35A">
                  <wp:simplePos x="0" y="0"/>
                  <wp:positionH relativeFrom="margin">
                    <wp:align>center</wp:align>
                  </wp:positionH>
                  <wp:positionV relativeFrom="bottomMargin">
                    <wp:align>center</wp:align>
                  </wp:positionV>
                  <wp:extent cx="5518150" cy="0"/>
                  <wp:effectExtent l="9525" t="9525" r="6350" b="9525"/>
                  <wp:wrapNone/>
                  <wp:docPr id="557" name="自选图形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w15="http://schemas.microsoft.com/office/word/2012/wordml">
              <w:pict>
                <v:shapetype w14:anchorId="4278C333" id="_x0000_t32" coordsize="21600,21600" o:spt="32" o:oned="t" path="m,l21600,21600e" filled="f">
                  <v:path arrowok="t" fillok="f" o:connecttype="none"/>
                  <o:lock v:ext="edit" shapetype="t"/>
                </v:shapetype>
                <v:shape id="自选图形 21" o:spid="_x0000_s1026" type="#_x0000_t32" style="position:absolute;left:0;text-align:left;margin-left:0;margin-top:0;width:434.5pt;height:0;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zSKs3nICAADdBAAADgAAAAAAAAAAAAAAAAAu&#10;AgAAZHJzL2Uyb0RvYy54bWxQSwECLQAUAAYACAAAACEA9aZN19cAAAACAQAADwAAAAAAAAAAAAAA&#10;AADMBAAAZHJzL2Rvd25yZXYueG1sUEsFBgAAAAAEAAQA8wAAANA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4B298" w14:textId="77777777" w:rsidR="00225626" w:rsidRDefault="00225626" w:rsidP="00A83A1E">
      <w:r>
        <w:separator/>
      </w:r>
    </w:p>
  </w:footnote>
  <w:footnote w:type="continuationSeparator" w:id="0">
    <w:p w14:paraId="0D2B1D51" w14:textId="77777777" w:rsidR="00225626" w:rsidRDefault="00225626" w:rsidP="00A83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0625D" w14:textId="77777777" w:rsidR="008F0722" w:rsidRPr="00A83A1E" w:rsidRDefault="00225626">
    <w:pPr>
      <w:pStyle w:val="HeaderEven"/>
      <w:rPr>
        <w:rFonts w:ascii="微软雅黑" w:eastAsia="微软雅黑" w:hAnsi="微软雅黑"/>
        <w:sz w:val="21"/>
      </w:rPr>
    </w:pPr>
    <w:sdt>
      <w:sdtPr>
        <w:rPr>
          <w:rStyle w:val="Style1"/>
          <w:rFonts w:ascii="微软雅黑" w:eastAsia="微软雅黑" w:hAnsi="微软雅黑"/>
          <w:color w:val="auto"/>
          <w:sz w:val="24"/>
        </w:rPr>
        <w:alias w:val="标题"/>
        <w:tag w:val="标题"/>
        <w:id w:val="540890930"/>
        <w:placeholder>
          <w:docPart w:val="DF7B37951E2441BFAE5F4BD15F52D5E0"/>
        </w:placeholder>
        <w:dataBinding w:prefixMappings="xmlns:ns0='http://schemas.openxmlformats.org/package/2006/metadata/core-properties' xmlns:ns1='http://purl.org/dc/elements/1.1/'" w:xpath="/ns0:coreProperties[1]/ns1:title[1]" w:storeItemID="{6C3C8BC8-F283-45AE-878A-BAB7291924A1}"/>
        <w:text/>
      </w:sdtPr>
      <w:sdtEndPr>
        <w:rPr>
          <w:rStyle w:val="a1"/>
          <w:szCs w:val="23"/>
        </w:rPr>
      </w:sdtEndPr>
      <w:sdtContent>
        <w:r w:rsidR="008F0722">
          <w:rPr>
            <w:rStyle w:val="Style1"/>
            <w:rFonts w:ascii="微软雅黑" w:eastAsia="微软雅黑" w:hAnsi="微软雅黑" w:hint="eastAsia"/>
            <w:color w:val="auto"/>
            <w:sz w:val="24"/>
          </w:rPr>
          <w:t>强</w:t>
        </w:r>
      </w:sdtContent>
    </w:sdt>
  </w:p>
  <w:p w14:paraId="39DA5D55" w14:textId="77777777" w:rsidR="008F0722" w:rsidRDefault="008F072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F26AF" w14:textId="77777777" w:rsidR="008F0722" w:rsidRDefault="008F0722">
    <w:pPr>
      <w:pStyle w:val="aa"/>
    </w:pPr>
    <w:r w:rsidRPr="005922D2">
      <w:rPr>
        <w:rFonts w:hint="eastAsia"/>
        <w:noProof/>
      </w:rPr>
      <w:drawing>
        <wp:anchor distT="0" distB="0" distL="114300" distR="114300" simplePos="0" relativeHeight="251659264" behindDoc="0" locked="0" layoutInCell="1" allowOverlap="1" wp14:anchorId="4C73FBFD" wp14:editId="18970509">
          <wp:simplePos x="0" y="0"/>
          <wp:positionH relativeFrom="column">
            <wp:posOffset>44450</wp:posOffset>
          </wp:positionH>
          <wp:positionV relativeFrom="paragraph">
            <wp:posOffset>-271409</wp:posOffset>
          </wp:positionV>
          <wp:extent cx="447783" cy="465827"/>
          <wp:effectExtent l="0" t="0" r="0" b="0"/>
          <wp:wrapNone/>
          <wp:docPr id="10042" name="图片 7"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jpg"/>
                  <pic:cNvPicPr>
                    <a:picLocks noChangeAspect="1" noChangeArrowheads="1"/>
                  </pic:cNvPicPr>
                </pic:nvPicPr>
                <pic:blipFill>
                  <a:blip r:embed="rId1"/>
                  <a:srcRect/>
                  <a:stretch>
                    <a:fillRect/>
                  </a:stretch>
                </pic:blipFill>
                <pic:spPr bwMode="auto">
                  <a:xfrm>
                    <a:off x="0" y="0"/>
                    <a:ext cx="447783" cy="465827"/>
                  </a:xfrm>
                  <a:prstGeom prst="rect">
                    <a:avLst/>
                  </a:prstGeom>
                  <a:noFill/>
                  <a:ln w="9525">
                    <a:noFill/>
                    <a:miter lim="800000"/>
                    <a:headEnd/>
                    <a:tailEnd/>
                  </a:ln>
                </pic:spPr>
              </pic:pic>
            </a:graphicData>
          </a:graphic>
        </wp:anchor>
      </w:drawing>
    </w:r>
    <w:r>
      <w:rPr>
        <w:rStyle w:val="Style1"/>
        <w:rFonts w:asciiTheme="majorHAnsi" w:eastAsiaTheme="majorEastAsia" w:hAnsiTheme="majorHAnsi" w:cstheme="majorBidi" w:hint="eastAsia"/>
        <w:b/>
        <w:bCs/>
        <w:color w:val="4F81BD" w:themeColor="accent1"/>
        <w:kern w:val="0"/>
        <w:sz w:val="24"/>
        <w:szCs w:val="24"/>
      </w:rPr>
      <w:t xml:space="preserve">         </w:t>
    </w:r>
    <w:r w:rsidRPr="007E0AFD">
      <w:rPr>
        <w:rStyle w:val="Style1"/>
        <w:rFonts w:ascii="黑体" w:eastAsia="黑体" w:hAnsi="黑体" w:cstheme="majorBidi" w:hint="eastAsia"/>
        <w:b/>
        <w:bCs/>
        <w:color w:val="000000" w:themeColor="text1"/>
        <w:kern w:val="0"/>
        <w:sz w:val="24"/>
        <w:szCs w:val="24"/>
      </w:rPr>
      <w:t>综合教务管理系统操作手册</w:t>
    </w:r>
    <w:r w:rsidRPr="00A83A1E">
      <w:rPr>
        <w:rStyle w:val="Style1"/>
        <w:rFonts w:asciiTheme="majorHAnsi" w:eastAsiaTheme="majorEastAsia" w:hAnsiTheme="majorHAnsi" w:cstheme="majorBidi"/>
        <w:b/>
        <w:bCs/>
        <w:color w:val="4F81BD" w:themeColor="accent1"/>
        <w:kern w:val="0"/>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FF1"/>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6A1195"/>
    <w:multiLevelType w:val="multilevel"/>
    <w:tmpl w:val="90442A94"/>
    <w:lvl w:ilvl="0">
      <w:start w:val="1"/>
      <w:numFmt w:val="decimal"/>
      <w:lvlText w:val="5-%1 "/>
      <w:lvlJc w:val="left"/>
      <w:pPr>
        <w:ind w:left="425" w:hanging="425"/>
      </w:pPr>
      <w:rPr>
        <w:rFonts w:hint="eastAsia"/>
      </w:rPr>
    </w:lvl>
    <w:lvl w:ilvl="1">
      <w:start w:val="1"/>
      <w:numFmt w:val="decimal"/>
      <w:lvlText w:val="5-%1.%2 "/>
      <w:lvlJc w:val="left"/>
      <w:pPr>
        <w:ind w:left="992" w:hanging="567"/>
      </w:pPr>
      <w:rPr>
        <w:rFonts w:hint="eastAsia"/>
      </w:rPr>
    </w:lvl>
    <w:lvl w:ilvl="2">
      <w:start w:val="1"/>
      <w:numFmt w:val="decimal"/>
      <w:lvlText w:val="5-%1.%2.%3 "/>
      <w:lvlJc w:val="left"/>
      <w:pPr>
        <w:ind w:left="1418" w:hanging="567"/>
      </w:pPr>
      <w:rPr>
        <w:rFonts w:hint="eastAsia"/>
      </w:rPr>
    </w:lvl>
    <w:lvl w:ilvl="3">
      <w:start w:val="1"/>
      <w:numFmt w:val="decimal"/>
      <w:lvlText w:val="5-%1.%2.%3.%4 "/>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0FC7AA3"/>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0D0CC6"/>
    <w:multiLevelType w:val="hybridMultilevel"/>
    <w:tmpl w:val="A7F4BF38"/>
    <w:lvl w:ilvl="0" w:tplc="4F7480BE">
      <w:start w:val="1"/>
      <w:numFmt w:val="decimal"/>
      <w:lvlText w:val="步骤%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1CF0A6E"/>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093289"/>
    <w:multiLevelType w:val="multilevel"/>
    <w:tmpl w:val="00613949"/>
    <w:lvl w:ilvl="0" w:tentative="1">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6">
    <w:nsid w:val="026223F6"/>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7">
    <w:nsid w:val="028B2AC4"/>
    <w:multiLevelType w:val="multilevel"/>
    <w:tmpl w:val="40F6AD6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8">
    <w:nsid w:val="02C85267"/>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307454D"/>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31E47DF"/>
    <w:multiLevelType w:val="multilevel"/>
    <w:tmpl w:val="031E47DF"/>
    <w:lvl w:ilvl="0">
      <w:start w:val="1"/>
      <w:numFmt w:val="decimal"/>
      <w:lvlText w:val="6-7.1.%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nsid w:val="03241A0B"/>
    <w:multiLevelType w:val="multilevel"/>
    <w:tmpl w:val="03241A0B"/>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2">
    <w:nsid w:val="03660BD6"/>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13">
    <w:nsid w:val="03864C5A"/>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395207D"/>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3E223D6"/>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43C2E94"/>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7">
    <w:nsid w:val="0453243A"/>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04683DD7"/>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46A146E"/>
    <w:multiLevelType w:val="hybridMultilevel"/>
    <w:tmpl w:val="0E0EB588"/>
    <w:lvl w:ilvl="0" w:tplc="C9869F62">
      <w:start w:val="1"/>
      <w:numFmt w:val="decimal"/>
      <w:lvlText w:val="9-2.4.%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04FC73E3"/>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1">
    <w:nsid w:val="058A2734"/>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05B5290E"/>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05BD4C5D"/>
    <w:multiLevelType w:val="multilevel"/>
    <w:tmpl w:val="05BD4C5D"/>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4">
    <w:nsid w:val="05FD590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065A601F"/>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066F70CA"/>
    <w:multiLevelType w:val="multilevel"/>
    <w:tmpl w:val="066F70CA"/>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7">
    <w:nsid w:val="067D2072"/>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06AA56E3"/>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06F4765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07130A57"/>
    <w:multiLevelType w:val="multilevel"/>
    <w:tmpl w:val="07130A57"/>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
    <w:nsid w:val="07556C72"/>
    <w:multiLevelType w:val="multilevel"/>
    <w:tmpl w:val="07556C72"/>
    <w:lvl w:ilvl="0">
      <w:start w:val="1"/>
      <w:numFmt w:val="decimal"/>
      <w:lvlText w:val="步骤%1."/>
      <w:lvlJc w:val="left"/>
      <w:pPr>
        <w:ind w:left="420" w:hanging="420"/>
      </w:pPr>
      <w:rPr>
        <w:rFonts w:hint="eastAsia"/>
        <w:b/>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2">
    <w:nsid w:val="075F0580"/>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077B21FF"/>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4">
    <w:nsid w:val="07894EE4"/>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081002A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0814268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087B7490"/>
    <w:multiLevelType w:val="hybridMultilevel"/>
    <w:tmpl w:val="A0823CEE"/>
    <w:lvl w:ilvl="0" w:tplc="F2FA0D18">
      <w:start w:val="1"/>
      <w:numFmt w:val="decimal"/>
      <w:lvlText w:val="9-3.%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087E6922"/>
    <w:multiLevelType w:val="multilevel"/>
    <w:tmpl w:val="087E692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
    <w:nsid w:val="089C6FF7"/>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08A26BF8"/>
    <w:multiLevelType w:val="hybridMultilevel"/>
    <w:tmpl w:val="83A8564A"/>
    <w:lvl w:ilvl="0" w:tplc="7FEAB6B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08FF566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09507DA9"/>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
    <w:nsid w:val="09720F61"/>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44">
    <w:nsid w:val="09B062B0"/>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09C74C01"/>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09D6192A"/>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09E126D1"/>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0A0509BE"/>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0A4B1CD0"/>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0A68660F"/>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0A742556"/>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0AA50BEE"/>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0AB901B6"/>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0AE1007E"/>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0B086190"/>
    <w:multiLevelType w:val="hybridMultilevel"/>
    <w:tmpl w:val="5C6283A2"/>
    <w:lvl w:ilvl="0" w:tplc="ABB4946A">
      <w:start w:val="1"/>
      <w:numFmt w:val="decimal"/>
      <w:lvlText w:val="9-1.4.%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0B2669B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0C8B5A3F"/>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0CCC1825"/>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0CF37137"/>
    <w:multiLevelType w:val="multilevel"/>
    <w:tmpl w:val="0CF37137"/>
    <w:lvl w:ilvl="0">
      <w:start w:val="1"/>
      <w:numFmt w:val="decimal"/>
      <w:lvlText w:val="8-1.8.%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0">
    <w:nsid w:val="0D117E9C"/>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1">
    <w:nsid w:val="0D553AFC"/>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0D6801F0"/>
    <w:multiLevelType w:val="hybridMultilevel"/>
    <w:tmpl w:val="115C4774"/>
    <w:lvl w:ilvl="0" w:tplc="8E221488">
      <w:start w:val="1"/>
      <w:numFmt w:val="decimal"/>
      <w:lvlText w:val="9-3.2.%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0D995F5F"/>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4">
    <w:nsid w:val="0E383C0E"/>
    <w:multiLevelType w:val="hybridMultilevel"/>
    <w:tmpl w:val="56BA9636"/>
    <w:lvl w:ilvl="0" w:tplc="3DCE74AA">
      <w:start w:val="1"/>
      <w:numFmt w:val="decimal"/>
      <w:lvlText w:val="9-3.1.%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0E5A4790"/>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6">
    <w:nsid w:val="0E910B2E"/>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0EA174E8"/>
    <w:multiLevelType w:val="hybridMultilevel"/>
    <w:tmpl w:val="DCEABF1A"/>
    <w:lvl w:ilvl="0" w:tplc="CC627242">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0ED66923"/>
    <w:multiLevelType w:val="multilevel"/>
    <w:tmpl w:val="0ED66923"/>
    <w:lvl w:ilvl="0">
      <w:start w:val="1"/>
      <w:numFmt w:val="chineseCountingThousand"/>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9">
    <w:nsid w:val="0F3800E1"/>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70">
    <w:nsid w:val="0F3A4C0A"/>
    <w:multiLevelType w:val="multilevel"/>
    <w:tmpl w:val="D5F4929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71">
    <w:nsid w:val="0FC76796"/>
    <w:multiLevelType w:val="hybridMultilevel"/>
    <w:tmpl w:val="18E45CEA"/>
    <w:lvl w:ilvl="0" w:tplc="B72CBB10">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0FDC1759"/>
    <w:multiLevelType w:val="hybridMultilevel"/>
    <w:tmpl w:val="CACC8AE2"/>
    <w:lvl w:ilvl="0" w:tplc="C1A66DEA">
      <w:start w:val="1"/>
      <w:numFmt w:val="decimal"/>
      <w:lvlText w:val="9-2.1.%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104B3AB3"/>
    <w:multiLevelType w:val="hybridMultilevel"/>
    <w:tmpl w:val="AF5A7E7E"/>
    <w:lvl w:ilvl="0" w:tplc="447A4FB4">
      <w:start w:val="1"/>
      <w:numFmt w:val="chineseCountingThousand"/>
      <w:lvlText w:val="第%1章、"/>
      <w:lvlJc w:val="left"/>
      <w:pPr>
        <w:ind w:left="420" w:hanging="420"/>
      </w:pPr>
      <w:rPr>
        <w:rFonts w:hint="default"/>
        <w:sz w:val="44"/>
        <w:szCs w:val="4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10542462"/>
    <w:multiLevelType w:val="hybridMultilevel"/>
    <w:tmpl w:val="EADA632C"/>
    <w:lvl w:ilvl="0" w:tplc="E5546474">
      <w:start w:val="1"/>
      <w:numFmt w:val="decimal"/>
      <w:lvlText w:val="步骤%1."/>
      <w:lvlJc w:val="left"/>
      <w:pPr>
        <w:ind w:left="90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107210DE"/>
    <w:multiLevelType w:val="hybridMultilevel"/>
    <w:tmpl w:val="7D080AEC"/>
    <w:lvl w:ilvl="0" w:tplc="9EFC9F92">
      <w:start w:val="1"/>
      <w:numFmt w:val="decimal"/>
      <w:lvlText w:val="9-2.2.%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113723E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11577014"/>
    <w:multiLevelType w:val="multilevel"/>
    <w:tmpl w:val="1157701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78">
    <w:nsid w:val="11744540"/>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79">
    <w:nsid w:val="11D4313D"/>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12463D21"/>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81">
    <w:nsid w:val="12B724D8"/>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13071DBB"/>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130723BF"/>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13113402"/>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13B24089"/>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141A6151"/>
    <w:multiLevelType w:val="multilevel"/>
    <w:tmpl w:val="141A6151"/>
    <w:lvl w:ilvl="0">
      <w:start w:val="1"/>
      <w:numFmt w:val="decimal"/>
      <w:lvlText w:val="8-1.7.%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7">
    <w:nsid w:val="1462170A"/>
    <w:multiLevelType w:val="multilevel"/>
    <w:tmpl w:val="1462170A"/>
    <w:lvl w:ilvl="0">
      <w:start w:val="1"/>
      <w:numFmt w:val="decimal"/>
      <w:lvlText w:val="步骤%1."/>
      <w:lvlJc w:val="left"/>
      <w:pPr>
        <w:ind w:left="420" w:hanging="420"/>
      </w:pPr>
      <w:rPr>
        <w:rFonts w:hint="eastAsia"/>
        <w:b/>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8">
    <w:nsid w:val="14680A81"/>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14761894"/>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14D57669"/>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14F93E39"/>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15132B2A"/>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15464DDD"/>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15A51CB1"/>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15EE0A6B"/>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96">
    <w:nsid w:val="166272C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16BC4DBD"/>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16C8216B"/>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16CE1A18"/>
    <w:multiLevelType w:val="multilevel"/>
    <w:tmpl w:val="16CE1A1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0">
    <w:nsid w:val="16F27EAD"/>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175B3A6C"/>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2">
    <w:nsid w:val="178336CC"/>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179565EA"/>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17B8204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17C46397"/>
    <w:multiLevelType w:val="multilevel"/>
    <w:tmpl w:val="17C46397"/>
    <w:lvl w:ilvl="0">
      <w:start w:val="1"/>
      <w:numFmt w:val="decimal"/>
      <w:lvlText w:val="8-1.4.%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6">
    <w:nsid w:val="18620E29"/>
    <w:multiLevelType w:val="multilevel"/>
    <w:tmpl w:val="18620E29"/>
    <w:lvl w:ilvl="0">
      <w:start w:val="1"/>
      <w:numFmt w:val="decimal"/>
      <w:lvlText w:val="步骤%1."/>
      <w:lvlJc w:val="left"/>
      <w:pPr>
        <w:ind w:left="420" w:hanging="420"/>
      </w:pPr>
      <w:rPr>
        <w:rFonts w:hint="eastAsia"/>
        <w:b/>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7">
    <w:nsid w:val="18A93902"/>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19353605"/>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19882308"/>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19AF0086"/>
    <w:multiLevelType w:val="multilevel"/>
    <w:tmpl w:val="19AF0086"/>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1">
    <w:nsid w:val="19F45B07"/>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1AA56D6C"/>
    <w:multiLevelType w:val="hybridMultilevel"/>
    <w:tmpl w:val="32DCAB3E"/>
    <w:lvl w:ilvl="0" w:tplc="ADD4315E">
      <w:start w:val="1"/>
      <w:numFmt w:val="decimal"/>
      <w:lvlText w:val="9-3.6.%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1AD9357E"/>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4">
    <w:nsid w:val="1B36176A"/>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1B571AD0"/>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1BAE0961"/>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7">
    <w:nsid w:val="1BF00850"/>
    <w:multiLevelType w:val="hybridMultilevel"/>
    <w:tmpl w:val="621EAE70"/>
    <w:lvl w:ilvl="0" w:tplc="A2FE9370">
      <w:start w:val="1"/>
      <w:numFmt w:val="decimal"/>
      <w:lvlText w:val="步骤%1."/>
      <w:lvlJc w:val="left"/>
      <w:pPr>
        <w:ind w:left="709" w:hanging="709"/>
      </w:pPr>
      <w:rPr>
        <w:rFonts w:ascii="华文楷体" w:eastAsia="华文楷体" w:hAnsi="华文楷体" w:hint="eastAsia"/>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1C06399A"/>
    <w:multiLevelType w:val="multilevel"/>
    <w:tmpl w:val="1C06399A"/>
    <w:lvl w:ilvl="0">
      <w:start w:val="1"/>
      <w:numFmt w:val="decimal"/>
      <w:lvlText w:val="8-1.10.%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9">
    <w:nsid w:val="1C6A44DE"/>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120">
    <w:nsid w:val="1C7729BC"/>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1C8C5AF2"/>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nsid w:val="1C9419AC"/>
    <w:multiLevelType w:val="multilevel"/>
    <w:tmpl w:val="1C9419AC"/>
    <w:lvl w:ilvl="0">
      <w:start w:val="1"/>
      <w:numFmt w:val="decimal"/>
      <w:lvlText w:val="步骤%1."/>
      <w:lvlJc w:val="left"/>
      <w:pPr>
        <w:ind w:left="420" w:hanging="420"/>
      </w:pPr>
      <w:rPr>
        <w:rFonts w:hint="eastAsia"/>
        <w:b/>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3">
    <w:nsid w:val="1CC020DE"/>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4">
    <w:nsid w:val="1D5622C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1DC00F5F"/>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nsid w:val="1DDA681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1DF323A3"/>
    <w:multiLevelType w:val="multilevel"/>
    <w:tmpl w:val="1DF323A3"/>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ascii="华文楷体" w:eastAsia="华文楷体" w:hAnsi="华文楷体"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28">
    <w:nsid w:val="1ECD5FA0"/>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1EF3000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1EFA26DA"/>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nsid w:val="1F3A24D1"/>
    <w:multiLevelType w:val="multilevel"/>
    <w:tmpl w:val="1F3A24D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2">
    <w:nsid w:val="1F4C4D18"/>
    <w:multiLevelType w:val="multilevel"/>
    <w:tmpl w:val="1F4C4D1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3">
    <w:nsid w:val="1F5E11A5"/>
    <w:multiLevelType w:val="multilevel"/>
    <w:tmpl w:val="1F5E11A5"/>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4">
    <w:nsid w:val="1F8447DF"/>
    <w:multiLevelType w:val="hybridMultilevel"/>
    <w:tmpl w:val="2850FC50"/>
    <w:lvl w:ilvl="0" w:tplc="4A8097CE">
      <w:start w:val="1"/>
      <w:numFmt w:val="decimal"/>
      <w:lvlText w:val="9-1.5.%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5">
    <w:nsid w:val="1FCB572A"/>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1FCF7A3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7">
    <w:nsid w:val="1FF942E8"/>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8">
    <w:nsid w:val="1FFB2537"/>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9">
    <w:nsid w:val="200E5E3F"/>
    <w:multiLevelType w:val="hybridMultilevel"/>
    <w:tmpl w:val="B2760942"/>
    <w:lvl w:ilvl="0" w:tplc="DAE8A450">
      <w:start w:val="1"/>
      <w:numFmt w:val="decimal"/>
      <w:lvlText w:val="9-2.6.%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0">
    <w:nsid w:val="206207C0"/>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1">
    <w:nsid w:val="20DB30EB"/>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2">
    <w:nsid w:val="20DE2F4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3">
    <w:nsid w:val="2184779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nsid w:val="219929F0"/>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5">
    <w:nsid w:val="21CD6EFA"/>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6">
    <w:nsid w:val="21E4567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7">
    <w:nsid w:val="22664BF4"/>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8">
    <w:nsid w:val="226836D4"/>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149">
    <w:nsid w:val="22DA3640"/>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0">
    <w:nsid w:val="22E60047"/>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1">
    <w:nsid w:val="231467C7"/>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2">
    <w:nsid w:val="23411AE5"/>
    <w:multiLevelType w:val="multilevel"/>
    <w:tmpl w:val="23411AE5"/>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ascii="华文楷体" w:eastAsia="华文楷体" w:hAnsi="华文楷体"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3">
    <w:nsid w:val="235665A6"/>
    <w:multiLevelType w:val="multilevel"/>
    <w:tmpl w:val="40F6AD6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4">
    <w:nsid w:val="237C0110"/>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155">
    <w:nsid w:val="238E3564"/>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6">
    <w:nsid w:val="23AE7813"/>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7">
    <w:nsid w:val="23B3388D"/>
    <w:multiLevelType w:val="multilevel"/>
    <w:tmpl w:val="CA8ABD2C"/>
    <w:lvl w:ilvl="0">
      <w:start w:val="1"/>
      <w:numFmt w:val="decimal"/>
      <w:lvlText w:val="6-%1."/>
      <w:lvlJc w:val="left"/>
      <w:pPr>
        <w:ind w:left="425" w:hanging="425"/>
      </w:pPr>
      <w:rPr>
        <w:rFonts w:hint="eastAsia"/>
      </w:rPr>
    </w:lvl>
    <w:lvl w:ilvl="1">
      <w:start w:val="1"/>
      <w:numFmt w:val="decimal"/>
      <w:lvlText w:val="6-%1.%2."/>
      <w:lvlJc w:val="left"/>
      <w:pPr>
        <w:ind w:left="567" w:hanging="567"/>
      </w:pPr>
      <w:rPr>
        <w:rFonts w:ascii="黑体" w:eastAsia="黑体" w:hAnsi="黑体" w:hint="eastAsia"/>
        <w:b/>
        <w:sz w:val="24"/>
      </w:rPr>
    </w:lvl>
    <w:lvl w:ilvl="2">
      <w:start w:val="1"/>
      <w:numFmt w:val="decimal"/>
      <w:lvlText w:val="6-%1.%2.%3."/>
      <w:lvlJc w:val="left"/>
      <w:pPr>
        <w:ind w:left="709" w:hanging="709"/>
      </w:pPr>
      <w:rPr>
        <w:rFonts w:hint="eastAsia"/>
        <w:b/>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8">
    <w:nsid w:val="23DA0AB4"/>
    <w:multiLevelType w:val="multilevel"/>
    <w:tmpl w:val="23DA0AB4"/>
    <w:lvl w:ilvl="0">
      <w:start w:val="1"/>
      <w:numFmt w:val="decimal"/>
      <w:lvlText w:val="8-1.1.%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9">
    <w:nsid w:val="23E65EE5"/>
    <w:multiLevelType w:val="multilevel"/>
    <w:tmpl w:val="F96EAAF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0">
    <w:nsid w:val="24771019"/>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1">
    <w:nsid w:val="248B26DE"/>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2">
    <w:nsid w:val="24C25236"/>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3">
    <w:nsid w:val="24EF15F8"/>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4">
    <w:nsid w:val="250862EB"/>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165">
    <w:nsid w:val="25821384"/>
    <w:multiLevelType w:val="multilevel"/>
    <w:tmpl w:val="2582138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6">
    <w:nsid w:val="25CD7119"/>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7">
    <w:nsid w:val="26425D9C"/>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8">
    <w:nsid w:val="2652595A"/>
    <w:multiLevelType w:val="hybridMultilevel"/>
    <w:tmpl w:val="526ED2D2"/>
    <w:lvl w:ilvl="0" w:tplc="8D0C99A8">
      <w:start w:val="1"/>
      <w:numFmt w:val="decimal"/>
      <w:lvlText w:val="9-1.2.%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9">
    <w:nsid w:val="2674617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0">
    <w:nsid w:val="271F037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1">
    <w:nsid w:val="27995EE4"/>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2">
    <w:nsid w:val="27CA2902"/>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3">
    <w:nsid w:val="27EF29F8"/>
    <w:multiLevelType w:val="multilevel"/>
    <w:tmpl w:val="27EF29F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2"/>
      <w:numFmt w:val="decimal"/>
      <w:lvlText w:val="步骤%3."/>
      <w:lvlJc w:val="left"/>
      <w:pPr>
        <w:tabs>
          <w:tab w:val="num" w:pos="709"/>
        </w:tabs>
        <w:ind w:left="709" w:hanging="709"/>
      </w:pPr>
      <w:rPr>
        <w:rFonts w:ascii="华文楷体" w:eastAsia="华文楷体" w:hAnsi="华文楷体" w:hint="eastAsia"/>
        <w:b/>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4">
    <w:nsid w:val="280D3AA6"/>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5">
    <w:nsid w:val="28632A2D"/>
    <w:multiLevelType w:val="multilevel"/>
    <w:tmpl w:val="D5F4929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76">
    <w:nsid w:val="28A0475D"/>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7">
    <w:nsid w:val="28A32A54"/>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178">
    <w:nsid w:val="28F62177"/>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9">
    <w:nsid w:val="291B2111"/>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0">
    <w:nsid w:val="29270472"/>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1">
    <w:nsid w:val="29723439"/>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2">
    <w:nsid w:val="29C23686"/>
    <w:multiLevelType w:val="hybridMultilevel"/>
    <w:tmpl w:val="EADA632C"/>
    <w:lvl w:ilvl="0" w:tplc="E5546474">
      <w:start w:val="1"/>
      <w:numFmt w:val="decimal"/>
      <w:lvlText w:val="步骤%1."/>
      <w:lvlJc w:val="left"/>
      <w:pPr>
        <w:ind w:left="90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3">
    <w:nsid w:val="29C527C9"/>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4">
    <w:nsid w:val="2A0245D4"/>
    <w:multiLevelType w:val="hybridMultilevel"/>
    <w:tmpl w:val="A2423FAE"/>
    <w:lvl w:ilvl="0" w:tplc="74BCAED2">
      <w:start w:val="1"/>
      <w:numFmt w:val="japaneseCounting"/>
      <w:lvlText w:val="%1、"/>
      <w:lvlJc w:val="left"/>
      <w:pPr>
        <w:ind w:left="420" w:hanging="420"/>
      </w:pPr>
      <w:rPr>
        <w:rFonts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5">
    <w:nsid w:val="2A2519B3"/>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6">
    <w:nsid w:val="2A4962C7"/>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7">
    <w:nsid w:val="2A675F48"/>
    <w:multiLevelType w:val="multilevel"/>
    <w:tmpl w:val="1F4C4D1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8">
    <w:nsid w:val="2AA066F1"/>
    <w:multiLevelType w:val="hybridMultilevel"/>
    <w:tmpl w:val="7958B1D4"/>
    <w:lvl w:ilvl="0" w:tplc="A174903A">
      <w:start w:val="1"/>
      <w:numFmt w:val="decimal"/>
      <w:lvlText w:val="9-%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9">
    <w:nsid w:val="2AF817D1"/>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0">
    <w:nsid w:val="2B7B4F55"/>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1">
    <w:nsid w:val="2B871B47"/>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2">
    <w:nsid w:val="2B8B40FA"/>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3">
    <w:nsid w:val="2B953BB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4">
    <w:nsid w:val="2BD66FD2"/>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5">
    <w:nsid w:val="2C520B03"/>
    <w:multiLevelType w:val="multilevel"/>
    <w:tmpl w:val="40F6AD6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6">
    <w:nsid w:val="2C7367EF"/>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7">
    <w:nsid w:val="2CB424D2"/>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8">
    <w:nsid w:val="2CF0413B"/>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9">
    <w:nsid w:val="2D0E2CD7"/>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00">
    <w:nsid w:val="2D2F22C0"/>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1">
    <w:nsid w:val="2D490FD2"/>
    <w:multiLevelType w:val="multilevel"/>
    <w:tmpl w:val="A4980050"/>
    <w:lvl w:ilvl="0">
      <w:start w:val="1"/>
      <w:numFmt w:val="decimal"/>
      <w:lvlText w:val="4-%1 "/>
      <w:lvlJc w:val="left"/>
      <w:pPr>
        <w:ind w:left="709" w:hanging="425"/>
      </w:pPr>
      <w:rPr>
        <w:rFonts w:hint="eastAsia"/>
      </w:rPr>
    </w:lvl>
    <w:lvl w:ilvl="1">
      <w:start w:val="1"/>
      <w:numFmt w:val="decimal"/>
      <w:lvlText w:val="4-%1.%2 "/>
      <w:lvlJc w:val="left"/>
      <w:pPr>
        <w:ind w:left="992" w:hanging="567"/>
      </w:pPr>
      <w:rPr>
        <w:rFonts w:hint="eastAsia"/>
        <w:sz w:val="24"/>
      </w:rPr>
    </w:lvl>
    <w:lvl w:ilvl="2">
      <w:start w:val="1"/>
      <w:numFmt w:val="decimal"/>
      <w:pStyle w:val="a"/>
      <w:lvlText w:val="4-%1.%2.%3 "/>
      <w:lvlJc w:val="left"/>
      <w:pPr>
        <w:ind w:left="1418" w:hanging="567"/>
      </w:pPr>
      <w:rPr>
        <w:rFonts w:hint="eastAsia"/>
        <w:sz w:val="24"/>
      </w:rPr>
    </w:lvl>
    <w:lvl w:ilvl="3">
      <w:start w:val="1"/>
      <w:numFmt w:val="decimal"/>
      <w:lvlText w:val="4-%1.%2.%3.%4 "/>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2">
    <w:nsid w:val="2D857FAE"/>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3">
    <w:nsid w:val="2D8C14E2"/>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04">
    <w:nsid w:val="2D927C9E"/>
    <w:multiLevelType w:val="multilevel"/>
    <w:tmpl w:val="56F25315"/>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5">
    <w:nsid w:val="2D956C58"/>
    <w:multiLevelType w:val="multilevel"/>
    <w:tmpl w:val="2D956C58"/>
    <w:lvl w:ilvl="0">
      <w:start w:val="1"/>
      <w:numFmt w:val="decimal"/>
      <w:lvlText w:val="8-1.6.%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6">
    <w:nsid w:val="2DDC7D9D"/>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7">
    <w:nsid w:val="2E1337D2"/>
    <w:multiLevelType w:val="multilevel"/>
    <w:tmpl w:val="2E1337D2"/>
    <w:lvl w:ilvl="0">
      <w:start w:val="1"/>
      <w:numFmt w:val="decimal"/>
      <w:lvlText w:val="8-1.3.%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8">
    <w:nsid w:val="2E21521D"/>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9">
    <w:nsid w:val="2E2A31C9"/>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0">
    <w:nsid w:val="2E484AEE"/>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1">
    <w:nsid w:val="2E732C39"/>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2">
    <w:nsid w:val="2E95346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3">
    <w:nsid w:val="2EE5507F"/>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4">
    <w:nsid w:val="2EF5258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5">
    <w:nsid w:val="2F006269"/>
    <w:multiLevelType w:val="hybridMultilevel"/>
    <w:tmpl w:val="A7F4BF38"/>
    <w:lvl w:ilvl="0" w:tplc="4F7480BE">
      <w:start w:val="1"/>
      <w:numFmt w:val="decimal"/>
      <w:lvlText w:val="步骤%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6">
    <w:nsid w:val="2F050BF5"/>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7">
    <w:nsid w:val="30305A36"/>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8">
    <w:nsid w:val="30322EC4"/>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19">
    <w:nsid w:val="30AD2856"/>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0">
    <w:nsid w:val="30B07A56"/>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21">
    <w:nsid w:val="30D1726A"/>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2">
    <w:nsid w:val="30F72F84"/>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3">
    <w:nsid w:val="310D0CDF"/>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24">
    <w:nsid w:val="311D6F4E"/>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5">
    <w:nsid w:val="312E7161"/>
    <w:multiLevelType w:val="multilevel"/>
    <w:tmpl w:val="312E716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26">
    <w:nsid w:val="31500384"/>
    <w:multiLevelType w:val="multilevel"/>
    <w:tmpl w:val="31500384"/>
    <w:lvl w:ilvl="0">
      <w:start w:val="1"/>
      <w:numFmt w:val="decimal"/>
      <w:lvlText w:val="8-1.9.%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27">
    <w:nsid w:val="32286A3A"/>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8">
    <w:nsid w:val="32325D02"/>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9">
    <w:nsid w:val="32B0444B"/>
    <w:multiLevelType w:val="hybridMultilevel"/>
    <w:tmpl w:val="9050B2F2"/>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0">
    <w:nsid w:val="32B2249A"/>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1">
    <w:nsid w:val="32CA1BB5"/>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2">
    <w:nsid w:val="32EE1901"/>
    <w:multiLevelType w:val="multilevel"/>
    <w:tmpl w:val="F96EAAF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33">
    <w:nsid w:val="331B6048"/>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4">
    <w:nsid w:val="33364C5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5">
    <w:nsid w:val="33591E1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6">
    <w:nsid w:val="337018C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7">
    <w:nsid w:val="33707D8B"/>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38">
    <w:nsid w:val="33712103"/>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9">
    <w:nsid w:val="337E1DB3"/>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0">
    <w:nsid w:val="33B023D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1">
    <w:nsid w:val="33B31B0C"/>
    <w:multiLevelType w:val="hybridMultilevel"/>
    <w:tmpl w:val="0FB61330"/>
    <w:lvl w:ilvl="0" w:tplc="9184DAE6">
      <w:start w:val="1"/>
      <w:numFmt w:val="decimal"/>
      <w:lvlText w:val="步骤%1."/>
      <w:lvlJc w:val="left"/>
      <w:pPr>
        <w:ind w:left="420" w:hanging="420"/>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2">
    <w:nsid w:val="33E76DC0"/>
    <w:multiLevelType w:val="hybridMultilevel"/>
    <w:tmpl w:val="397A46AA"/>
    <w:lvl w:ilvl="0" w:tplc="6AAE17C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3">
    <w:nsid w:val="33FC7F77"/>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44">
    <w:nsid w:val="342C3F40"/>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5">
    <w:nsid w:val="3435204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6">
    <w:nsid w:val="343F166E"/>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7">
    <w:nsid w:val="34903B26"/>
    <w:multiLevelType w:val="hybridMultilevel"/>
    <w:tmpl w:val="A7F4BF38"/>
    <w:lvl w:ilvl="0" w:tplc="4F7480BE">
      <w:start w:val="1"/>
      <w:numFmt w:val="decimal"/>
      <w:lvlText w:val="步骤%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8">
    <w:nsid w:val="34BD6AE4"/>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9">
    <w:nsid w:val="34F00F14"/>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0">
    <w:nsid w:val="35391285"/>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1">
    <w:nsid w:val="354D0A59"/>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2">
    <w:nsid w:val="358E3FB9"/>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3">
    <w:nsid w:val="35C45B84"/>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4">
    <w:nsid w:val="35CF74FD"/>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5">
    <w:nsid w:val="364A6EC2"/>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6">
    <w:nsid w:val="36965D1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7">
    <w:nsid w:val="369B0E8C"/>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8">
    <w:nsid w:val="36EA62AB"/>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9">
    <w:nsid w:val="371B3F7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0">
    <w:nsid w:val="373A6F4E"/>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1">
    <w:nsid w:val="378E7F62"/>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2">
    <w:nsid w:val="37951522"/>
    <w:multiLevelType w:val="multilevel"/>
    <w:tmpl w:val="37951522"/>
    <w:lvl w:ilvl="0">
      <w:start w:val="1"/>
      <w:numFmt w:val="decimal"/>
      <w:lvlText w:val="8-1.5.%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63">
    <w:nsid w:val="37AD366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4">
    <w:nsid w:val="37FE3D25"/>
    <w:multiLevelType w:val="hybridMultilevel"/>
    <w:tmpl w:val="05C01636"/>
    <w:lvl w:ilvl="0" w:tplc="678C02DE">
      <w:start w:val="1"/>
      <w:numFmt w:val="decimal"/>
      <w:lvlText w:val="9-2.8.%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5">
    <w:nsid w:val="38100B1E"/>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66">
    <w:nsid w:val="38735AAA"/>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7">
    <w:nsid w:val="388A3D56"/>
    <w:multiLevelType w:val="hybridMultilevel"/>
    <w:tmpl w:val="A7F4BF38"/>
    <w:lvl w:ilvl="0" w:tplc="4F7480BE">
      <w:start w:val="1"/>
      <w:numFmt w:val="decimal"/>
      <w:lvlText w:val="步骤%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8">
    <w:nsid w:val="38BD6934"/>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9">
    <w:nsid w:val="390B2264"/>
    <w:multiLevelType w:val="multilevel"/>
    <w:tmpl w:val="390B226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70">
    <w:nsid w:val="39511696"/>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1">
    <w:nsid w:val="39844356"/>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2">
    <w:nsid w:val="39900ABD"/>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3">
    <w:nsid w:val="3A0D3661"/>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4">
    <w:nsid w:val="3A7436BB"/>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5">
    <w:nsid w:val="3A7A1E81"/>
    <w:multiLevelType w:val="multilevel"/>
    <w:tmpl w:val="3A7A1E8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76">
    <w:nsid w:val="3ABB5A0E"/>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7">
    <w:nsid w:val="3B3B06B6"/>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78">
    <w:nsid w:val="3B42141A"/>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9">
    <w:nsid w:val="3BA60ACA"/>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0">
    <w:nsid w:val="3BEC103E"/>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81">
    <w:nsid w:val="3BF73240"/>
    <w:multiLevelType w:val="hybridMultilevel"/>
    <w:tmpl w:val="66E8595A"/>
    <w:lvl w:ilvl="0" w:tplc="1C86A1AA">
      <w:start w:val="1"/>
      <w:numFmt w:val="decimal"/>
      <w:lvlText w:val="步骤%1."/>
      <w:lvlJc w:val="left"/>
      <w:pPr>
        <w:ind w:left="420" w:hanging="420"/>
      </w:pPr>
      <w:rPr>
        <w:rFonts w:hint="eastAsia"/>
      </w:rPr>
    </w:lvl>
    <w:lvl w:ilvl="1" w:tplc="04090019">
      <w:start w:val="1"/>
      <w:numFmt w:val="lowerLetter"/>
      <w:lvlText w:val="%2)"/>
      <w:lvlJc w:val="left"/>
      <w:pPr>
        <w:ind w:left="840" w:hanging="420"/>
      </w:pPr>
    </w:lvl>
    <w:lvl w:ilvl="2" w:tplc="2C6450E2">
      <w:start w:val="1"/>
      <w:numFmt w:val="decimal"/>
      <w:lvlText w:val="步骤%3."/>
      <w:lvlJc w:val="left"/>
      <w:pPr>
        <w:ind w:left="5240" w:hanging="420"/>
      </w:pPr>
      <w:rPr>
        <w:rFonts w:ascii="华文楷体" w:eastAsia="华文楷体" w:hAnsi="华文楷体" w:hint="eastAsia"/>
        <w:b/>
        <w:lang w:val="en-US"/>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2">
    <w:nsid w:val="3C147917"/>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3">
    <w:nsid w:val="3CAF493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4">
    <w:nsid w:val="3CCA4A52"/>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5">
    <w:nsid w:val="3D0F18F0"/>
    <w:multiLevelType w:val="multilevel"/>
    <w:tmpl w:val="3D0F18F0"/>
    <w:lvl w:ilvl="0">
      <w:start w:val="1"/>
      <w:numFmt w:val="chineseCountingThousand"/>
      <w:lvlText w:val="%1、"/>
      <w:lvlJc w:val="left"/>
      <w:pPr>
        <w:ind w:left="420" w:hanging="420"/>
      </w:pPr>
    </w:lvl>
    <w:lvl w:ilvl="1" w:tentative="1">
      <w:start w:val="1"/>
      <w:numFmt w:val="decimal"/>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6">
    <w:nsid w:val="3D221137"/>
    <w:multiLevelType w:val="multilevel"/>
    <w:tmpl w:val="56F25315"/>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87">
    <w:nsid w:val="3D5101AB"/>
    <w:multiLevelType w:val="hybridMultilevel"/>
    <w:tmpl w:val="4E860178"/>
    <w:lvl w:ilvl="0" w:tplc="ED8E241A">
      <w:start w:val="1"/>
      <w:numFmt w:val="decimal"/>
      <w:lvlText w:val="9-3.5.%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8">
    <w:nsid w:val="3D59430F"/>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9">
    <w:nsid w:val="3E0A4E96"/>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0">
    <w:nsid w:val="3E131A36"/>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91">
    <w:nsid w:val="3E5C21A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2">
    <w:nsid w:val="3F17219B"/>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3">
    <w:nsid w:val="3F241389"/>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4">
    <w:nsid w:val="3F4166BC"/>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295">
    <w:nsid w:val="3F444F14"/>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6">
    <w:nsid w:val="3F65461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7">
    <w:nsid w:val="3F8A57D8"/>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8">
    <w:nsid w:val="3FD3323F"/>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9">
    <w:nsid w:val="3FE62979"/>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0">
    <w:nsid w:val="40827BA0"/>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1">
    <w:nsid w:val="409F4BC1"/>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2">
    <w:nsid w:val="41163824"/>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3">
    <w:nsid w:val="41646723"/>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4">
    <w:nsid w:val="41940769"/>
    <w:multiLevelType w:val="multilevel"/>
    <w:tmpl w:val="41940769"/>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5">
    <w:nsid w:val="41F4656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6">
    <w:nsid w:val="421F5E29"/>
    <w:multiLevelType w:val="multilevel"/>
    <w:tmpl w:val="421F5E29"/>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7">
    <w:nsid w:val="42226366"/>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8">
    <w:nsid w:val="423B165E"/>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9">
    <w:nsid w:val="424D47A0"/>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0">
    <w:nsid w:val="42656B6E"/>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1">
    <w:nsid w:val="43804CF8"/>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2">
    <w:nsid w:val="43B124F0"/>
    <w:multiLevelType w:val="multilevel"/>
    <w:tmpl w:val="43B124F0"/>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13">
    <w:nsid w:val="43D61DBC"/>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14">
    <w:nsid w:val="440D6E18"/>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5">
    <w:nsid w:val="44A1093B"/>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6">
    <w:nsid w:val="44C611B0"/>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7">
    <w:nsid w:val="45297E6A"/>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8">
    <w:nsid w:val="45C97B32"/>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9">
    <w:nsid w:val="45D53A27"/>
    <w:multiLevelType w:val="hybridMultilevel"/>
    <w:tmpl w:val="29FC178A"/>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0">
    <w:nsid w:val="45E52D74"/>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1">
    <w:nsid w:val="45F16B1B"/>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2">
    <w:nsid w:val="460C073A"/>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3">
    <w:nsid w:val="463E726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4">
    <w:nsid w:val="46740C87"/>
    <w:multiLevelType w:val="multilevel"/>
    <w:tmpl w:val="46740C87"/>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25">
    <w:nsid w:val="467E1C5A"/>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6">
    <w:nsid w:val="467F3D96"/>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7">
    <w:nsid w:val="46850FE1"/>
    <w:multiLevelType w:val="hybridMultilevel"/>
    <w:tmpl w:val="5F56EF1A"/>
    <w:lvl w:ilvl="0" w:tplc="4768CA5A">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8">
    <w:nsid w:val="46C6580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9">
    <w:nsid w:val="46CF3E19"/>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30">
    <w:nsid w:val="470977F5"/>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1">
    <w:nsid w:val="47333A31"/>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2">
    <w:nsid w:val="47943155"/>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3">
    <w:nsid w:val="479903C4"/>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4">
    <w:nsid w:val="47A553AF"/>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35">
    <w:nsid w:val="47C76C4E"/>
    <w:multiLevelType w:val="hybridMultilevel"/>
    <w:tmpl w:val="A7F4BF38"/>
    <w:lvl w:ilvl="0" w:tplc="4F7480BE">
      <w:start w:val="1"/>
      <w:numFmt w:val="decimal"/>
      <w:lvlText w:val="步骤%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6">
    <w:nsid w:val="484F4336"/>
    <w:multiLevelType w:val="hybridMultilevel"/>
    <w:tmpl w:val="6ABE8BD2"/>
    <w:lvl w:ilvl="0" w:tplc="53EC08E4">
      <w:start w:val="1"/>
      <w:numFmt w:val="decimal"/>
      <w:lvlText w:val="9-3.4.%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7">
    <w:nsid w:val="48714885"/>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38">
    <w:nsid w:val="488F47CB"/>
    <w:multiLevelType w:val="multilevel"/>
    <w:tmpl w:val="488F47CB"/>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ascii="华文楷体" w:eastAsia="华文楷体" w:hAnsi="华文楷体" w:hint="eastAsia"/>
        <w:b/>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39">
    <w:nsid w:val="48CA3CA3"/>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0">
    <w:nsid w:val="48EE1CBA"/>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1">
    <w:nsid w:val="48FF35D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2">
    <w:nsid w:val="49410C57"/>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3">
    <w:nsid w:val="49417B45"/>
    <w:multiLevelType w:val="multilevel"/>
    <w:tmpl w:val="4C94145D"/>
    <w:lvl w:ilvl="0">
      <w:start w:val="1"/>
      <w:numFmt w:val="decimal"/>
      <w:lvlText w:val="1-%1 "/>
      <w:lvlJc w:val="left"/>
      <w:pPr>
        <w:ind w:left="425" w:hanging="425"/>
      </w:pPr>
      <w:rPr>
        <w:rFonts w:hint="eastAsia"/>
      </w:rPr>
    </w:lvl>
    <w:lvl w:ilvl="1">
      <w:start w:val="1"/>
      <w:numFmt w:val="decimal"/>
      <w:lvlText w:val="1-%1.%2 "/>
      <w:lvlJc w:val="left"/>
      <w:pPr>
        <w:ind w:left="567" w:hanging="567"/>
      </w:pPr>
      <w:rPr>
        <w:rFonts w:hint="eastAsia"/>
      </w:rPr>
    </w:lvl>
    <w:lvl w:ilvl="2">
      <w:start w:val="1"/>
      <w:numFmt w:val="decimal"/>
      <w:lvlText w:val="1-%1.%2.%3"/>
      <w:lvlJc w:val="left"/>
      <w:pPr>
        <w:ind w:left="567" w:hanging="567"/>
      </w:pPr>
      <w:rPr>
        <w:rFonts w:hint="eastAsia"/>
      </w:rPr>
    </w:lvl>
    <w:lvl w:ilvl="3" w:tentative="1">
      <w:start w:val="1"/>
      <w:numFmt w:val="decimal"/>
      <w:lvlText w:val="1-%1.%2.%3.%4"/>
      <w:lvlJc w:val="left"/>
      <w:pPr>
        <w:ind w:left="1984" w:hanging="708"/>
      </w:pPr>
      <w:rPr>
        <w:rFonts w:hint="eastAsia"/>
      </w:rPr>
    </w:lvl>
    <w:lvl w:ilvl="4" w:tentative="1">
      <w:start w:val="1"/>
      <w:numFmt w:val="decimal"/>
      <w:lvlText w:val="%1.%2.%3.%4.%5"/>
      <w:lvlJc w:val="left"/>
      <w:pPr>
        <w:ind w:left="2551" w:hanging="850"/>
      </w:pPr>
      <w:rPr>
        <w:rFonts w:hint="eastAsia"/>
      </w:rPr>
    </w:lvl>
    <w:lvl w:ilvl="5" w:tentative="1">
      <w:start w:val="1"/>
      <w:numFmt w:val="decimal"/>
      <w:lvlText w:val="%1.%2.%3.%4.%5.%6"/>
      <w:lvlJc w:val="left"/>
      <w:pPr>
        <w:ind w:left="3260" w:hanging="1134"/>
      </w:pPr>
      <w:rPr>
        <w:rFonts w:hint="eastAsia"/>
      </w:rPr>
    </w:lvl>
    <w:lvl w:ilvl="6" w:tentative="1">
      <w:start w:val="1"/>
      <w:numFmt w:val="decimal"/>
      <w:lvlText w:val="%1.%2.%3.%4.%5.%6.%7"/>
      <w:lvlJc w:val="left"/>
      <w:pPr>
        <w:ind w:left="3827" w:hanging="1276"/>
      </w:pPr>
      <w:rPr>
        <w:rFonts w:hint="eastAsia"/>
      </w:rPr>
    </w:lvl>
    <w:lvl w:ilvl="7" w:tentative="1">
      <w:start w:val="1"/>
      <w:numFmt w:val="decimal"/>
      <w:lvlText w:val="%1.%2.%3.%4.%5.%6.%7.%8"/>
      <w:lvlJc w:val="left"/>
      <w:pPr>
        <w:ind w:left="4394" w:hanging="1418"/>
      </w:pPr>
      <w:rPr>
        <w:rFonts w:hint="eastAsia"/>
      </w:rPr>
    </w:lvl>
    <w:lvl w:ilvl="8" w:tentative="1">
      <w:start w:val="1"/>
      <w:numFmt w:val="decimal"/>
      <w:lvlText w:val="%1.%2.%3.%4.%5.%6.%7.%8.%9"/>
      <w:lvlJc w:val="left"/>
      <w:pPr>
        <w:ind w:left="5102" w:hanging="1700"/>
      </w:pPr>
      <w:rPr>
        <w:rFonts w:hint="eastAsia"/>
      </w:rPr>
    </w:lvl>
  </w:abstractNum>
  <w:abstractNum w:abstractNumId="344">
    <w:nsid w:val="49A04F7E"/>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45">
    <w:nsid w:val="49D8255A"/>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6">
    <w:nsid w:val="49DD55F1"/>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47">
    <w:nsid w:val="49EA4F55"/>
    <w:multiLevelType w:val="multilevel"/>
    <w:tmpl w:val="49EA4F55"/>
    <w:lvl w:ilvl="0">
      <w:start w:val="1"/>
      <w:numFmt w:val="decimal"/>
      <w:lvlText w:val="8-1.12.%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48">
    <w:nsid w:val="4AE16EF3"/>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349">
    <w:nsid w:val="4AF846B8"/>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50">
    <w:nsid w:val="4B2107A5"/>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51">
    <w:nsid w:val="4B611A2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2">
    <w:nsid w:val="4B843AA8"/>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3">
    <w:nsid w:val="4BDD223D"/>
    <w:multiLevelType w:val="hybridMultilevel"/>
    <w:tmpl w:val="52BA1056"/>
    <w:lvl w:ilvl="0" w:tplc="1BECAA44">
      <w:start w:val="1"/>
      <w:numFmt w:val="decimal"/>
      <w:lvlText w:val="9-1.%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4">
    <w:nsid w:val="4BF65C2F"/>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5">
    <w:nsid w:val="4BFA03D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6">
    <w:nsid w:val="4C494FFF"/>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57">
    <w:nsid w:val="4C74413C"/>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8">
    <w:nsid w:val="4D364D6B"/>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9">
    <w:nsid w:val="4E9628C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0">
    <w:nsid w:val="4ECF1E73"/>
    <w:multiLevelType w:val="hybridMultilevel"/>
    <w:tmpl w:val="A7F4BF38"/>
    <w:lvl w:ilvl="0" w:tplc="4F7480BE">
      <w:start w:val="1"/>
      <w:numFmt w:val="decimal"/>
      <w:lvlText w:val="步骤%1."/>
      <w:lvlJc w:val="left"/>
      <w:pPr>
        <w:ind w:left="900" w:hanging="420"/>
      </w:pPr>
      <w:rPr>
        <w:rFonts w:hint="eastAsia"/>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1">
    <w:nsid w:val="4FB6509A"/>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62">
    <w:nsid w:val="4FB9397E"/>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3">
    <w:nsid w:val="4FEB2889"/>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4">
    <w:nsid w:val="4FEF59FD"/>
    <w:multiLevelType w:val="hybridMultilevel"/>
    <w:tmpl w:val="00C24B58"/>
    <w:lvl w:ilvl="0" w:tplc="B72CBB10">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5">
    <w:nsid w:val="50E40D5F"/>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6">
    <w:nsid w:val="51416A5E"/>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7">
    <w:nsid w:val="51433B4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8">
    <w:nsid w:val="517C43B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9">
    <w:nsid w:val="5181799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0">
    <w:nsid w:val="51905AD2"/>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1">
    <w:nsid w:val="51A14A79"/>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2">
    <w:nsid w:val="51A85932"/>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3">
    <w:nsid w:val="52CD5944"/>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4">
    <w:nsid w:val="530D5C5C"/>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5">
    <w:nsid w:val="53397774"/>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6">
    <w:nsid w:val="534A1569"/>
    <w:multiLevelType w:val="multilevel"/>
    <w:tmpl w:val="534A1569"/>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77">
    <w:nsid w:val="53C6219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8">
    <w:nsid w:val="53F477EE"/>
    <w:multiLevelType w:val="multilevel"/>
    <w:tmpl w:val="EBAE0A4C"/>
    <w:lvl w:ilvl="0">
      <w:start w:val="1"/>
      <w:numFmt w:val="decimal"/>
      <w:lvlText w:val="8-%1 "/>
      <w:lvlJc w:val="left"/>
      <w:pPr>
        <w:ind w:left="425" w:hanging="425"/>
      </w:pPr>
      <w:rPr>
        <w:rFonts w:hint="default"/>
      </w:rPr>
    </w:lvl>
    <w:lvl w:ilvl="1">
      <w:start w:val="1"/>
      <w:numFmt w:val="decimal"/>
      <w:lvlText w:val="8-%1.%2. "/>
      <w:lvlJc w:val="left"/>
      <w:pPr>
        <w:ind w:left="567" w:hanging="567"/>
      </w:pPr>
      <w:rPr>
        <w:rFonts w:ascii="黑体" w:eastAsia="黑体" w:hAnsi="黑体" w:hint="eastAsia"/>
        <w:sz w:val="24"/>
      </w:rPr>
    </w:lvl>
    <w:lvl w:ilvl="2">
      <w:start w:val="1"/>
      <w:numFmt w:val="decimal"/>
      <w:lvlText w:val="8%1.%2.%3. "/>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9">
    <w:nsid w:val="542C7616"/>
    <w:multiLevelType w:val="multilevel"/>
    <w:tmpl w:val="542C7616"/>
    <w:lvl w:ilvl="0">
      <w:start w:val="1"/>
      <w:numFmt w:val="chineseCountingThousand"/>
      <w:lvlText w:val="%1、"/>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80">
    <w:nsid w:val="545F08F5"/>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1">
    <w:nsid w:val="54A21B34"/>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82">
    <w:nsid w:val="54B854B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3">
    <w:nsid w:val="5530641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4">
    <w:nsid w:val="553170AE"/>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5">
    <w:nsid w:val="55613D6A"/>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6">
    <w:nsid w:val="5565543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7">
    <w:nsid w:val="559D2A68"/>
    <w:multiLevelType w:val="multilevel"/>
    <w:tmpl w:val="559D2A68"/>
    <w:lvl w:ilvl="0">
      <w:start w:val="1"/>
      <w:numFmt w:val="chineseCountingThousand"/>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88">
    <w:nsid w:val="55EF0234"/>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89">
    <w:nsid w:val="56606E41"/>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0">
    <w:nsid w:val="56A365CB"/>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1">
    <w:nsid w:val="56F25315"/>
    <w:multiLevelType w:val="multilevel"/>
    <w:tmpl w:val="56F25315"/>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2">
    <w:nsid w:val="56F908B6"/>
    <w:multiLevelType w:val="multilevel"/>
    <w:tmpl w:val="56F908B6"/>
    <w:lvl w:ilvl="0">
      <w:start w:val="1"/>
      <w:numFmt w:val="decimal"/>
      <w:lvlText w:val="8-2.1.%1 "/>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93">
    <w:nsid w:val="56F908C1"/>
    <w:multiLevelType w:val="multilevel"/>
    <w:tmpl w:val="56F908C1"/>
    <w:lvl w:ilvl="0">
      <w:start w:val="1"/>
      <w:numFmt w:val="decimal"/>
      <w:lvlText w:val="8-2.2.%1 "/>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94">
    <w:nsid w:val="56F908CD"/>
    <w:multiLevelType w:val="multilevel"/>
    <w:tmpl w:val="56F908CD"/>
    <w:lvl w:ilvl="0">
      <w:start w:val="1"/>
      <w:numFmt w:val="decimal"/>
      <w:lvlText w:val="8-2.3.%1 "/>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95">
    <w:nsid w:val="56F908D8"/>
    <w:multiLevelType w:val="multilevel"/>
    <w:tmpl w:val="56F908D8"/>
    <w:lvl w:ilvl="0">
      <w:start w:val="1"/>
      <w:numFmt w:val="decimal"/>
      <w:lvlText w:val="8-2.4.%1 "/>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96">
    <w:nsid w:val="56F908E3"/>
    <w:multiLevelType w:val="multilevel"/>
    <w:tmpl w:val="56F908E3"/>
    <w:lvl w:ilvl="0">
      <w:start w:val="1"/>
      <w:numFmt w:val="decimal"/>
      <w:lvlText w:val="8-2.5.%1 "/>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97">
    <w:nsid w:val="56F908EE"/>
    <w:multiLevelType w:val="multilevel"/>
    <w:tmpl w:val="56F908EE"/>
    <w:lvl w:ilvl="0">
      <w:start w:val="1"/>
      <w:numFmt w:val="decimal"/>
      <w:lvlText w:val="8-2.6.%1 "/>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98">
    <w:nsid w:val="56F908F9"/>
    <w:multiLevelType w:val="multilevel"/>
    <w:tmpl w:val="56F908F9"/>
    <w:lvl w:ilvl="0">
      <w:start w:val="1"/>
      <w:numFmt w:val="decimal"/>
      <w:lvlText w:val="8-3.2.%1 "/>
      <w:lvlJc w:val="left"/>
      <w:pPr>
        <w:ind w:left="420" w:hanging="420"/>
      </w:pPr>
    </w:lvl>
    <w:lvl w:ilvl="1" w:tentative="1">
      <w:start w:val="1"/>
      <w:numFmt w:val="lowerLetter"/>
      <w:lvlText w:val="%2)"/>
      <w:lvlJc w:val="left"/>
      <w:pPr>
        <w:ind w:left="840" w:hanging="420"/>
      </w:pPr>
    </w:lvl>
    <w:lvl w:ilvl="2" w:tentative="1">
      <w:start w:val="1"/>
      <w:numFmt w:val="decimal"/>
      <w:lvlText w:val="步骤%3"/>
      <w:lvlJc w:val="left"/>
      <w:pPr>
        <w:ind w:left="1260" w:hanging="420"/>
      </w:pPr>
      <w:rPr>
        <w:b/>
        <w:bCs/>
        <w:i w:val="0"/>
        <w:iCs w:val="0"/>
      </w:r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99">
    <w:nsid w:val="56F90904"/>
    <w:multiLevelType w:val="multilevel"/>
    <w:tmpl w:val="56F90904"/>
    <w:lvl w:ilvl="0">
      <w:start w:val="1"/>
      <w:numFmt w:val="decimal"/>
      <w:lvlText w:val="8-3.3.%1 "/>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0">
    <w:nsid w:val="56F9090F"/>
    <w:multiLevelType w:val="multilevel"/>
    <w:tmpl w:val="56F9090F"/>
    <w:lvl w:ilvl="0">
      <w:start w:val="1"/>
      <w:numFmt w:val="decimal"/>
      <w:lvlText w:val="8-3.4.%1 "/>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1">
    <w:nsid w:val="56F9091A"/>
    <w:multiLevelType w:val="multilevel"/>
    <w:tmpl w:val="56F9091A"/>
    <w:lvl w:ilvl="0">
      <w:start w:val="1"/>
      <w:numFmt w:val="decimal"/>
      <w:lvlText w:val="8-3.5.%1 "/>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2">
    <w:nsid w:val="56F90925"/>
    <w:multiLevelType w:val="multilevel"/>
    <w:tmpl w:val="56F90925"/>
    <w:lvl w:ilvl="0">
      <w:start w:val="1"/>
      <w:numFmt w:val="decimal"/>
      <w:lvlText w:val="8-3.6.%1 "/>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3">
    <w:nsid w:val="56F90930"/>
    <w:multiLevelType w:val="multilevel"/>
    <w:tmpl w:val="56F90930"/>
    <w:lvl w:ilvl="0">
      <w:start w:val="1"/>
      <w:numFmt w:val="decimal"/>
      <w:lvlText w:val="8-3.7.%1 "/>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4">
    <w:nsid w:val="56F9093B"/>
    <w:multiLevelType w:val="multilevel"/>
    <w:tmpl w:val="56F9093B"/>
    <w:lvl w:ilvl="0">
      <w:start w:val="1"/>
      <w:numFmt w:val="decimal"/>
      <w:lvlText w:val="8-3.8.%1 "/>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05">
    <w:nsid w:val="5702239B"/>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6">
    <w:nsid w:val="5736014E"/>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7">
    <w:nsid w:val="57370F94"/>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8">
    <w:nsid w:val="57535E72"/>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9">
    <w:nsid w:val="57621560"/>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0">
    <w:nsid w:val="578F4019"/>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1">
    <w:nsid w:val="57AF0B04"/>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2">
    <w:nsid w:val="57D9765D"/>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3">
    <w:nsid w:val="57EE06D5"/>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14">
    <w:nsid w:val="57FD53CD"/>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5">
    <w:nsid w:val="58230DC8"/>
    <w:multiLevelType w:val="multilevel"/>
    <w:tmpl w:val="D5F4929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16">
    <w:nsid w:val="582B285C"/>
    <w:multiLevelType w:val="hybridMultilevel"/>
    <w:tmpl w:val="99468C20"/>
    <w:lvl w:ilvl="0" w:tplc="1870C87A">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7">
    <w:nsid w:val="58516909"/>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8">
    <w:nsid w:val="586609B6"/>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9">
    <w:nsid w:val="58B55904"/>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0">
    <w:nsid w:val="58FB5234"/>
    <w:multiLevelType w:val="multilevel"/>
    <w:tmpl w:val="58FB5234"/>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21">
    <w:nsid w:val="59084A7D"/>
    <w:multiLevelType w:val="multilevel"/>
    <w:tmpl w:val="59084A7D"/>
    <w:lvl w:ilvl="0">
      <w:start w:val="1"/>
      <w:numFmt w:val="decimal"/>
      <w:lvlText w:val="8-1.%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22">
    <w:nsid w:val="592111E1"/>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3">
    <w:nsid w:val="59375E2B"/>
    <w:multiLevelType w:val="multilevel"/>
    <w:tmpl w:val="59375E2B"/>
    <w:lvl w:ilvl="0">
      <w:start w:val="1"/>
      <w:numFmt w:val="decimal"/>
      <w:lvlText w:val="3-%1 "/>
      <w:lvlJc w:val="left"/>
      <w:pPr>
        <w:ind w:left="425" w:hanging="425"/>
      </w:pPr>
      <w:rPr>
        <w:rFonts w:hint="eastAsia"/>
      </w:rPr>
    </w:lvl>
    <w:lvl w:ilvl="1">
      <w:start w:val="1"/>
      <w:numFmt w:val="decimal"/>
      <w:lvlText w:val="3-%1.%2"/>
      <w:lvlJc w:val="left"/>
      <w:pPr>
        <w:ind w:left="992" w:hanging="567"/>
      </w:pPr>
      <w:rPr>
        <w:rFonts w:hint="eastAsia"/>
      </w:rPr>
    </w:lvl>
    <w:lvl w:ilvl="2">
      <w:start w:val="1"/>
      <w:numFmt w:val="decimal"/>
      <w:lvlText w:val="3-%1.%2.%3"/>
      <w:lvlJc w:val="left"/>
      <w:pPr>
        <w:ind w:left="1418" w:hanging="567"/>
      </w:pPr>
      <w:rPr>
        <w:rFonts w:hint="eastAsia"/>
      </w:rPr>
    </w:lvl>
    <w:lvl w:ilvl="3" w:tentative="1">
      <w:start w:val="1"/>
      <w:numFmt w:val="decimal"/>
      <w:lvlText w:val="3-%1.%2.%3.%4"/>
      <w:lvlJc w:val="left"/>
      <w:pPr>
        <w:ind w:left="1984" w:hanging="708"/>
      </w:pPr>
      <w:rPr>
        <w:rFonts w:hint="eastAsia"/>
      </w:rPr>
    </w:lvl>
    <w:lvl w:ilvl="4" w:tentative="1">
      <w:start w:val="1"/>
      <w:numFmt w:val="decimal"/>
      <w:lvlText w:val="%1.%2.%3.%4.%5"/>
      <w:lvlJc w:val="left"/>
      <w:pPr>
        <w:ind w:left="2551" w:hanging="850"/>
      </w:pPr>
      <w:rPr>
        <w:rFonts w:hint="eastAsia"/>
      </w:rPr>
    </w:lvl>
    <w:lvl w:ilvl="5" w:tentative="1">
      <w:start w:val="1"/>
      <w:numFmt w:val="decimal"/>
      <w:lvlText w:val="%1.%2.%3.%4.%5.%6"/>
      <w:lvlJc w:val="left"/>
      <w:pPr>
        <w:ind w:left="3260" w:hanging="1134"/>
      </w:pPr>
      <w:rPr>
        <w:rFonts w:hint="eastAsia"/>
      </w:rPr>
    </w:lvl>
    <w:lvl w:ilvl="6" w:tentative="1">
      <w:start w:val="1"/>
      <w:numFmt w:val="decimal"/>
      <w:lvlText w:val="%1.%2.%3.%4.%5.%6.%7"/>
      <w:lvlJc w:val="left"/>
      <w:pPr>
        <w:ind w:left="3827" w:hanging="1276"/>
      </w:pPr>
      <w:rPr>
        <w:rFonts w:hint="eastAsia"/>
      </w:rPr>
    </w:lvl>
    <w:lvl w:ilvl="7" w:tentative="1">
      <w:start w:val="1"/>
      <w:numFmt w:val="decimal"/>
      <w:lvlText w:val="%1.%2.%3.%4.%5.%6.%7.%8"/>
      <w:lvlJc w:val="left"/>
      <w:pPr>
        <w:ind w:left="4394" w:hanging="1418"/>
      </w:pPr>
      <w:rPr>
        <w:rFonts w:hint="eastAsia"/>
      </w:rPr>
    </w:lvl>
    <w:lvl w:ilvl="8" w:tentative="1">
      <w:start w:val="1"/>
      <w:numFmt w:val="decimal"/>
      <w:lvlText w:val="%1.%2.%3.%4.%5.%6.%7.%8.%9"/>
      <w:lvlJc w:val="left"/>
      <w:pPr>
        <w:ind w:left="5102" w:hanging="1700"/>
      </w:pPr>
      <w:rPr>
        <w:rFonts w:hint="eastAsia"/>
      </w:rPr>
    </w:lvl>
  </w:abstractNum>
  <w:abstractNum w:abstractNumId="424">
    <w:nsid w:val="593A60BD"/>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25">
    <w:nsid w:val="594F6B6C"/>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6">
    <w:nsid w:val="598756B9"/>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7">
    <w:nsid w:val="59AB3885"/>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28">
    <w:nsid w:val="59DF06B3"/>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9">
    <w:nsid w:val="5A24728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0">
    <w:nsid w:val="5A5D6EDC"/>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431">
    <w:nsid w:val="5AAB1693"/>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2">
    <w:nsid w:val="5AFC3516"/>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3">
    <w:nsid w:val="5B5C24CB"/>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4">
    <w:nsid w:val="5C1017EC"/>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5">
    <w:nsid w:val="5C422194"/>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6">
    <w:nsid w:val="5C817FE8"/>
    <w:multiLevelType w:val="multilevel"/>
    <w:tmpl w:val="5C817FE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7">
    <w:nsid w:val="5C8A53AD"/>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8">
    <w:nsid w:val="5C8D4B15"/>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9">
    <w:nsid w:val="5CA564F9"/>
    <w:multiLevelType w:val="multilevel"/>
    <w:tmpl w:val="5CA564F9"/>
    <w:lvl w:ilvl="0">
      <w:start w:val="1"/>
      <w:numFmt w:val="decimal"/>
      <w:lvlText w:val="2-%1 "/>
      <w:lvlJc w:val="left"/>
      <w:pPr>
        <w:ind w:left="425" w:hanging="425"/>
      </w:pPr>
      <w:rPr>
        <w:rFonts w:hint="eastAsia"/>
      </w:rPr>
    </w:lvl>
    <w:lvl w:ilvl="1">
      <w:start w:val="1"/>
      <w:numFmt w:val="decimal"/>
      <w:lvlText w:val="2-%1.%2 "/>
      <w:lvlJc w:val="left"/>
      <w:pPr>
        <w:ind w:left="992" w:hanging="567"/>
      </w:pPr>
      <w:rPr>
        <w:rFonts w:hint="eastAsia"/>
      </w:rPr>
    </w:lvl>
    <w:lvl w:ilvl="2">
      <w:start w:val="1"/>
      <w:numFmt w:val="decimal"/>
      <w:lvlText w:val="2-%1.%2.%3 "/>
      <w:lvlJc w:val="left"/>
      <w:pPr>
        <w:ind w:left="1418" w:hanging="567"/>
      </w:pPr>
      <w:rPr>
        <w:rFonts w:hint="eastAsia"/>
      </w:rPr>
    </w:lvl>
    <w:lvl w:ilvl="3">
      <w:start w:val="1"/>
      <w:numFmt w:val="decimal"/>
      <w:lvlText w:val="2-%1.%2.%3.%4 "/>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0">
    <w:nsid w:val="5CB14153"/>
    <w:multiLevelType w:val="multilevel"/>
    <w:tmpl w:val="5CB14153"/>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41">
    <w:nsid w:val="5CCE0B18"/>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2">
    <w:nsid w:val="5D054F2D"/>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3">
    <w:nsid w:val="5D135F0A"/>
    <w:multiLevelType w:val="hybridMultilevel"/>
    <w:tmpl w:val="74988C4A"/>
    <w:lvl w:ilvl="0" w:tplc="5D24931A">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4">
    <w:nsid w:val="5D6E7C54"/>
    <w:multiLevelType w:val="multilevel"/>
    <w:tmpl w:val="5D6E7C5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45">
    <w:nsid w:val="5DAD0B4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6">
    <w:nsid w:val="5E180DF7"/>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7">
    <w:nsid w:val="5E330E7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8">
    <w:nsid w:val="5E843BAB"/>
    <w:multiLevelType w:val="multilevel"/>
    <w:tmpl w:val="5E843BAB"/>
    <w:lvl w:ilvl="0">
      <w:start w:val="1"/>
      <w:numFmt w:val="decimal"/>
      <w:lvlText w:val="步骤%1."/>
      <w:lvlJc w:val="left"/>
      <w:pPr>
        <w:ind w:left="420" w:hanging="420"/>
      </w:pPr>
      <w:rPr>
        <w:rFonts w:hint="eastAsia"/>
        <w:b/>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49">
    <w:nsid w:val="5EFB11B8"/>
    <w:multiLevelType w:val="multilevel"/>
    <w:tmpl w:val="5EFB11B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50">
    <w:nsid w:val="5F191F8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1">
    <w:nsid w:val="5F1C089C"/>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452">
    <w:nsid w:val="5F1E556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3">
    <w:nsid w:val="5F2B4245"/>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4">
    <w:nsid w:val="5F38221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5">
    <w:nsid w:val="5F470305"/>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6">
    <w:nsid w:val="5F4E6B3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7">
    <w:nsid w:val="5FAD3BA7"/>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8">
    <w:nsid w:val="602D7B30"/>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9">
    <w:nsid w:val="6037646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0">
    <w:nsid w:val="6055679C"/>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461">
    <w:nsid w:val="606F4CD5"/>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2">
    <w:nsid w:val="609D35B0"/>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3">
    <w:nsid w:val="609F78D5"/>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4">
    <w:nsid w:val="60CB1F59"/>
    <w:multiLevelType w:val="multilevel"/>
    <w:tmpl w:val="D5F4929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65">
    <w:nsid w:val="6134503F"/>
    <w:multiLevelType w:val="multilevel"/>
    <w:tmpl w:val="BDE8F9E4"/>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66">
    <w:nsid w:val="615F3BF8"/>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7">
    <w:nsid w:val="615F4AE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8">
    <w:nsid w:val="617A3F3D"/>
    <w:multiLevelType w:val="multilevel"/>
    <w:tmpl w:val="617A3F3D"/>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69">
    <w:nsid w:val="61E26E42"/>
    <w:multiLevelType w:val="hybridMultilevel"/>
    <w:tmpl w:val="768AFEAE"/>
    <w:lvl w:ilvl="0" w:tplc="B72CBB10">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0">
    <w:nsid w:val="626F0B4D"/>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1">
    <w:nsid w:val="62B049AB"/>
    <w:multiLevelType w:val="multilevel"/>
    <w:tmpl w:val="5C817FE8"/>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72">
    <w:nsid w:val="62BF7DA7"/>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3">
    <w:nsid w:val="62D83986"/>
    <w:multiLevelType w:val="multilevel"/>
    <w:tmpl w:val="62D83986"/>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74">
    <w:nsid w:val="63690D16"/>
    <w:multiLevelType w:val="hybridMultilevel"/>
    <w:tmpl w:val="A556403A"/>
    <w:lvl w:ilvl="0" w:tplc="B72CBB10">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5">
    <w:nsid w:val="63935C8D"/>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6">
    <w:nsid w:val="63AF71D6"/>
    <w:multiLevelType w:val="multilevel"/>
    <w:tmpl w:val="63AF71D6"/>
    <w:lvl w:ilvl="0">
      <w:start w:val="1"/>
      <w:numFmt w:val="decimal"/>
      <w:lvlText w:val="8-1.11.%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77">
    <w:nsid w:val="63C42705"/>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8">
    <w:nsid w:val="63C6612F"/>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9">
    <w:nsid w:val="63DD5AD6"/>
    <w:multiLevelType w:val="hybridMultilevel"/>
    <w:tmpl w:val="B33A38AA"/>
    <w:lvl w:ilvl="0" w:tplc="F398CE96">
      <w:start w:val="6"/>
      <w:numFmt w:val="decimal"/>
      <w:lvlText w:val="5-2.%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0">
    <w:nsid w:val="63F87B52"/>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1">
    <w:nsid w:val="640E341C"/>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2">
    <w:nsid w:val="646C3DB9"/>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3">
    <w:nsid w:val="64B07C90"/>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4">
    <w:nsid w:val="64CD62C7"/>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5">
    <w:nsid w:val="64D64273"/>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6">
    <w:nsid w:val="6522128D"/>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7">
    <w:nsid w:val="65246778"/>
    <w:multiLevelType w:val="multilevel"/>
    <w:tmpl w:val="65246778"/>
    <w:lvl w:ilvl="0">
      <w:start w:val="1"/>
      <w:numFmt w:val="decimal"/>
      <w:lvlText w:val="7-%1 "/>
      <w:lvlJc w:val="left"/>
      <w:pPr>
        <w:ind w:left="425" w:hanging="425"/>
      </w:pPr>
      <w:rPr>
        <w:rFonts w:cs="Times New Roman" w:hint="eastAsia"/>
      </w:rPr>
    </w:lvl>
    <w:lvl w:ilvl="1">
      <w:start w:val="1"/>
      <w:numFmt w:val="decimal"/>
      <w:lvlText w:val="7-%1.%2 "/>
      <w:lvlJc w:val="left"/>
      <w:pPr>
        <w:ind w:left="992" w:hanging="567"/>
      </w:pPr>
      <w:rPr>
        <w:rFonts w:cs="Times New Roman" w:hint="eastAsia"/>
      </w:rPr>
    </w:lvl>
    <w:lvl w:ilvl="2">
      <w:start w:val="1"/>
      <w:numFmt w:val="decimal"/>
      <w:lvlText w:val="7-%1.%2.%3 "/>
      <w:lvlJc w:val="left"/>
      <w:pPr>
        <w:ind w:left="1512" w:hanging="567"/>
      </w:pPr>
      <w:rPr>
        <w:rFonts w:ascii="黑体" w:eastAsia="黑体" w:hAnsi="黑体" w:cs="Times New Roman" w:hint="eastAsia"/>
        <w:sz w:val="24"/>
      </w:rPr>
    </w:lvl>
    <w:lvl w:ilvl="3" w:tentative="1">
      <w:start w:val="1"/>
      <w:numFmt w:val="decimal"/>
      <w:lvlText w:val="7-%1.%2.%3.%4 "/>
      <w:lvlJc w:val="left"/>
      <w:pPr>
        <w:ind w:left="1984" w:hanging="708"/>
      </w:pPr>
      <w:rPr>
        <w:rFonts w:cs="Times New Roman" w:hint="eastAsia"/>
      </w:rPr>
    </w:lvl>
    <w:lvl w:ilvl="4" w:tentative="1">
      <w:start w:val="1"/>
      <w:numFmt w:val="decimal"/>
      <w:lvlText w:val="%1.%2.%3.%4.%5"/>
      <w:lvlJc w:val="left"/>
      <w:pPr>
        <w:ind w:left="2551" w:hanging="850"/>
      </w:pPr>
      <w:rPr>
        <w:rFonts w:cs="Times New Roman" w:hint="eastAsia"/>
      </w:rPr>
    </w:lvl>
    <w:lvl w:ilvl="5" w:tentative="1">
      <w:start w:val="1"/>
      <w:numFmt w:val="decimal"/>
      <w:lvlText w:val="%1.%2.%3.%4.%5.%6"/>
      <w:lvlJc w:val="left"/>
      <w:pPr>
        <w:ind w:left="3260" w:hanging="1134"/>
      </w:pPr>
      <w:rPr>
        <w:rFonts w:cs="Times New Roman" w:hint="eastAsia"/>
      </w:rPr>
    </w:lvl>
    <w:lvl w:ilvl="6" w:tentative="1">
      <w:start w:val="1"/>
      <w:numFmt w:val="decimal"/>
      <w:lvlText w:val="%1.%2.%3.%4.%5.%6.%7"/>
      <w:lvlJc w:val="left"/>
      <w:pPr>
        <w:ind w:left="3827" w:hanging="1276"/>
      </w:pPr>
      <w:rPr>
        <w:rFonts w:cs="Times New Roman" w:hint="eastAsia"/>
      </w:rPr>
    </w:lvl>
    <w:lvl w:ilvl="7" w:tentative="1">
      <w:start w:val="1"/>
      <w:numFmt w:val="decimal"/>
      <w:lvlText w:val="%1.%2.%3.%4.%5.%6.%7.%8"/>
      <w:lvlJc w:val="left"/>
      <w:pPr>
        <w:ind w:left="4394" w:hanging="1418"/>
      </w:pPr>
      <w:rPr>
        <w:rFonts w:cs="Times New Roman" w:hint="eastAsia"/>
      </w:rPr>
    </w:lvl>
    <w:lvl w:ilvl="8" w:tentative="1">
      <w:start w:val="1"/>
      <w:numFmt w:val="decimal"/>
      <w:lvlText w:val="%1.%2.%3.%4.%5.%6.%7.%8.%9"/>
      <w:lvlJc w:val="left"/>
      <w:pPr>
        <w:ind w:left="5102" w:hanging="1700"/>
      </w:pPr>
      <w:rPr>
        <w:rFonts w:cs="Times New Roman" w:hint="eastAsia"/>
      </w:rPr>
    </w:lvl>
  </w:abstractNum>
  <w:abstractNum w:abstractNumId="488">
    <w:nsid w:val="65DE3342"/>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89">
    <w:nsid w:val="65EA1702"/>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0">
    <w:nsid w:val="66102FE0"/>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1">
    <w:nsid w:val="663F3A32"/>
    <w:multiLevelType w:val="hybridMultilevel"/>
    <w:tmpl w:val="A060ED24"/>
    <w:lvl w:ilvl="0" w:tplc="6EEE154E">
      <w:start w:val="1"/>
      <w:numFmt w:val="decimal"/>
      <w:lvlText w:val="9-2.%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2">
    <w:nsid w:val="66A770A4"/>
    <w:multiLevelType w:val="multilevel"/>
    <w:tmpl w:val="3D0F18F0"/>
    <w:lvl w:ilvl="0">
      <w:start w:val="1"/>
      <w:numFmt w:val="chineseCountingThousand"/>
      <w:lvlText w:val="%1、"/>
      <w:lvlJc w:val="left"/>
      <w:pPr>
        <w:ind w:left="420" w:hanging="420"/>
      </w:pPr>
    </w:lvl>
    <w:lvl w:ilvl="1" w:tentative="1">
      <w:start w:val="1"/>
      <w:numFmt w:val="decimal"/>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93">
    <w:nsid w:val="66C32209"/>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4">
    <w:nsid w:val="67876E41"/>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495">
    <w:nsid w:val="67B0143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6">
    <w:nsid w:val="67F020A9"/>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7">
    <w:nsid w:val="67FF7B94"/>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8">
    <w:nsid w:val="68705133"/>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499">
    <w:nsid w:val="68F725D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0">
    <w:nsid w:val="695B144B"/>
    <w:multiLevelType w:val="hybridMultilevel"/>
    <w:tmpl w:val="472E0E4C"/>
    <w:lvl w:ilvl="0" w:tplc="12D4C0E0">
      <w:start w:val="1"/>
      <w:numFmt w:val="decimal"/>
      <w:lvlText w:val="9-2.3.%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1">
    <w:nsid w:val="69616FB8"/>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2">
    <w:nsid w:val="69E0019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3">
    <w:nsid w:val="6AC60E8A"/>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4">
    <w:nsid w:val="6AE05494"/>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5">
    <w:nsid w:val="6AEB76B7"/>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6">
    <w:nsid w:val="6B031884"/>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7">
    <w:nsid w:val="6B241CAF"/>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8">
    <w:nsid w:val="6B3E6E1A"/>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9">
    <w:nsid w:val="6B671320"/>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0">
    <w:nsid w:val="6B9863E5"/>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11">
    <w:nsid w:val="6BC81AC2"/>
    <w:multiLevelType w:val="hybridMultilevel"/>
    <w:tmpl w:val="7F542272"/>
    <w:lvl w:ilvl="0" w:tplc="562C5106">
      <w:start w:val="1"/>
      <w:numFmt w:val="decimal"/>
      <w:lvlText w:val="9-1.1.%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2">
    <w:nsid w:val="6C5537D0"/>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3">
    <w:nsid w:val="6C8D2D0B"/>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14">
    <w:nsid w:val="6D301DC5"/>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5">
    <w:nsid w:val="6D437701"/>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6">
    <w:nsid w:val="6D4F31CE"/>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7">
    <w:nsid w:val="6D92420B"/>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8">
    <w:nsid w:val="6DE24252"/>
    <w:multiLevelType w:val="hybridMultilevel"/>
    <w:tmpl w:val="F950F6AA"/>
    <w:lvl w:ilvl="0" w:tplc="6ECAB052">
      <w:start w:val="1"/>
      <w:numFmt w:val="decimal"/>
      <w:lvlText w:val="9-2.9.%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9">
    <w:nsid w:val="6DF80BD7"/>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0">
    <w:nsid w:val="6E267011"/>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1">
    <w:nsid w:val="6E4408BD"/>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2">
    <w:nsid w:val="6E6039E4"/>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3">
    <w:nsid w:val="6ED6661A"/>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4">
    <w:nsid w:val="6F433651"/>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5">
    <w:nsid w:val="6F571B03"/>
    <w:multiLevelType w:val="hybridMultilevel"/>
    <w:tmpl w:val="CB7E495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26">
    <w:nsid w:val="6F892BF1"/>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7">
    <w:nsid w:val="6FAA2D02"/>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8">
    <w:nsid w:val="6FEA46E8"/>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9">
    <w:nsid w:val="7018104B"/>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0">
    <w:nsid w:val="703622C3"/>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1">
    <w:nsid w:val="70BB74A8"/>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2">
    <w:nsid w:val="70DB4CAC"/>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3">
    <w:nsid w:val="710631B9"/>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4">
    <w:nsid w:val="718727AB"/>
    <w:multiLevelType w:val="hybridMultilevel"/>
    <w:tmpl w:val="220C9316"/>
    <w:lvl w:ilvl="0" w:tplc="5C3E500A">
      <w:start w:val="1"/>
      <w:numFmt w:val="decimal"/>
      <w:lvlText w:val="9-1.6.%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5">
    <w:nsid w:val="71A107FB"/>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536">
    <w:nsid w:val="71A51301"/>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37">
    <w:nsid w:val="71B32E0A"/>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8">
    <w:nsid w:val="71DE329B"/>
    <w:multiLevelType w:val="multilevel"/>
    <w:tmpl w:val="2D8CB65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39">
    <w:nsid w:val="720574B8"/>
    <w:multiLevelType w:val="hybridMultilevel"/>
    <w:tmpl w:val="7E3402A0"/>
    <w:lvl w:ilvl="0" w:tplc="2F704DE8">
      <w:start w:val="1"/>
      <w:numFmt w:val="decimal"/>
      <w:lvlText w:val="步骤%1."/>
      <w:lvlJc w:val="left"/>
      <w:pPr>
        <w:ind w:left="5660" w:hanging="420"/>
      </w:pPr>
      <w:rPr>
        <w:rFonts w:hint="eastAsia"/>
        <w:b/>
      </w:rPr>
    </w:lvl>
    <w:lvl w:ilvl="1" w:tplc="04090019" w:tentative="1">
      <w:start w:val="1"/>
      <w:numFmt w:val="lowerLetter"/>
      <w:lvlText w:val="%2)"/>
      <w:lvlJc w:val="left"/>
      <w:pPr>
        <w:ind w:left="6080" w:hanging="420"/>
      </w:pPr>
    </w:lvl>
    <w:lvl w:ilvl="2" w:tplc="0409001B" w:tentative="1">
      <w:start w:val="1"/>
      <w:numFmt w:val="lowerRoman"/>
      <w:lvlText w:val="%3."/>
      <w:lvlJc w:val="right"/>
      <w:pPr>
        <w:ind w:left="6500" w:hanging="420"/>
      </w:pPr>
    </w:lvl>
    <w:lvl w:ilvl="3" w:tplc="0409000F" w:tentative="1">
      <w:start w:val="1"/>
      <w:numFmt w:val="decimal"/>
      <w:lvlText w:val="%4."/>
      <w:lvlJc w:val="left"/>
      <w:pPr>
        <w:ind w:left="6920" w:hanging="420"/>
      </w:pPr>
    </w:lvl>
    <w:lvl w:ilvl="4" w:tplc="04090019" w:tentative="1">
      <w:start w:val="1"/>
      <w:numFmt w:val="lowerLetter"/>
      <w:lvlText w:val="%5)"/>
      <w:lvlJc w:val="left"/>
      <w:pPr>
        <w:ind w:left="7340" w:hanging="420"/>
      </w:pPr>
    </w:lvl>
    <w:lvl w:ilvl="5" w:tplc="0409001B" w:tentative="1">
      <w:start w:val="1"/>
      <w:numFmt w:val="lowerRoman"/>
      <w:lvlText w:val="%6."/>
      <w:lvlJc w:val="right"/>
      <w:pPr>
        <w:ind w:left="7760" w:hanging="420"/>
      </w:pPr>
    </w:lvl>
    <w:lvl w:ilvl="6" w:tplc="0409000F" w:tentative="1">
      <w:start w:val="1"/>
      <w:numFmt w:val="decimal"/>
      <w:lvlText w:val="%7."/>
      <w:lvlJc w:val="left"/>
      <w:pPr>
        <w:ind w:left="8180" w:hanging="420"/>
      </w:pPr>
    </w:lvl>
    <w:lvl w:ilvl="7" w:tplc="04090019" w:tentative="1">
      <w:start w:val="1"/>
      <w:numFmt w:val="lowerLetter"/>
      <w:lvlText w:val="%8)"/>
      <w:lvlJc w:val="left"/>
      <w:pPr>
        <w:ind w:left="8600" w:hanging="420"/>
      </w:pPr>
    </w:lvl>
    <w:lvl w:ilvl="8" w:tplc="0409001B" w:tentative="1">
      <w:start w:val="1"/>
      <w:numFmt w:val="lowerRoman"/>
      <w:lvlText w:val="%9."/>
      <w:lvlJc w:val="right"/>
      <w:pPr>
        <w:ind w:left="9020" w:hanging="420"/>
      </w:pPr>
    </w:lvl>
  </w:abstractNum>
  <w:abstractNum w:abstractNumId="540">
    <w:nsid w:val="720A4232"/>
    <w:multiLevelType w:val="hybridMultilevel"/>
    <w:tmpl w:val="8DA8EC1E"/>
    <w:lvl w:ilvl="0" w:tplc="8B129894">
      <w:start w:val="1"/>
      <w:numFmt w:val="decimal"/>
      <w:lvlText w:val="9-2.7.%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1">
    <w:nsid w:val="725F7663"/>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2">
    <w:nsid w:val="72921CB7"/>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3">
    <w:nsid w:val="72A21334"/>
    <w:multiLevelType w:val="multilevel"/>
    <w:tmpl w:val="72A21334"/>
    <w:lvl w:ilvl="0">
      <w:start w:val="1"/>
      <w:numFmt w:val="decimal"/>
      <w:lvlText w:val="1-%1 "/>
      <w:lvlJc w:val="left"/>
      <w:pPr>
        <w:ind w:left="425" w:hanging="425"/>
      </w:pPr>
      <w:rPr>
        <w:rFonts w:hint="eastAsia"/>
      </w:rPr>
    </w:lvl>
    <w:lvl w:ilvl="1">
      <w:start w:val="1"/>
      <w:numFmt w:val="decimal"/>
      <w:lvlText w:val="1-%1.%2 "/>
      <w:lvlJc w:val="left"/>
      <w:pPr>
        <w:ind w:left="567" w:hanging="567"/>
      </w:pPr>
      <w:rPr>
        <w:rFonts w:hint="eastAsia"/>
      </w:rPr>
    </w:lvl>
    <w:lvl w:ilvl="2">
      <w:start w:val="1"/>
      <w:numFmt w:val="decimal"/>
      <w:lvlText w:val="1-%1.%2.%3"/>
      <w:lvlJc w:val="left"/>
      <w:pPr>
        <w:ind w:left="1418" w:hanging="567"/>
      </w:pPr>
      <w:rPr>
        <w:rFonts w:hint="eastAsia"/>
      </w:rPr>
    </w:lvl>
    <w:lvl w:ilvl="3" w:tentative="1">
      <w:start w:val="1"/>
      <w:numFmt w:val="decimal"/>
      <w:lvlText w:val="1-%1.%2.%3.%4"/>
      <w:lvlJc w:val="left"/>
      <w:pPr>
        <w:ind w:left="1984" w:hanging="708"/>
      </w:pPr>
      <w:rPr>
        <w:rFonts w:hint="eastAsia"/>
      </w:rPr>
    </w:lvl>
    <w:lvl w:ilvl="4" w:tentative="1">
      <w:start w:val="1"/>
      <w:numFmt w:val="decimal"/>
      <w:lvlText w:val="%1.%2.%3.%4.%5"/>
      <w:lvlJc w:val="left"/>
      <w:pPr>
        <w:ind w:left="2551" w:hanging="850"/>
      </w:pPr>
      <w:rPr>
        <w:rFonts w:hint="eastAsia"/>
      </w:rPr>
    </w:lvl>
    <w:lvl w:ilvl="5" w:tentative="1">
      <w:start w:val="1"/>
      <w:numFmt w:val="decimal"/>
      <w:lvlText w:val="%1.%2.%3.%4.%5.%6"/>
      <w:lvlJc w:val="left"/>
      <w:pPr>
        <w:ind w:left="3260" w:hanging="1134"/>
      </w:pPr>
      <w:rPr>
        <w:rFonts w:hint="eastAsia"/>
      </w:rPr>
    </w:lvl>
    <w:lvl w:ilvl="6" w:tentative="1">
      <w:start w:val="1"/>
      <w:numFmt w:val="decimal"/>
      <w:lvlText w:val="%1.%2.%3.%4.%5.%6.%7"/>
      <w:lvlJc w:val="left"/>
      <w:pPr>
        <w:ind w:left="3827" w:hanging="1276"/>
      </w:pPr>
      <w:rPr>
        <w:rFonts w:hint="eastAsia"/>
      </w:rPr>
    </w:lvl>
    <w:lvl w:ilvl="7" w:tentative="1">
      <w:start w:val="1"/>
      <w:numFmt w:val="decimal"/>
      <w:lvlText w:val="%1.%2.%3.%4.%5.%6.%7.%8"/>
      <w:lvlJc w:val="left"/>
      <w:pPr>
        <w:ind w:left="4394" w:hanging="1418"/>
      </w:pPr>
      <w:rPr>
        <w:rFonts w:hint="eastAsia"/>
      </w:rPr>
    </w:lvl>
    <w:lvl w:ilvl="8" w:tentative="1">
      <w:start w:val="1"/>
      <w:numFmt w:val="decimal"/>
      <w:lvlText w:val="%1.%2.%3.%4.%5.%6.%7.%8.%9"/>
      <w:lvlJc w:val="left"/>
      <w:pPr>
        <w:ind w:left="5102" w:hanging="1700"/>
      </w:pPr>
      <w:rPr>
        <w:rFonts w:hint="eastAsia"/>
      </w:rPr>
    </w:lvl>
  </w:abstractNum>
  <w:abstractNum w:abstractNumId="544">
    <w:nsid w:val="72B27696"/>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5">
    <w:nsid w:val="72B973D2"/>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6">
    <w:nsid w:val="73374DAF"/>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7">
    <w:nsid w:val="73DA3093"/>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8">
    <w:nsid w:val="73E5611B"/>
    <w:multiLevelType w:val="hybridMultilevel"/>
    <w:tmpl w:val="29FC178A"/>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9">
    <w:nsid w:val="741B732A"/>
    <w:multiLevelType w:val="hybridMultilevel"/>
    <w:tmpl w:val="7B307458"/>
    <w:lvl w:ilvl="0" w:tplc="B84E2B86">
      <w:start w:val="1"/>
      <w:numFmt w:val="decimal"/>
      <w:lvlText w:val="步骤%1."/>
      <w:lvlJc w:val="left"/>
      <w:pPr>
        <w:ind w:left="709" w:hanging="709"/>
      </w:pPr>
      <w:rPr>
        <w:rFonts w:ascii="华文楷体" w:eastAsia="华文楷体" w:hAnsi="华文楷体" w:hint="eastAsia"/>
        <w:b/>
        <w:color w:val="auto"/>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0">
    <w:nsid w:val="744712FE"/>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1">
    <w:nsid w:val="74AF2D3E"/>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2">
    <w:nsid w:val="74C32310"/>
    <w:multiLevelType w:val="hybridMultilevel"/>
    <w:tmpl w:val="B99E5BB2"/>
    <w:lvl w:ilvl="0" w:tplc="FE34B526">
      <w:start w:val="1"/>
      <w:numFmt w:val="decimal"/>
      <w:lvlText w:val="9-2.5.%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3">
    <w:nsid w:val="75883A62"/>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4">
    <w:nsid w:val="758948A9"/>
    <w:multiLevelType w:val="multilevel"/>
    <w:tmpl w:val="758948A9"/>
    <w:lvl w:ilvl="0">
      <w:start w:val="1"/>
      <w:numFmt w:val="decimal"/>
      <w:lvlText w:val="8-1.2.%1 "/>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55">
    <w:nsid w:val="75C435CA"/>
    <w:multiLevelType w:val="multilevel"/>
    <w:tmpl w:val="75C435CA"/>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56">
    <w:nsid w:val="76155BF7"/>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7">
    <w:nsid w:val="762535A2"/>
    <w:multiLevelType w:val="multilevel"/>
    <w:tmpl w:val="762535A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58">
    <w:nsid w:val="7627127C"/>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9">
    <w:nsid w:val="76671FF6"/>
    <w:multiLevelType w:val="hybridMultilevel"/>
    <w:tmpl w:val="E6F26BF6"/>
    <w:lvl w:ilvl="0" w:tplc="149CFC4C">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0">
    <w:nsid w:val="76DD5CDD"/>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561">
    <w:nsid w:val="77055FD6"/>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2">
    <w:nsid w:val="77106E2C"/>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3">
    <w:nsid w:val="7718191E"/>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4">
    <w:nsid w:val="77AA0EC3"/>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5">
    <w:nsid w:val="77BF2F6A"/>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6">
    <w:nsid w:val="77FA02B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7">
    <w:nsid w:val="78036C25"/>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8">
    <w:nsid w:val="7829118D"/>
    <w:multiLevelType w:val="hybridMultilevel"/>
    <w:tmpl w:val="5F56EF1A"/>
    <w:lvl w:ilvl="0" w:tplc="4768CA5A">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9">
    <w:nsid w:val="78825609"/>
    <w:multiLevelType w:val="hybridMultilevel"/>
    <w:tmpl w:val="A224D6A4"/>
    <w:lvl w:ilvl="0" w:tplc="E9784D66">
      <w:start w:val="1"/>
      <w:numFmt w:val="decimal"/>
      <w:lvlText w:val="步骤%1."/>
      <w:lvlJc w:val="left"/>
      <w:pPr>
        <w:ind w:left="709" w:hanging="709"/>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0">
    <w:nsid w:val="788F5C58"/>
    <w:multiLevelType w:val="hybridMultilevel"/>
    <w:tmpl w:val="D146EF24"/>
    <w:lvl w:ilvl="0" w:tplc="E7B005CE">
      <w:start w:val="1"/>
      <w:numFmt w:val="decimal"/>
      <w:lvlText w:val="9-1.3.%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1">
    <w:nsid w:val="78C97D54"/>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572">
    <w:nsid w:val="79DB0DD1"/>
    <w:multiLevelType w:val="multilevel"/>
    <w:tmpl w:val="4C94145D"/>
    <w:lvl w:ilvl="0">
      <w:start w:val="1"/>
      <w:numFmt w:val="decimal"/>
      <w:lvlText w:val="1-%1 "/>
      <w:lvlJc w:val="left"/>
      <w:pPr>
        <w:ind w:left="425" w:hanging="425"/>
      </w:pPr>
      <w:rPr>
        <w:rFonts w:hint="eastAsia"/>
      </w:rPr>
    </w:lvl>
    <w:lvl w:ilvl="1">
      <w:start w:val="1"/>
      <w:numFmt w:val="decimal"/>
      <w:lvlText w:val="1-%1.%2 "/>
      <w:lvlJc w:val="left"/>
      <w:pPr>
        <w:ind w:left="567" w:hanging="567"/>
      </w:pPr>
      <w:rPr>
        <w:rFonts w:hint="eastAsia"/>
      </w:rPr>
    </w:lvl>
    <w:lvl w:ilvl="2">
      <w:start w:val="1"/>
      <w:numFmt w:val="decimal"/>
      <w:lvlText w:val="1-%1.%2.%3"/>
      <w:lvlJc w:val="left"/>
      <w:pPr>
        <w:ind w:left="567" w:hanging="567"/>
      </w:pPr>
      <w:rPr>
        <w:rFonts w:hint="eastAsia"/>
      </w:rPr>
    </w:lvl>
    <w:lvl w:ilvl="3" w:tentative="1">
      <w:start w:val="1"/>
      <w:numFmt w:val="decimal"/>
      <w:lvlText w:val="1-%1.%2.%3.%4"/>
      <w:lvlJc w:val="left"/>
      <w:pPr>
        <w:ind w:left="1984" w:hanging="708"/>
      </w:pPr>
      <w:rPr>
        <w:rFonts w:hint="eastAsia"/>
      </w:rPr>
    </w:lvl>
    <w:lvl w:ilvl="4" w:tentative="1">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tentative="1">
      <w:start w:val="1"/>
      <w:numFmt w:val="decimal"/>
      <w:lvlText w:val="%1.%2.%3.%4.%5.%6.%7"/>
      <w:lvlJc w:val="left"/>
      <w:pPr>
        <w:ind w:left="3827" w:hanging="1276"/>
      </w:pPr>
      <w:rPr>
        <w:rFonts w:hint="eastAsia"/>
      </w:rPr>
    </w:lvl>
    <w:lvl w:ilvl="7" w:tentative="1">
      <w:start w:val="1"/>
      <w:numFmt w:val="decimal"/>
      <w:lvlText w:val="%1.%2.%3.%4.%5.%6.%7.%8"/>
      <w:lvlJc w:val="left"/>
      <w:pPr>
        <w:ind w:left="4394" w:hanging="1418"/>
      </w:pPr>
      <w:rPr>
        <w:rFonts w:hint="eastAsia"/>
      </w:rPr>
    </w:lvl>
    <w:lvl w:ilvl="8" w:tentative="1">
      <w:start w:val="1"/>
      <w:numFmt w:val="decimal"/>
      <w:lvlText w:val="%1.%2.%3.%4.%5.%6.%7.%8.%9"/>
      <w:lvlJc w:val="left"/>
      <w:pPr>
        <w:ind w:left="5102" w:hanging="1700"/>
      </w:pPr>
      <w:rPr>
        <w:rFonts w:hint="eastAsia"/>
      </w:rPr>
    </w:lvl>
  </w:abstractNum>
  <w:abstractNum w:abstractNumId="573">
    <w:nsid w:val="7A2C46DE"/>
    <w:multiLevelType w:val="hybridMultilevel"/>
    <w:tmpl w:val="DE88C5F2"/>
    <w:lvl w:ilvl="0" w:tplc="2C6450E2">
      <w:start w:val="1"/>
      <w:numFmt w:val="decimal"/>
      <w:lvlText w:val="步骤%1."/>
      <w:lvlJc w:val="left"/>
      <w:pPr>
        <w:ind w:left="42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4">
    <w:nsid w:val="7A950638"/>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5">
    <w:nsid w:val="7B07074B"/>
    <w:multiLevelType w:val="multilevel"/>
    <w:tmpl w:val="7B07074B"/>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76">
    <w:nsid w:val="7B0A7F13"/>
    <w:multiLevelType w:val="hybridMultilevel"/>
    <w:tmpl w:val="23C8190E"/>
    <w:lvl w:ilvl="0" w:tplc="B72CBB10">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7">
    <w:nsid w:val="7B387570"/>
    <w:multiLevelType w:val="hybridMultilevel"/>
    <w:tmpl w:val="177AF2F4"/>
    <w:lvl w:ilvl="0" w:tplc="2C6450E2">
      <w:start w:val="1"/>
      <w:numFmt w:val="decimal"/>
      <w:lvlText w:val="步骤%1."/>
      <w:lvlJc w:val="left"/>
      <w:pPr>
        <w:ind w:left="5240" w:hanging="420"/>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8">
    <w:nsid w:val="7B8627AE"/>
    <w:multiLevelType w:val="multilevel"/>
    <w:tmpl w:val="7B8627AE"/>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79">
    <w:nsid w:val="7B8B6283"/>
    <w:multiLevelType w:val="multilevel"/>
    <w:tmpl w:val="7B8B6283"/>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80">
    <w:nsid w:val="7BCB78BD"/>
    <w:multiLevelType w:val="multilevel"/>
    <w:tmpl w:val="33707D8B"/>
    <w:lvl w:ilvl="0">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581">
    <w:nsid w:val="7BEC682F"/>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2">
    <w:nsid w:val="7BF248ED"/>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3">
    <w:nsid w:val="7C301C41"/>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4">
    <w:nsid w:val="7C3D7B8E"/>
    <w:multiLevelType w:val="hybridMultilevel"/>
    <w:tmpl w:val="EADA632C"/>
    <w:lvl w:ilvl="0" w:tplc="E5546474">
      <w:start w:val="1"/>
      <w:numFmt w:val="decimal"/>
      <w:lvlText w:val="步骤%1."/>
      <w:lvlJc w:val="left"/>
      <w:pPr>
        <w:ind w:left="90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5">
    <w:nsid w:val="7C5932E6"/>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6">
    <w:nsid w:val="7CBB5555"/>
    <w:multiLevelType w:val="multilevel"/>
    <w:tmpl w:val="D5F4929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87">
    <w:nsid w:val="7CC43AA2"/>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8">
    <w:nsid w:val="7CD97363"/>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9">
    <w:nsid w:val="7D1D161A"/>
    <w:multiLevelType w:val="multilevel"/>
    <w:tmpl w:val="00613949"/>
    <w:lvl w:ilvl="0" w:tentative="1">
      <w:start w:val="1"/>
      <w:numFmt w:val="decimal"/>
      <w:lvlText w:val="%1."/>
      <w:lvlJc w:val="left"/>
      <w:pPr>
        <w:tabs>
          <w:tab w:val="left" w:pos="425"/>
        </w:tabs>
        <w:ind w:left="425" w:hanging="425"/>
      </w:pPr>
    </w:lvl>
    <w:lvl w:ilvl="1" w:tentative="1">
      <w:start w:val="1"/>
      <w:numFmt w:val="decimal"/>
      <w:lvlText w:val="%1.%2."/>
      <w:lvlJc w:val="left"/>
      <w:pPr>
        <w:tabs>
          <w:tab w:val="left" w:pos="567"/>
        </w:tabs>
        <w:ind w:left="567" w:hanging="567"/>
      </w:pPr>
    </w:lvl>
    <w:lvl w:ilvl="2">
      <w:start w:val="1"/>
      <w:numFmt w:val="decimal"/>
      <w:lvlText w:val="步骤%3."/>
      <w:lvlJc w:val="left"/>
      <w:pPr>
        <w:tabs>
          <w:tab w:val="left" w:pos="709"/>
        </w:tabs>
        <w:ind w:left="709" w:hanging="709"/>
      </w:pPr>
      <w:rPr>
        <w:rFonts w:hint="eastAsia"/>
        <w:b/>
      </w:rPr>
    </w:lvl>
    <w:lvl w:ilvl="3" w:tentative="1">
      <w:start w:val="1"/>
      <w:numFmt w:val="decimal"/>
      <w:lvlText w:val="%1.%2.%3.%4."/>
      <w:lvlJc w:val="left"/>
      <w:pPr>
        <w:tabs>
          <w:tab w:val="left" w:pos="851"/>
        </w:tabs>
        <w:ind w:left="851" w:hanging="851"/>
      </w:pPr>
    </w:lvl>
    <w:lvl w:ilvl="4" w:tentative="1">
      <w:start w:val="1"/>
      <w:numFmt w:val="decimal"/>
      <w:lvlText w:val="%1.%2.%3.%4.%5."/>
      <w:lvlJc w:val="left"/>
      <w:pPr>
        <w:tabs>
          <w:tab w:val="left" w:pos="992"/>
        </w:tabs>
        <w:ind w:left="992" w:hanging="992"/>
      </w:pPr>
    </w:lvl>
    <w:lvl w:ilvl="5" w:tentative="1">
      <w:start w:val="1"/>
      <w:numFmt w:val="decimal"/>
      <w:lvlText w:val="%1.%2.%3.%4.%5.%6."/>
      <w:lvlJc w:val="left"/>
      <w:pPr>
        <w:tabs>
          <w:tab w:val="left" w:pos="1134"/>
        </w:tabs>
        <w:ind w:left="1134" w:hanging="1134"/>
      </w:pPr>
    </w:lvl>
    <w:lvl w:ilvl="6" w:tentative="1">
      <w:start w:val="1"/>
      <w:numFmt w:val="decimal"/>
      <w:lvlText w:val="%1.%2.%3.%4.%5.%6.%7."/>
      <w:lvlJc w:val="left"/>
      <w:pPr>
        <w:tabs>
          <w:tab w:val="left" w:pos="1276"/>
        </w:tabs>
        <w:ind w:left="1276" w:hanging="1276"/>
      </w:pPr>
    </w:lvl>
    <w:lvl w:ilvl="7" w:tentative="1">
      <w:start w:val="1"/>
      <w:numFmt w:val="decimal"/>
      <w:lvlText w:val="%1.%2.%3.%4.%5.%6.%7.%8."/>
      <w:lvlJc w:val="left"/>
      <w:pPr>
        <w:tabs>
          <w:tab w:val="left" w:pos="1418"/>
        </w:tabs>
        <w:ind w:left="1418" w:hanging="1418"/>
      </w:pPr>
    </w:lvl>
    <w:lvl w:ilvl="8" w:tentative="1">
      <w:start w:val="1"/>
      <w:numFmt w:val="decimal"/>
      <w:lvlText w:val="%1.%2.%3.%4.%5.%6.%7.%8.%9."/>
      <w:lvlJc w:val="left"/>
      <w:pPr>
        <w:tabs>
          <w:tab w:val="left" w:pos="1559"/>
        </w:tabs>
        <w:ind w:left="1559" w:hanging="1559"/>
      </w:pPr>
    </w:lvl>
  </w:abstractNum>
  <w:abstractNum w:abstractNumId="590">
    <w:nsid w:val="7D3B0D43"/>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1">
    <w:nsid w:val="7D8B00BD"/>
    <w:multiLevelType w:val="hybridMultilevel"/>
    <w:tmpl w:val="FD88E8E8"/>
    <w:lvl w:ilvl="0" w:tplc="CA3ACB48">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2">
    <w:nsid w:val="7DA90C15"/>
    <w:multiLevelType w:val="hybridMultilevel"/>
    <w:tmpl w:val="78BAE928"/>
    <w:lvl w:ilvl="0" w:tplc="668A32E6">
      <w:start w:val="1"/>
      <w:numFmt w:val="decimal"/>
      <w:lvlText w:val="9-3.3.%1 "/>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3">
    <w:nsid w:val="7E246F72"/>
    <w:multiLevelType w:val="hybridMultilevel"/>
    <w:tmpl w:val="D0DAF60C"/>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4">
    <w:nsid w:val="7E3165A1"/>
    <w:multiLevelType w:val="hybridMultilevel"/>
    <w:tmpl w:val="C28AA64A"/>
    <w:lvl w:ilvl="0" w:tplc="FA24C2E6">
      <w:start w:val="1"/>
      <w:numFmt w:val="decimal"/>
      <w:lvlText w:val="步骤%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5">
    <w:nsid w:val="7E775F69"/>
    <w:multiLevelType w:val="hybridMultilevel"/>
    <w:tmpl w:val="6AEC5678"/>
    <w:lvl w:ilvl="0" w:tplc="AFDAD30A">
      <w:start w:val="1"/>
      <w:numFmt w:val="decimal"/>
      <w:lvlText w:val="步骤%1."/>
      <w:lvlJc w:val="left"/>
      <w:pPr>
        <w:ind w:left="709" w:hanging="709"/>
      </w:pPr>
      <w:rPr>
        <w:rFonts w:ascii="华文楷体" w:eastAsia="华文楷体" w:hAnsi="华文楷体" w:hint="eastAsia"/>
        <w:b/>
        <w:sz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6">
    <w:nsid w:val="7F5D5606"/>
    <w:multiLevelType w:val="hybridMultilevel"/>
    <w:tmpl w:val="017065BA"/>
    <w:lvl w:ilvl="0" w:tplc="9B40666E">
      <w:start w:val="1"/>
      <w:numFmt w:val="decimal"/>
      <w:lvlText w:val="步骤%1."/>
      <w:lvlJc w:val="left"/>
      <w:pPr>
        <w:ind w:left="709" w:hanging="709"/>
      </w:pPr>
      <w:rPr>
        <w:rFonts w:ascii="华文楷体" w:eastAsia="华文楷体" w:hAnsi="华文楷体" w:hint="eastAsia"/>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7">
    <w:nsid w:val="7F9F3E8D"/>
    <w:multiLevelType w:val="hybridMultilevel"/>
    <w:tmpl w:val="C8F4EB56"/>
    <w:lvl w:ilvl="0" w:tplc="C212A824">
      <w:start w:val="1"/>
      <w:numFmt w:val="decimal"/>
      <w:lvlText w:val="步骤%1."/>
      <w:lvlJc w:val="left"/>
      <w:pPr>
        <w:ind w:left="709" w:hanging="709"/>
      </w:pPr>
      <w:rPr>
        <w:rFonts w:ascii="华文楷体" w:eastAsia="华文楷体" w:hAnsi="华文楷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8">
    <w:nsid w:val="7FD575E2"/>
    <w:multiLevelType w:val="multilevel"/>
    <w:tmpl w:val="D5F4929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步骤%3."/>
      <w:lvlJc w:val="left"/>
      <w:pPr>
        <w:tabs>
          <w:tab w:val="num" w:pos="709"/>
        </w:tabs>
        <w:ind w:left="709" w:hanging="709"/>
      </w:pPr>
      <w:rPr>
        <w:rFonts w:hint="eastAsia"/>
        <w:b/>
        <w:lang w:val="en-US"/>
      </w:r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237"/>
  </w:num>
  <w:num w:numId="2">
    <w:abstractNumId w:val="543"/>
  </w:num>
  <w:num w:numId="3">
    <w:abstractNumId w:val="439"/>
  </w:num>
  <w:num w:numId="4">
    <w:abstractNumId w:val="306"/>
  </w:num>
  <w:num w:numId="5">
    <w:abstractNumId w:val="376"/>
  </w:num>
  <w:num w:numId="6">
    <w:abstractNumId w:val="468"/>
  </w:num>
  <w:num w:numId="7">
    <w:abstractNumId w:val="444"/>
  </w:num>
  <w:num w:numId="8">
    <w:abstractNumId w:val="30"/>
  </w:num>
  <w:num w:numId="9">
    <w:abstractNumId w:val="110"/>
  </w:num>
  <w:num w:numId="10">
    <w:abstractNumId w:val="131"/>
  </w:num>
  <w:num w:numId="11">
    <w:abstractNumId w:val="304"/>
  </w:num>
  <w:num w:numId="12">
    <w:abstractNumId w:val="23"/>
  </w:num>
  <w:num w:numId="13">
    <w:abstractNumId w:val="11"/>
  </w:num>
  <w:num w:numId="14">
    <w:abstractNumId w:val="338"/>
  </w:num>
  <w:num w:numId="15">
    <w:abstractNumId w:val="77"/>
  </w:num>
  <w:num w:numId="16">
    <w:abstractNumId w:val="225"/>
  </w:num>
  <w:num w:numId="17">
    <w:abstractNumId w:val="436"/>
  </w:num>
  <w:num w:numId="18">
    <w:abstractNumId w:val="324"/>
  </w:num>
  <w:num w:numId="19">
    <w:abstractNumId w:val="269"/>
  </w:num>
  <w:num w:numId="20">
    <w:abstractNumId w:val="132"/>
  </w:num>
  <w:num w:numId="21">
    <w:abstractNumId w:val="312"/>
  </w:num>
  <w:num w:numId="22">
    <w:abstractNumId w:val="391"/>
  </w:num>
  <w:num w:numId="23">
    <w:abstractNumId w:val="555"/>
  </w:num>
  <w:num w:numId="24">
    <w:abstractNumId w:val="440"/>
  </w:num>
  <w:num w:numId="25">
    <w:abstractNumId w:val="473"/>
  </w:num>
  <w:num w:numId="26">
    <w:abstractNumId w:val="152"/>
  </w:num>
  <w:num w:numId="27">
    <w:abstractNumId w:val="173"/>
  </w:num>
  <w:num w:numId="28">
    <w:abstractNumId w:val="579"/>
  </w:num>
  <w:num w:numId="29">
    <w:abstractNumId w:val="127"/>
  </w:num>
  <w:num w:numId="30">
    <w:abstractNumId w:val="26"/>
  </w:num>
  <w:num w:numId="31">
    <w:abstractNumId w:val="99"/>
  </w:num>
  <w:num w:numId="32">
    <w:abstractNumId w:val="165"/>
  </w:num>
  <w:num w:numId="33">
    <w:abstractNumId w:val="38"/>
  </w:num>
  <w:num w:numId="34">
    <w:abstractNumId w:val="557"/>
  </w:num>
  <w:num w:numId="35">
    <w:abstractNumId w:val="578"/>
  </w:num>
  <w:num w:numId="36">
    <w:abstractNumId w:val="575"/>
  </w:num>
  <w:num w:numId="37">
    <w:abstractNumId w:val="275"/>
  </w:num>
  <w:num w:numId="38">
    <w:abstractNumId w:val="449"/>
  </w:num>
  <w:num w:numId="39">
    <w:abstractNumId w:val="133"/>
  </w:num>
  <w:num w:numId="40">
    <w:abstractNumId w:val="471"/>
  </w:num>
  <w:num w:numId="41">
    <w:abstractNumId w:val="187"/>
  </w:num>
  <w:num w:numId="42">
    <w:abstractNumId w:val="423"/>
  </w:num>
  <w:num w:numId="43">
    <w:abstractNumId w:val="201"/>
  </w:num>
  <w:num w:numId="44">
    <w:abstractNumId w:val="281"/>
  </w:num>
  <w:num w:numId="45">
    <w:abstractNumId w:val="479"/>
  </w:num>
  <w:num w:numId="46">
    <w:abstractNumId w:val="576"/>
  </w:num>
  <w:num w:numId="47">
    <w:abstractNumId w:val="474"/>
  </w:num>
  <w:num w:numId="48">
    <w:abstractNumId w:val="469"/>
  </w:num>
  <w:num w:numId="49">
    <w:abstractNumId w:val="364"/>
  </w:num>
  <w:num w:numId="50">
    <w:abstractNumId w:val="71"/>
  </w:num>
  <w:num w:numId="51">
    <w:abstractNumId w:val="106"/>
  </w:num>
  <w:num w:numId="52">
    <w:abstractNumId w:val="122"/>
  </w:num>
  <w:num w:numId="53">
    <w:abstractNumId w:val="87"/>
  </w:num>
  <w:num w:numId="54">
    <w:abstractNumId w:val="448"/>
  </w:num>
  <w:num w:numId="55">
    <w:abstractNumId w:val="31"/>
  </w:num>
  <w:num w:numId="56">
    <w:abstractNumId w:val="10"/>
  </w:num>
  <w:num w:numId="57">
    <w:abstractNumId w:val="487"/>
  </w:num>
  <w:num w:numId="58">
    <w:abstractNumId w:val="421"/>
  </w:num>
  <w:num w:numId="59">
    <w:abstractNumId w:val="158"/>
  </w:num>
  <w:num w:numId="60">
    <w:abstractNumId w:val="554"/>
  </w:num>
  <w:num w:numId="61">
    <w:abstractNumId w:val="207"/>
  </w:num>
  <w:num w:numId="62">
    <w:abstractNumId w:val="105"/>
  </w:num>
  <w:num w:numId="63">
    <w:abstractNumId w:val="262"/>
  </w:num>
  <w:num w:numId="64">
    <w:abstractNumId w:val="205"/>
  </w:num>
  <w:num w:numId="65">
    <w:abstractNumId w:val="86"/>
  </w:num>
  <w:num w:numId="66">
    <w:abstractNumId w:val="59"/>
  </w:num>
  <w:num w:numId="67">
    <w:abstractNumId w:val="226"/>
  </w:num>
  <w:num w:numId="68">
    <w:abstractNumId w:val="118"/>
  </w:num>
  <w:num w:numId="69">
    <w:abstractNumId w:val="476"/>
  </w:num>
  <w:num w:numId="70">
    <w:abstractNumId w:val="347"/>
  </w:num>
  <w:num w:numId="71">
    <w:abstractNumId w:val="392"/>
    <w:lvlOverride w:ilvl="0">
      <w:startOverride w:val="1"/>
    </w:lvlOverride>
  </w:num>
  <w:num w:numId="72">
    <w:abstractNumId w:val="393"/>
    <w:lvlOverride w:ilvl="0">
      <w:startOverride w:val="1"/>
    </w:lvlOverride>
  </w:num>
  <w:num w:numId="73">
    <w:abstractNumId w:val="394"/>
    <w:lvlOverride w:ilvl="0">
      <w:startOverride w:val="1"/>
    </w:lvlOverride>
  </w:num>
  <w:num w:numId="74">
    <w:abstractNumId w:val="395"/>
    <w:lvlOverride w:ilvl="0">
      <w:startOverride w:val="1"/>
    </w:lvlOverride>
  </w:num>
  <w:num w:numId="75">
    <w:abstractNumId w:val="396"/>
    <w:lvlOverride w:ilvl="0">
      <w:startOverride w:val="1"/>
    </w:lvlOverride>
  </w:num>
  <w:num w:numId="76">
    <w:abstractNumId w:val="397"/>
    <w:lvlOverride w:ilvl="0">
      <w:startOverride w:val="1"/>
    </w:lvlOverride>
  </w:num>
  <w:num w:numId="77">
    <w:abstractNumId w:val="398"/>
    <w:lvlOverride w:ilvl="0">
      <w:startOverride w:val="1"/>
    </w:lvlOverride>
  </w:num>
  <w:num w:numId="78">
    <w:abstractNumId w:val="399"/>
    <w:lvlOverride w:ilvl="0">
      <w:startOverride w:val="1"/>
    </w:lvlOverride>
  </w:num>
  <w:num w:numId="79">
    <w:abstractNumId w:val="400"/>
    <w:lvlOverride w:ilvl="0">
      <w:startOverride w:val="1"/>
    </w:lvlOverride>
  </w:num>
  <w:num w:numId="80">
    <w:abstractNumId w:val="401"/>
    <w:lvlOverride w:ilvl="0">
      <w:startOverride w:val="1"/>
    </w:lvlOverride>
  </w:num>
  <w:num w:numId="81">
    <w:abstractNumId w:val="402"/>
    <w:lvlOverride w:ilvl="0">
      <w:startOverride w:val="1"/>
    </w:lvlOverride>
  </w:num>
  <w:num w:numId="82">
    <w:abstractNumId w:val="403"/>
    <w:lvlOverride w:ilvl="0">
      <w:startOverride w:val="1"/>
    </w:lvlOverride>
  </w:num>
  <w:num w:numId="83">
    <w:abstractNumId w:val="404"/>
    <w:lvlOverride w:ilvl="0">
      <w:startOverride w:val="1"/>
    </w:lvlOverride>
  </w:num>
  <w:num w:numId="84">
    <w:abstractNumId w:val="353"/>
  </w:num>
  <w:num w:numId="85">
    <w:abstractNumId w:val="188"/>
  </w:num>
  <w:num w:numId="86">
    <w:abstractNumId w:val="168"/>
  </w:num>
  <w:num w:numId="87">
    <w:abstractNumId w:val="511"/>
  </w:num>
  <w:num w:numId="88">
    <w:abstractNumId w:val="570"/>
  </w:num>
  <w:num w:numId="89">
    <w:abstractNumId w:val="55"/>
  </w:num>
  <w:num w:numId="90">
    <w:abstractNumId w:val="134"/>
  </w:num>
  <w:num w:numId="91">
    <w:abstractNumId w:val="534"/>
  </w:num>
  <w:num w:numId="92">
    <w:abstractNumId w:val="491"/>
  </w:num>
  <w:num w:numId="93">
    <w:abstractNumId w:val="37"/>
  </w:num>
  <w:num w:numId="94">
    <w:abstractNumId w:val="72"/>
  </w:num>
  <w:num w:numId="95">
    <w:abstractNumId w:val="75"/>
  </w:num>
  <w:num w:numId="96">
    <w:abstractNumId w:val="500"/>
  </w:num>
  <w:num w:numId="97">
    <w:abstractNumId w:val="19"/>
  </w:num>
  <w:num w:numId="98">
    <w:abstractNumId w:val="552"/>
  </w:num>
  <w:num w:numId="99">
    <w:abstractNumId w:val="139"/>
  </w:num>
  <w:num w:numId="100">
    <w:abstractNumId w:val="540"/>
  </w:num>
  <w:num w:numId="101">
    <w:abstractNumId w:val="264"/>
  </w:num>
  <w:num w:numId="102">
    <w:abstractNumId w:val="518"/>
  </w:num>
  <w:num w:numId="103">
    <w:abstractNumId w:val="64"/>
  </w:num>
  <w:num w:numId="104">
    <w:abstractNumId w:val="62"/>
  </w:num>
  <w:num w:numId="105">
    <w:abstractNumId w:val="592"/>
  </w:num>
  <w:num w:numId="106">
    <w:abstractNumId w:val="336"/>
  </w:num>
  <w:num w:numId="107">
    <w:abstractNumId w:val="287"/>
  </w:num>
  <w:num w:numId="108">
    <w:abstractNumId w:val="112"/>
  </w:num>
  <w:num w:numId="109">
    <w:abstractNumId w:val="337"/>
  </w:num>
  <w:num w:numId="110">
    <w:abstractNumId w:val="137"/>
  </w:num>
  <w:num w:numId="111">
    <w:abstractNumId w:val="297"/>
  </w:num>
  <w:num w:numId="112">
    <w:abstractNumId w:val="161"/>
  </w:num>
  <w:num w:numId="113">
    <w:abstractNumId w:val="20"/>
  </w:num>
  <w:num w:numId="114">
    <w:abstractNumId w:val="116"/>
  </w:num>
  <w:num w:numId="115">
    <w:abstractNumId w:val="465"/>
  </w:num>
  <w:num w:numId="116">
    <w:abstractNumId w:val="311"/>
  </w:num>
  <w:num w:numId="117">
    <w:abstractNumId w:val="63"/>
  </w:num>
  <w:num w:numId="118">
    <w:abstractNumId w:val="536"/>
  </w:num>
  <w:num w:numId="119">
    <w:abstractNumId w:val="538"/>
  </w:num>
  <w:num w:numId="120">
    <w:abstractNumId w:val="101"/>
  </w:num>
  <w:num w:numId="121">
    <w:abstractNumId w:val="65"/>
  </w:num>
  <w:num w:numId="122">
    <w:abstractNumId w:val="350"/>
  </w:num>
  <w:num w:numId="123">
    <w:abstractNumId w:val="427"/>
  </w:num>
  <w:num w:numId="124">
    <w:abstractNumId w:val="299"/>
  </w:num>
  <w:num w:numId="125">
    <w:abstractNumId w:val="167"/>
  </w:num>
  <w:num w:numId="126">
    <w:abstractNumId w:val="413"/>
  </w:num>
  <w:num w:numId="127">
    <w:abstractNumId w:val="349"/>
  </w:num>
  <w:num w:numId="128">
    <w:abstractNumId w:val="424"/>
  </w:num>
  <w:num w:numId="129">
    <w:abstractNumId w:val="223"/>
  </w:num>
  <w:num w:numId="130">
    <w:abstractNumId w:val="69"/>
  </w:num>
  <w:num w:numId="131">
    <w:abstractNumId w:val="434"/>
  </w:num>
  <w:num w:numId="132">
    <w:abstractNumId w:val="510"/>
  </w:num>
  <w:num w:numId="133">
    <w:abstractNumId w:val="488"/>
  </w:num>
  <w:num w:numId="134">
    <w:abstractNumId w:val="16"/>
  </w:num>
  <w:num w:numId="135">
    <w:abstractNumId w:val="388"/>
  </w:num>
  <w:num w:numId="136">
    <w:abstractNumId w:val="513"/>
  </w:num>
  <w:num w:numId="137">
    <w:abstractNumId w:val="361"/>
  </w:num>
  <w:num w:numId="138">
    <w:abstractNumId w:val="42"/>
  </w:num>
  <w:num w:numId="139">
    <w:abstractNumId w:val="437"/>
  </w:num>
  <w:num w:numId="140">
    <w:abstractNumId w:val="381"/>
  </w:num>
  <w:num w:numId="141">
    <w:abstractNumId w:val="60"/>
  </w:num>
  <w:num w:numId="142">
    <w:abstractNumId w:val="150"/>
  </w:num>
  <w:num w:numId="143">
    <w:abstractNumId w:val="307"/>
  </w:num>
  <w:num w:numId="144">
    <w:abstractNumId w:val="195"/>
  </w:num>
  <w:num w:numId="145">
    <w:abstractNumId w:val="7"/>
  </w:num>
  <w:num w:numId="146">
    <w:abstractNumId w:val="153"/>
  </w:num>
  <w:num w:numId="147">
    <w:abstractNumId w:val="232"/>
  </w:num>
  <w:num w:numId="148">
    <w:abstractNumId w:val="159"/>
  </w:num>
  <w:num w:numId="149">
    <w:abstractNumId w:val="175"/>
  </w:num>
  <w:num w:numId="150">
    <w:abstractNumId w:val="586"/>
  </w:num>
  <w:num w:numId="151">
    <w:abstractNumId w:val="598"/>
  </w:num>
  <w:num w:numId="152">
    <w:abstractNumId w:val="70"/>
  </w:num>
  <w:num w:numId="153">
    <w:abstractNumId w:val="415"/>
  </w:num>
  <w:num w:numId="154">
    <w:abstractNumId w:val="464"/>
  </w:num>
  <w:num w:numId="155">
    <w:abstractNumId w:val="356"/>
  </w:num>
  <w:num w:numId="156">
    <w:abstractNumId w:val="73"/>
  </w:num>
  <w:num w:numId="157">
    <w:abstractNumId w:val="242"/>
  </w:num>
  <w:num w:numId="158">
    <w:abstractNumId w:val="184"/>
  </w:num>
  <w:num w:numId="159">
    <w:abstractNumId w:val="572"/>
  </w:num>
  <w:num w:numId="160">
    <w:abstractNumId w:val="343"/>
  </w:num>
  <w:num w:numId="161">
    <w:abstractNumId w:val="6"/>
  </w:num>
  <w:num w:numId="162">
    <w:abstractNumId w:val="334"/>
  </w:num>
  <w:num w:numId="163">
    <w:abstractNumId w:val="12"/>
  </w:num>
  <w:num w:numId="164">
    <w:abstractNumId w:val="148"/>
  </w:num>
  <w:num w:numId="165">
    <w:abstractNumId w:val="494"/>
  </w:num>
  <w:num w:numId="166">
    <w:abstractNumId w:val="290"/>
  </w:num>
  <w:num w:numId="167">
    <w:abstractNumId w:val="313"/>
  </w:num>
  <w:num w:numId="168">
    <w:abstractNumId w:val="154"/>
  </w:num>
  <w:num w:numId="169">
    <w:abstractNumId w:val="344"/>
  </w:num>
  <w:num w:numId="170">
    <w:abstractNumId w:val="119"/>
  </w:num>
  <w:num w:numId="171">
    <w:abstractNumId w:val="580"/>
  </w:num>
  <w:num w:numId="172">
    <w:abstractNumId w:val="451"/>
  </w:num>
  <w:num w:numId="173">
    <w:abstractNumId w:val="280"/>
  </w:num>
  <w:num w:numId="174">
    <w:abstractNumId w:val="571"/>
  </w:num>
  <w:num w:numId="175">
    <w:abstractNumId w:val="329"/>
  </w:num>
  <w:num w:numId="176">
    <w:abstractNumId w:val="33"/>
  </w:num>
  <w:num w:numId="177">
    <w:abstractNumId w:val="243"/>
  </w:num>
  <w:num w:numId="178">
    <w:abstractNumId w:val="498"/>
  </w:num>
  <w:num w:numId="179">
    <w:abstractNumId w:val="177"/>
  </w:num>
  <w:num w:numId="180">
    <w:abstractNumId w:val="203"/>
  </w:num>
  <w:num w:numId="181">
    <w:abstractNumId w:val="346"/>
  </w:num>
  <w:num w:numId="182">
    <w:abstractNumId w:val="460"/>
  </w:num>
  <w:num w:numId="183">
    <w:abstractNumId w:val="164"/>
  </w:num>
  <w:num w:numId="184">
    <w:abstractNumId w:val="78"/>
  </w:num>
  <w:num w:numId="185">
    <w:abstractNumId w:val="535"/>
  </w:num>
  <w:num w:numId="186">
    <w:abstractNumId w:val="218"/>
  </w:num>
  <w:num w:numId="187">
    <w:abstractNumId w:val="277"/>
  </w:num>
  <w:num w:numId="188">
    <w:abstractNumId w:val="430"/>
  </w:num>
  <w:num w:numId="189">
    <w:abstractNumId w:val="5"/>
  </w:num>
  <w:num w:numId="190">
    <w:abstractNumId w:val="199"/>
  </w:num>
  <w:num w:numId="191">
    <w:abstractNumId w:val="589"/>
  </w:num>
  <w:num w:numId="192">
    <w:abstractNumId w:val="265"/>
  </w:num>
  <w:num w:numId="193">
    <w:abstractNumId w:val="95"/>
  </w:num>
  <w:num w:numId="194">
    <w:abstractNumId w:val="294"/>
  </w:num>
  <w:num w:numId="195">
    <w:abstractNumId w:val="43"/>
  </w:num>
  <w:num w:numId="196">
    <w:abstractNumId w:val="560"/>
  </w:num>
  <w:num w:numId="197">
    <w:abstractNumId w:val="220"/>
  </w:num>
  <w:num w:numId="198">
    <w:abstractNumId w:val="348"/>
  </w:num>
  <w:num w:numId="199">
    <w:abstractNumId w:val="80"/>
  </w:num>
  <w:num w:numId="200">
    <w:abstractNumId w:val="420"/>
  </w:num>
  <w:num w:numId="201">
    <w:abstractNumId w:val="204"/>
  </w:num>
  <w:num w:numId="202">
    <w:abstractNumId w:val="286"/>
  </w:num>
  <w:num w:numId="203">
    <w:abstractNumId w:val="285"/>
  </w:num>
  <w:num w:numId="204">
    <w:abstractNumId w:val="446"/>
  </w:num>
  <w:num w:numId="205">
    <w:abstractNumId w:val="28"/>
  </w:num>
  <w:num w:numId="206">
    <w:abstractNumId w:val="512"/>
  </w:num>
  <w:num w:numId="207">
    <w:abstractNumId w:val="521"/>
  </w:num>
  <w:num w:numId="208">
    <w:abstractNumId w:val="92"/>
  </w:num>
  <w:num w:numId="209">
    <w:abstractNumId w:val="284"/>
  </w:num>
  <w:num w:numId="210">
    <w:abstractNumId w:val="85"/>
  </w:num>
  <w:num w:numId="211">
    <w:abstractNumId w:val="198"/>
  </w:num>
  <w:num w:numId="212">
    <w:abstractNumId w:val="522"/>
  </w:num>
  <w:num w:numId="213">
    <w:abstractNumId w:val="493"/>
  </w:num>
  <w:num w:numId="214">
    <w:abstractNumId w:val="340"/>
  </w:num>
  <w:num w:numId="215">
    <w:abstractNumId w:val="172"/>
  </w:num>
  <w:num w:numId="216">
    <w:abstractNumId w:val="594"/>
  </w:num>
  <w:num w:numId="217">
    <w:abstractNumId w:val="342"/>
  </w:num>
  <w:num w:numId="218">
    <w:abstractNumId w:val="565"/>
  </w:num>
  <w:num w:numId="219">
    <w:abstractNumId w:val="532"/>
  </w:num>
  <w:num w:numId="220">
    <w:abstractNumId w:val="109"/>
  </w:num>
  <w:num w:numId="221">
    <w:abstractNumId w:val="482"/>
  </w:num>
  <w:num w:numId="222">
    <w:abstractNumId w:val="88"/>
  </w:num>
  <w:num w:numId="223">
    <w:abstractNumId w:val="384"/>
  </w:num>
  <w:num w:numId="224">
    <w:abstractNumId w:val="180"/>
  </w:num>
  <w:num w:numId="225">
    <w:abstractNumId w:val="208"/>
  </w:num>
  <w:num w:numId="226">
    <w:abstractNumId w:val="254"/>
  </w:num>
  <w:num w:numId="227">
    <w:abstractNumId w:val="453"/>
  </w:num>
  <w:num w:numId="228">
    <w:abstractNumId w:val="292"/>
  </w:num>
  <w:num w:numId="229">
    <w:abstractNumId w:val="547"/>
  </w:num>
  <w:num w:numId="230">
    <w:abstractNumId w:val="46"/>
  </w:num>
  <w:num w:numId="231">
    <w:abstractNumId w:val="525"/>
  </w:num>
  <w:num w:numId="232">
    <w:abstractNumId w:val="372"/>
  </w:num>
  <w:num w:numId="233">
    <w:abstractNumId w:val="478"/>
  </w:num>
  <w:num w:numId="234">
    <w:abstractNumId w:val="339"/>
  </w:num>
  <w:num w:numId="235">
    <w:abstractNumId w:val="258"/>
  </w:num>
  <w:num w:numId="236">
    <w:abstractNumId w:val="216"/>
  </w:num>
  <w:num w:numId="237">
    <w:abstractNumId w:val="462"/>
  </w:num>
  <w:num w:numId="238">
    <w:abstractNumId w:val="22"/>
  </w:num>
  <w:num w:numId="239">
    <w:abstractNumId w:val="577"/>
  </w:num>
  <w:num w:numId="240">
    <w:abstractNumId w:val="246"/>
  </w:num>
  <w:num w:numId="241">
    <w:abstractNumId w:val="194"/>
  </w:num>
  <w:num w:numId="242">
    <w:abstractNumId w:val="332"/>
  </w:num>
  <w:num w:numId="243">
    <w:abstractNumId w:val="556"/>
  </w:num>
  <w:num w:numId="244">
    <w:abstractNumId w:val="210"/>
  </w:num>
  <w:num w:numId="245">
    <w:abstractNumId w:val="222"/>
  </w:num>
  <w:num w:numId="246">
    <w:abstractNumId w:val="390"/>
  </w:num>
  <w:num w:numId="247">
    <w:abstractNumId w:val="229"/>
  </w:num>
  <w:num w:numId="248">
    <w:abstractNumId w:val="472"/>
  </w:num>
  <w:num w:numId="249">
    <w:abstractNumId w:val="548"/>
  </w:num>
  <w:num w:numId="250">
    <w:abstractNumId w:val="319"/>
  </w:num>
  <w:num w:numId="251">
    <w:abstractNumId w:val="539"/>
  </w:num>
  <w:num w:numId="252">
    <w:abstractNumId w:val="416"/>
  </w:num>
  <w:num w:numId="253">
    <w:abstractNumId w:val="383"/>
  </w:num>
  <w:num w:numId="254">
    <w:abstractNumId w:val="192"/>
  </w:num>
  <w:num w:numId="255">
    <w:abstractNumId w:val="15"/>
  </w:num>
  <w:num w:numId="256">
    <w:abstractNumId w:val="76"/>
  </w:num>
  <w:num w:numId="257">
    <w:abstractNumId w:val="186"/>
  </w:num>
  <w:num w:numId="258">
    <w:abstractNumId w:val="236"/>
  </w:num>
  <w:num w:numId="259">
    <w:abstractNumId w:val="563"/>
  </w:num>
  <w:num w:numId="260">
    <w:abstractNumId w:val="160"/>
  </w:num>
  <w:num w:numId="261">
    <w:abstractNumId w:val="582"/>
  </w:num>
  <w:num w:numId="262">
    <w:abstractNumId w:val="29"/>
  </w:num>
  <w:num w:numId="263">
    <w:abstractNumId w:val="508"/>
  </w:num>
  <w:num w:numId="264">
    <w:abstractNumId w:val="261"/>
  </w:num>
  <w:num w:numId="265">
    <w:abstractNumId w:val="151"/>
  </w:num>
  <w:num w:numId="266">
    <w:abstractNumId w:val="0"/>
  </w:num>
  <w:num w:numId="267">
    <w:abstractNumId w:val="330"/>
  </w:num>
  <w:num w:numId="268">
    <w:abstractNumId w:val="270"/>
  </w:num>
  <w:num w:numId="269">
    <w:abstractNumId w:val="255"/>
  </w:num>
  <w:num w:numId="270">
    <w:abstractNumId w:val="359"/>
  </w:num>
  <w:num w:numId="271">
    <w:abstractNumId w:val="228"/>
  </w:num>
  <w:num w:numId="272">
    <w:abstractNumId w:val="414"/>
  </w:num>
  <w:num w:numId="273">
    <w:abstractNumId w:val="266"/>
  </w:num>
  <w:num w:numId="274">
    <w:abstractNumId w:val="526"/>
  </w:num>
  <w:num w:numId="275">
    <w:abstractNumId w:val="51"/>
  </w:num>
  <w:num w:numId="276">
    <w:abstractNumId w:val="581"/>
  </w:num>
  <w:num w:numId="277">
    <w:abstractNumId w:val="141"/>
  </w:num>
  <w:num w:numId="278">
    <w:abstractNumId w:val="496"/>
  </w:num>
  <w:num w:numId="279">
    <w:abstractNumId w:val="202"/>
  </w:num>
  <w:num w:numId="280">
    <w:abstractNumId w:val="564"/>
  </w:num>
  <w:num w:numId="281">
    <w:abstractNumId w:val="550"/>
  </w:num>
  <w:num w:numId="282">
    <w:abstractNumId w:val="374"/>
  </w:num>
  <w:num w:numId="283">
    <w:abstractNumId w:val="49"/>
  </w:num>
  <w:num w:numId="284">
    <w:abstractNumId w:val="126"/>
  </w:num>
  <w:num w:numId="285">
    <w:abstractNumId w:val="239"/>
  </w:num>
  <w:num w:numId="286">
    <w:abstractNumId w:val="107"/>
  </w:num>
  <w:num w:numId="287">
    <w:abstractNumId w:val="293"/>
  </w:num>
  <w:num w:numId="288">
    <w:abstractNumId w:val="244"/>
  </w:num>
  <w:num w:numId="289">
    <w:abstractNumId w:val="380"/>
  </w:num>
  <w:num w:numId="290">
    <w:abstractNumId w:val="298"/>
  </w:num>
  <w:num w:numId="291">
    <w:abstractNumId w:val="89"/>
  </w:num>
  <w:num w:numId="292">
    <w:abstractNumId w:val="211"/>
  </w:num>
  <w:num w:numId="293">
    <w:abstractNumId w:val="371"/>
  </w:num>
  <w:num w:numId="294">
    <w:abstractNumId w:val="302"/>
  </w:num>
  <w:num w:numId="295">
    <w:abstractNumId w:val="50"/>
  </w:num>
  <w:num w:numId="296">
    <w:abstractNumId w:val="39"/>
  </w:num>
  <w:num w:numId="297">
    <w:abstractNumId w:val="191"/>
  </w:num>
  <w:num w:numId="298">
    <w:abstractNumId w:val="120"/>
  </w:num>
  <w:num w:numId="299">
    <w:abstractNumId w:val="441"/>
  </w:num>
  <w:num w:numId="300">
    <w:abstractNumId w:val="417"/>
  </w:num>
  <w:num w:numId="301">
    <w:abstractNumId w:val="331"/>
  </w:num>
  <w:num w:numId="302">
    <w:abstractNumId w:val="108"/>
  </w:num>
  <w:num w:numId="303">
    <w:abstractNumId w:val="162"/>
  </w:num>
  <w:num w:numId="304">
    <w:abstractNumId w:val="250"/>
  </w:num>
  <w:num w:numId="305">
    <w:abstractNumId w:val="278"/>
  </w:num>
  <w:num w:numId="306">
    <w:abstractNumId w:val="590"/>
  </w:num>
  <w:num w:numId="307">
    <w:abstractNumId w:val="553"/>
  </w:num>
  <w:num w:numId="308">
    <w:abstractNumId w:val="545"/>
  </w:num>
  <w:num w:numId="309">
    <w:abstractNumId w:val="61"/>
  </w:num>
  <w:num w:numId="310">
    <w:abstractNumId w:val="111"/>
  </w:num>
  <w:num w:numId="311">
    <w:abstractNumId w:val="431"/>
  </w:num>
  <w:num w:numId="312">
    <w:abstractNumId w:val="176"/>
  </w:num>
  <w:num w:numId="313">
    <w:abstractNumId w:val="58"/>
  </w:num>
  <w:num w:numId="314">
    <w:abstractNumId w:val="591"/>
  </w:num>
  <w:num w:numId="315">
    <w:abstractNumId w:val="561"/>
  </w:num>
  <w:num w:numId="316">
    <w:abstractNumId w:val="455"/>
  </w:num>
  <w:num w:numId="317">
    <w:abstractNumId w:val="102"/>
  </w:num>
  <w:num w:numId="318">
    <w:abstractNumId w:val="362"/>
  </w:num>
  <w:num w:numId="319">
    <w:abstractNumId w:val="81"/>
  </w:num>
  <w:num w:numId="320">
    <w:abstractNumId w:val="492"/>
  </w:num>
  <w:num w:numId="321">
    <w:abstractNumId w:val="40"/>
  </w:num>
  <w:num w:numId="322">
    <w:abstractNumId w:val="1"/>
  </w:num>
  <w:num w:numId="323">
    <w:abstractNumId w:val="549"/>
  </w:num>
  <w:num w:numId="324">
    <w:abstractNumId w:val="327"/>
  </w:num>
  <w:num w:numId="325">
    <w:abstractNumId w:val="568"/>
  </w:num>
  <w:num w:numId="326">
    <w:abstractNumId w:val="4"/>
  </w:num>
  <w:num w:numId="327">
    <w:abstractNumId w:val="272"/>
  </w:num>
  <w:num w:numId="328">
    <w:abstractNumId w:val="149"/>
  </w:num>
  <w:num w:numId="329">
    <w:abstractNumId w:val="537"/>
  </w:num>
  <w:num w:numId="330">
    <w:abstractNumId w:val="466"/>
  </w:num>
  <w:num w:numId="331">
    <w:abstractNumId w:val="501"/>
  </w:num>
  <w:num w:numId="332">
    <w:abstractNumId w:val="316"/>
  </w:num>
  <w:num w:numId="333">
    <w:abstractNumId w:val="273"/>
  </w:num>
  <w:num w:numId="334">
    <w:abstractNumId w:val="533"/>
  </w:num>
  <w:num w:numId="335">
    <w:abstractNumId w:val="90"/>
  </w:num>
  <w:num w:numId="336">
    <w:abstractNumId w:val="531"/>
  </w:num>
  <w:num w:numId="337">
    <w:abstractNumId w:val="224"/>
  </w:num>
  <w:num w:numId="338">
    <w:abstractNumId w:val="461"/>
  </w:num>
  <w:num w:numId="339">
    <w:abstractNumId w:val="432"/>
  </w:num>
  <w:num w:numId="340">
    <w:abstractNumId w:val="140"/>
  </w:num>
  <w:num w:numId="341">
    <w:abstractNumId w:val="559"/>
  </w:num>
  <w:num w:numId="342">
    <w:abstractNumId w:val="113"/>
  </w:num>
  <w:num w:numId="343">
    <w:abstractNumId w:val="489"/>
  </w:num>
  <w:num w:numId="344">
    <w:abstractNumId w:val="517"/>
  </w:num>
  <w:num w:numId="345">
    <w:abstractNumId w:val="477"/>
  </w:num>
  <w:num w:numId="346">
    <w:abstractNumId w:val="179"/>
  </w:num>
  <w:num w:numId="347">
    <w:abstractNumId w:val="295"/>
  </w:num>
  <w:num w:numId="348">
    <w:abstractNumId w:val="144"/>
  </w:num>
  <w:num w:numId="349">
    <w:abstractNumId w:val="412"/>
  </w:num>
  <w:num w:numId="350">
    <w:abstractNumId w:val="233"/>
  </w:num>
  <w:num w:numId="351">
    <w:abstractNumId w:val="515"/>
  </w:num>
  <w:num w:numId="352">
    <w:abstractNumId w:val="123"/>
  </w:num>
  <w:num w:numId="353">
    <w:abstractNumId w:val="97"/>
  </w:num>
  <w:num w:numId="354">
    <w:abstractNumId w:val="546"/>
  </w:num>
  <w:num w:numId="355">
    <w:abstractNumId w:val="389"/>
  </w:num>
  <w:num w:numId="356">
    <w:abstractNumId w:val="54"/>
  </w:num>
  <w:num w:numId="357">
    <w:abstractNumId w:val="503"/>
  </w:num>
  <w:num w:numId="358">
    <w:abstractNumId w:val="206"/>
  </w:num>
  <w:num w:numId="359">
    <w:abstractNumId w:val="252"/>
  </w:num>
  <w:num w:numId="360">
    <w:abstractNumId w:val="463"/>
  </w:num>
  <w:num w:numId="361">
    <w:abstractNumId w:val="322"/>
  </w:num>
  <w:num w:numId="362">
    <w:abstractNumId w:val="528"/>
  </w:num>
  <w:num w:numId="363">
    <w:abstractNumId w:val="480"/>
  </w:num>
  <w:num w:numId="364">
    <w:abstractNumId w:val="68"/>
  </w:num>
  <w:num w:numId="365">
    <w:abstractNumId w:val="157"/>
  </w:num>
  <w:num w:numId="366">
    <w:abstractNumId w:val="573"/>
  </w:num>
  <w:num w:numId="367">
    <w:abstractNumId w:val="124"/>
  </w:num>
  <w:num w:numId="368">
    <w:abstractNumId w:val="240"/>
  </w:num>
  <w:num w:numId="369">
    <w:abstractNumId w:val="142"/>
  </w:num>
  <w:num w:numId="370">
    <w:abstractNumId w:val="283"/>
  </w:num>
  <w:num w:numId="371">
    <w:abstractNumId w:val="367"/>
  </w:num>
  <w:num w:numId="372">
    <w:abstractNumId w:val="274"/>
  </w:num>
  <w:num w:numId="373">
    <w:abstractNumId w:val="467"/>
  </w:num>
  <w:num w:numId="374">
    <w:abstractNumId w:val="481"/>
  </w:num>
  <w:num w:numId="375">
    <w:abstractNumId w:val="368"/>
  </w:num>
  <w:num w:numId="376">
    <w:abstractNumId w:val="458"/>
  </w:num>
  <w:num w:numId="377">
    <w:abstractNumId w:val="308"/>
  </w:num>
  <w:num w:numId="378">
    <w:abstractNumId w:val="377"/>
  </w:num>
  <w:num w:numId="379">
    <w:abstractNumId w:val="435"/>
  </w:num>
  <w:num w:numId="380">
    <w:abstractNumId w:val="475"/>
  </w:num>
  <w:num w:numId="381">
    <w:abstractNumId w:val="486"/>
  </w:num>
  <w:num w:numId="382">
    <w:abstractNumId w:val="499"/>
  </w:num>
  <w:num w:numId="383">
    <w:abstractNumId w:val="505"/>
  </w:num>
  <w:num w:numId="384">
    <w:abstractNumId w:val="171"/>
  </w:num>
  <w:num w:numId="385">
    <w:abstractNumId w:val="146"/>
  </w:num>
  <w:num w:numId="386">
    <w:abstractNumId w:val="385"/>
  </w:num>
  <w:num w:numId="387">
    <w:abstractNumId w:val="355"/>
  </w:num>
  <w:num w:numId="388">
    <w:abstractNumId w:val="341"/>
  </w:num>
  <w:num w:numId="389">
    <w:abstractNumId w:val="104"/>
  </w:num>
  <w:num w:numId="390">
    <w:abstractNumId w:val="351"/>
  </w:num>
  <w:num w:numId="391">
    <w:abstractNumId w:val="447"/>
  </w:num>
  <w:num w:numId="392">
    <w:abstractNumId w:val="100"/>
  </w:num>
  <w:num w:numId="393">
    <w:abstractNumId w:val="596"/>
  </w:num>
  <w:num w:numId="394">
    <w:abstractNumId w:val="509"/>
  </w:num>
  <w:num w:numId="395">
    <w:abstractNumId w:val="382"/>
  </w:num>
  <w:num w:numId="396">
    <w:abstractNumId w:val="212"/>
  </w:num>
  <w:num w:numId="397">
    <w:abstractNumId w:val="445"/>
  </w:num>
  <w:num w:numId="398">
    <w:abstractNumId w:val="321"/>
  </w:num>
  <w:num w:numId="399">
    <w:abstractNumId w:val="170"/>
  </w:num>
  <w:num w:numId="400">
    <w:abstractNumId w:val="495"/>
  </w:num>
  <w:num w:numId="401">
    <w:abstractNumId w:val="35"/>
  </w:num>
  <w:num w:numId="402">
    <w:abstractNumId w:val="483"/>
  </w:num>
  <w:num w:numId="403">
    <w:abstractNumId w:val="516"/>
  </w:num>
  <w:num w:numId="404">
    <w:abstractNumId w:val="566"/>
  </w:num>
  <w:num w:numId="405">
    <w:abstractNumId w:val="296"/>
  </w:num>
  <w:num w:numId="406">
    <w:abstractNumId w:val="514"/>
  </w:num>
  <w:num w:numId="407">
    <w:abstractNumId w:val="310"/>
  </w:num>
  <w:num w:numId="408">
    <w:abstractNumId w:val="235"/>
  </w:num>
  <w:num w:numId="409">
    <w:abstractNumId w:val="386"/>
  </w:num>
  <w:num w:numId="410">
    <w:abstractNumId w:val="193"/>
  </w:num>
  <w:num w:numId="411">
    <w:abstractNumId w:val="452"/>
  </w:num>
  <w:num w:numId="412">
    <w:abstractNumId w:val="143"/>
  </w:num>
  <w:num w:numId="413">
    <w:abstractNumId w:val="41"/>
  </w:num>
  <w:num w:numId="414">
    <w:abstractNumId w:val="44"/>
  </w:num>
  <w:num w:numId="415">
    <w:abstractNumId w:val="234"/>
  </w:num>
  <w:num w:numId="416">
    <w:abstractNumId w:val="227"/>
  </w:num>
  <w:num w:numId="417">
    <w:abstractNumId w:val="14"/>
  </w:num>
  <w:num w:numId="418">
    <w:abstractNumId w:val="96"/>
  </w:num>
  <w:num w:numId="419">
    <w:abstractNumId w:val="411"/>
  </w:num>
  <w:num w:numId="420">
    <w:abstractNumId w:val="259"/>
  </w:num>
  <w:num w:numId="421">
    <w:abstractNumId w:val="114"/>
  </w:num>
  <w:num w:numId="422">
    <w:abstractNumId w:val="588"/>
  </w:num>
  <w:num w:numId="423">
    <w:abstractNumId w:val="456"/>
  </w:num>
  <w:num w:numId="424">
    <w:abstractNumId w:val="317"/>
  </w:num>
  <w:num w:numId="425">
    <w:abstractNumId w:val="36"/>
  </w:num>
  <w:num w:numId="426">
    <w:abstractNumId w:val="32"/>
  </w:num>
  <w:num w:numId="427">
    <w:abstractNumId w:val="221"/>
  </w:num>
  <w:num w:numId="428">
    <w:abstractNumId w:val="115"/>
  </w:num>
  <w:num w:numId="429">
    <w:abstractNumId w:val="373"/>
  </w:num>
  <w:num w:numId="430">
    <w:abstractNumId w:val="323"/>
  </w:num>
  <w:num w:numId="431">
    <w:abstractNumId w:val="256"/>
  </w:num>
  <w:num w:numId="432">
    <w:abstractNumId w:val="442"/>
  </w:num>
  <w:num w:numId="433">
    <w:abstractNumId w:val="169"/>
  </w:num>
  <w:num w:numId="434">
    <w:abstractNumId w:val="52"/>
  </w:num>
  <w:num w:numId="435">
    <w:abstractNumId w:val="454"/>
  </w:num>
  <w:num w:numId="436">
    <w:abstractNumId w:val="56"/>
  </w:num>
  <w:num w:numId="437">
    <w:abstractNumId w:val="245"/>
  </w:num>
  <w:num w:numId="438">
    <w:abstractNumId w:val="129"/>
  </w:num>
  <w:num w:numId="439">
    <w:abstractNumId w:val="366"/>
  </w:num>
  <w:num w:numId="440">
    <w:abstractNumId w:val="502"/>
  </w:num>
  <w:num w:numId="441">
    <w:abstractNumId w:val="358"/>
  </w:num>
  <w:num w:numId="442">
    <w:abstractNumId w:val="429"/>
  </w:num>
  <w:num w:numId="443">
    <w:abstractNumId w:val="163"/>
  </w:num>
  <w:num w:numId="444">
    <w:abstractNumId w:val="587"/>
  </w:num>
  <w:num w:numId="445">
    <w:abstractNumId w:val="57"/>
  </w:num>
  <w:num w:numId="446">
    <w:abstractNumId w:val="583"/>
  </w:num>
  <w:num w:numId="447">
    <w:abstractNumId w:val="214"/>
  </w:num>
  <w:num w:numId="448">
    <w:abstractNumId w:val="103"/>
  </w:num>
  <w:num w:numId="449">
    <w:abstractNumId w:val="24"/>
  </w:num>
  <w:num w:numId="450">
    <w:abstractNumId w:val="121"/>
  </w:num>
  <w:num w:numId="451">
    <w:abstractNumId w:val="263"/>
  </w:num>
  <w:num w:numId="452">
    <w:abstractNumId w:val="527"/>
  </w:num>
  <w:num w:numId="453">
    <w:abstractNumId w:val="408"/>
  </w:num>
  <w:num w:numId="454">
    <w:abstractNumId w:val="93"/>
  </w:num>
  <w:num w:numId="455">
    <w:abstractNumId w:val="450"/>
  </w:num>
  <w:num w:numId="456">
    <w:abstractNumId w:val="407"/>
  </w:num>
  <w:num w:numId="457">
    <w:abstractNumId w:val="459"/>
  </w:num>
  <w:num w:numId="458">
    <w:abstractNumId w:val="291"/>
  </w:num>
  <w:num w:numId="459">
    <w:abstractNumId w:val="34"/>
  </w:num>
  <w:num w:numId="460">
    <w:abstractNumId w:val="305"/>
  </w:num>
  <w:num w:numId="461">
    <w:abstractNumId w:val="328"/>
  </w:num>
  <w:num w:numId="462">
    <w:abstractNumId w:val="136"/>
  </w:num>
  <w:num w:numId="463">
    <w:abstractNumId w:val="574"/>
  </w:num>
  <w:num w:numId="464">
    <w:abstractNumId w:val="369"/>
  </w:num>
  <w:num w:numId="465">
    <w:abstractNumId w:val="426"/>
  </w:num>
  <w:num w:numId="466">
    <w:abstractNumId w:val="197"/>
  </w:num>
  <w:num w:numId="467">
    <w:abstractNumId w:val="379"/>
  </w:num>
  <w:num w:numId="468">
    <w:abstractNumId w:val="241"/>
  </w:num>
  <w:num w:numId="469">
    <w:abstractNumId w:val="67"/>
  </w:num>
  <w:num w:numId="470">
    <w:abstractNumId w:val="333"/>
  </w:num>
  <w:num w:numId="471">
    <w:abstractNumId w:val="301"/>
  </w:num>
  <w:num w:numId="472">
    <w:abstractNumId w:val="524"/>
  </w:num>
  <w:num w:numId="473">
    <w:abstractNumId w:val="9"/>
  </w:num>
  <w:num w:numId="474">
    <w:abstractNumId w:val="520"/>
  </w:num>
  <w:num w:numId="475">
    <w:abstractNumId w:val="45"/>
  </w:num>
  <w:num w:numId="476">
    <w:abstractNumId w:val="593"/>
  </w:num>
  <w:num w:numId="477">
    <w:abstractNumId w:val="181"/>
  </w:num>
  <w:num w:numId="478">
    <w:abstractNumId w:val="145"/>
  </w:num>
  <w:num w:numId="479">
    <w:abstractNumId w:val="230"/>
  </w:num>
  <w:num w:numId="480">
    <w:abstractNumId w:val="365"/>
  </w:num>
  <w:num w:numId="481">
    <w:abstractNumId w:val="130"/>
  </w:num>
  <w:num w:numId="482">
    <w:abstractNumId w:val="268"/>
  </w:num>
  <w:num w:numId="483">
    <w:abstractNumId w:val="200"/>
  </w:num>
  <w:num w:numId="484">
    <w:abstractNumId w:val="428"/>
  </w:num>
  <w:num w:numId="485">
    <w:abstractNumId w:val="260"/>
  </w:num>
  <w:num w:numId="486">
    <w:abstractNumId w:val="418"/>
  </w:num>
  <w:num w:numId="487">
    <w:abstractNumId w:val="345"/>
  </w:num>
  <w:num w:numId="488">
    <w:abstractNumId w:val="209"/>
  </w:num>
  <w:num w:numId="489">
    <w:abstractNumId w:val="147"/>
  </w:num>
  <w:num w:numId="490">
    <w:abstractNumId w:val="82"/>
  </w:num>
  <w:num w:numId="491">
    <w:abstractNumId w:val="406"/>
  </w:num>
  <w:num w:numId="492">
    <w:abstractNumId w:val="363"/>
  </w:num>
  <w:num w:numId="493">
    <w:abstractNumId w:val="282"/>
  </w:num>
  <w:num w:numId="494">
    <w:abstractNumId w:val="190"/>
  </w:num>
  <w:num w:numId="495">
    <w:abstractNumId w:val="91"/>
  </w:num>
  <w:num w:numId="496">
    <w:abstractNumId w:val="422"/>
  </w:num>
  <w:num w:numId="497">
    <w:abstractNumId w:val="21"/>
  </w:num>
  <w:num w:numId="498">
    <w:abstractNumId w:val="457"/>
  </w:num>
  <w:num w:numId="499">
    <w:abstractNumId w:val="271"/>
  </w:num>
  <w:num w:numId="500">
    <w:abstractNumId w:val="66"/>
  </w:num>
  <w:num w:numId="501">
    <w:abstractNumId w:val="84"/>
  </w:num>
  <w:num w:numId="502">
    <w:abstractNumId w:val="506"/>
  </w:num>
  <w:num w:numId="503">
    <w:abstractNumId w:val="300"/>
  </w:num>
  <w:num w:numId="504">
    <w:abstractNumId w:val="13"/>
  </w:num>
  <w:num w:numId="505">
    <w:abstractNumId w:val="357"/>
  </w:num>
  <w:num w:numId="506">
    <w:abstractNumId w:val="375"/>
  </w:num>
  <w:num w:numId="507">
    <w:abstractNumId w:val="595"/>
  </w:num>
  <w:num w:numId="508">
    <w:abstractNumId w:val="83"/>
  </w:num>
  <w:num w:numId="509">
    <w:abstractNumId w:val="125"/>
  </w:num>
  <w:num w:numId="510">
    <w:abstractNumId w:val="530"/>
  </w:num>
  <w:num w:numId="511">
    <w:abstractNumId w:val="410"/>
  </w:num>
  <w:num w:numId="512">
    <w:abstractNumId w:val="326"/>
  </w:num>
  <w:num w:numId="513">
    <w:abstractNumId w:val="519"/>
  </w:num>
  <w:num w:numId="514">
    <w:abstractNumId w:val="523"/>
  </w:num>
  <w:num w:numId="515">
    <w:abstractNumId w:val="303"/>
  </w:num>
  <w:num w:numId="516">
    <w:abstractNumId w:val="485"/>
  </w:num>
  <w:num w:numId="517">
    <w:abstractNumId w:val="47"/>
  </w:num>
  <w:num w:numId="518">
    <w:abstractNumId w:val="419"/>
  </w:num>
  <w:num w:numId="519">
    <w:abstractNumId w:val="238"/>
  </w:num>
  <w:num w:numId="520">
    <w:abstractNumId w:val="253"/>
  </w:num>
  <w:num w:numId="521">
    <w:abstractNumId w:val="166"/>
  </w:num>
  <w:num w:numId="522">
    <w:abstractNumId w:val="48"/>
  </w:num>
  <w:num w:numId="523">
    <w:abstractNumId w:val="585"/>
  </w:num>
  <w:num w:numId="524">
    <w:abstractNumId w:val="529"/>
  </w:num>
  <w:num w:numId="525">
    <w:abstractNumId w:val="183"/>
  </w:num>
  <w:num w:numId="526">
    <w:abstractNumId w:val="79"/>
  </w:num>
  <w:num w:numId="527">
    <w:abstractNumId w:val="288"/>
  </w:num>
  <w:num w:numId="528">
    <w:abstractNumId w:val="409"/>
  </w:num>
  <w:num w:numId="529">
    <w:abstractNumId w:val="318"/>
  </w:num>
  <w:num w:numId="530">
    <w:abstractNumId w:val="567"/>
  </w:num>
  <w:num w:numId="531">
    <w:abstractNumId w:val="25"/>
  </w:num>
  <w:num w:numId="532">
    <w:abstractNumId w:val="433"/>
  </w:num>
  <w:num w:numId="533">
    <w:abstractNumId w:val="320"/>
  </w:num>
  <w:num w:numId="534">
    <w:abstractNumId w:val="8"/>
  </w:num>
  <w:num w:numId="535">
    <w:abstractNumId w:val="257"/>
  </w:num>
  <w:num w:numId="536">
    <w:abstractNumId w:val="276"/>
  </w:num>
  <w:num w:numId="537">
    <w:abstractNumId w:val="370"/>
  </w:num>
  <w:num w:numId="538">
    <w:abstractNumId w:val="562"/>
  </w:num>
  <w:num w:numId="539">
    <w:abstractNumId w:val="551"/>
  </w:num>
  <w:num w:numId="540">
    <w:abstractNumId w:val="352"/>
  </w:num>
  <w:num w:numId="541">
    <w:abstractNumId w:val="2"/>
  </w:num>
  <w:num w:numId="542">
    <w:abstractNumId w:val="156"/>
  </w:num>
  <w:num w:numId="543">
    <w:abstractNumId w:val="196"/>
  </w:num>
  <w:num w:numId="544">
    <w:abstractNumId w:val="387"/>
  </w:num>
  <w:num w:numId="545">
    <w:abstractNumId w:val="3"/>
  </w:num>
  <w:num w:numId="546">
    <w:abstractNumId w:val="360"/>
  </w:num>
  <w:num w:numId="547">
    <w:abstractNumId w:val="215"/>
  </w:num>
  <w:num w:numId="548">
    <w:abstractNumId w:val="335"/>
  </w:num>
  <w:num w:numId="549">
    <w:abstractNumId w:val="247"/>
  </w:num>
  <w:num w:numId="550">
    <w:abstractNumId w:val="267"/>
  </w:num>
  <w:num w:numId="551">
    <w:abstractNumId w:val="74"/>
  </w:num>
  <w:num w:numId="552">
    <w:abstractNumId w:val="584"/>
  </w:num>
  <w:num w:numId="553">
    <w:abstractNumId w:val="182"/>
  </w:num>
  <w:num w:numId="554">
    <w:abstractNumId w:val="138"/>
  </w:num>
  <w:num w:numId="555">
    <w:abstractNumId w:val="507"/>
  </w:num>
  <w:num w:numId="556">
    <w:abstractNumId w:val="98"/>
  </w:num>
  <w:num w:numId="557">
    <w:abstractNumId w:val="354"/>
  </w:num>
  <w:num w:numId="558">
    <w:abstractNumId w:val="231"/>
  </w:num>
  <w:num w:numId="559">
    <w:abstractNumId w:val="249"/>
  </w:num>
  <w:num w:numId="560">
    <w:abstractNumId w:val="94"/>
  </w:num>
  <w:num w:numId="561">
    <w:abstractNumId w:val="470"/>
  </w:num>
  <w:num w:numId="562">
    <w:abstractNumId w:val="219"/>
  </w:num>
  <w:num w:numId="563">
    <w:abstractNumId w:val="185"/>
  </w:num>
  <w:num w:numId="564">
    <w:abstractNumId w:val="174"/>
  </w:num>
  <w:num w:numId="565">
    <w:abstractNumId w:val="217"/>
  </w:num>
  <w:num w:numId="566">
    <w:abstractNumId w:val="17"/>
  </w:num>
  <w:num w:numId="567">
    <w:abstractNumId w:val="542"/>
  </w:num>
  <w:num w:numId="568">
    <w:abstractNumId w:val="155"/>
  </w:num>
  <w:num w:numId="569">
    <w:abstractNumId w:val="558"/>
  </w:num>
  <w:num w:numId="570">
    <w:abstractNumId w:val="325"/>
  </w:num>
  <w:num w:numId="571">
    <w:abstractNumId w:val="569"/>
  </w:num>
  <w:num w:numId="572">
    <w:abstractNumId w:val="438"/>
  </w:num>
  <w:num w:numId="573">
    <w:abstractNumId w:val="128"/>
  </w:num>
  <w:num w:numId="574">
    <w:abstractNumId w:val="314"/>
  </w:num>
  <w:num w:numId="575">
    <w:abstractNumId w:val="425"/>
  </w:num>
  <w:num w:numId="576">
    <w:abstractNumId w:val="443"/>
  </w:num>
  <w:num w:numId="577">
    <w:abstractNumId w:val="135"/>
  </w:num>
  <w:num w:numId="578">
    <w:abstractNumId w:val="213"/>
  </w:num>
  <w:num w:numId="579">
    <w:abstractNumId w:val="53"/>
  </w:num>
  <w:num w:numId="580">
    <w:abstractNumId w:val="309"/>
  </w:num>
  <w:num w:numId="581">
    <w:abstractNumId w:val="117"/>
  </w:num>
  <w:num w:numId="582">
    <w:abstractNumId w:val="497"/>
  </w:num>
  <w:num w:numId="583">
    <w:abstractNumId w:val="251"/>
  </w:num>
  <w:num w:numId="584">
    <w:abstractNumId w:val="178"/>
  </w:num>
  <w:num w:numId="585">
    <w:abstractNumId w:val="18"/>
  </w:num>
  <w:num w:numId="586">
    <w:abstractNumId w:val="189"/>
  </w:num>
  <w:num w:numId="587">
    <w:abstractNumId w:val="504"/>
  </w:num>
  <w:num w:numId="588">
    <w:abstractNumId w:val="541"/>
  </w:num>
  <w:num w:numId="589">
    <w:abstractNumId w:val="597"/>
  </w:num>
  <w:num w:numId="590">
    <w:abstractNumId w:val="405"/>
  </w:num>
  <w:num w:numId="591">
    <w:abstractNumId w:val="248"/>
  </w:num>
  <w:num w:numId="592">
    <w:abstractNumId w:val="544"/>
  </w:num>
  <w:num w:numId="593">
    <w:abstractNumId w:val="279"/>
  </w:num>
  <w:num w:numId="594">
    <w:abstractNumId w:val="315"/>
  </w:num>
  <w:num w:numId="595">
    <w:abstractNumId w:val="289"/>
  </w:num>
  <w:num w:numId="596">
    <w:abstractNumId w:val="27"/>
  </w:num>
  <w:num w:numId="597">
    <w:abstractNumId w:val="490"/>
  </w:num>
  <w:num w:numId="598">
    <w:abstractNumId w:val="484"/>
  </w:num>
  <w:num w:numId="599">
    <w:abstractNumId w:val="378"/>
  </w:num>
  <w:numIdMacAtCleanup w:val="5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6F"/>
    <w:rsid w:val="00021E2D"/>
    <w:rsid w:val="00082061"/>
    <w:rsid w:val="0009326A"/>
    <w:rsid w:val="000B2124"/>
    <w:rsid w:val="000D7901"/>
    <w:rsid w:val="00100BE4"/>
    <w:rsid w:val="00123E94"/>
    <w:rsid w:val="00160A6E"/>
    <w:rsid w:val="00190DE8"/>
    <w:rsid w:val="001A7385"/>
    <w:rsid w:val="001C38FE"/>
    <w:rsid w:val="001C6F49"/>
    <w:rsid w:val="001D1BA5"/>
    <w:rsid w:val="001F6B4D"/>
    <w:rsid w:val="00225626"/>
    <w:rsid w:val="00273484"/>
    <w:rsid w:val="002A1464"/>
    <w:rsid w:val="002B0982"/>
    <w:rsid w:val="002B0E86"/>
    <w:rsid w:val="00333D81"/>
    <w:rsid w:val="00354766"/>
    <w:rsid w:val="00372AC6"/>
    <w:rsid w:val="003A6497"/>
    <w:rsid w:val="003E28AC"/>
    <w:rsid w:val="00447956"/>
    <w:rsid w:val="004B32BF"/>
    <w:rsid w:val="004D740F"/>
    <w:rsid w:val="00500ABE"/>
    <w:rsid w:val="00556F1B"/>
    <w:rsid w:val="005C3A06"/>
    <w:rsid w:val="005E6C24"/>
    <w:rsid w:val="005F164A"/>
    <w:rsid w:val="006240AF"/>
    <w:rsid w:val="00682B61"/>
    <w:rsid w:val="006D2D74"/>
    <w:rsid w:val="006D6533"/>
    <w:rsid w:val="00722363"/>
    <w:rsid w:val="00773F89"/>
    <w:rsid w:val="00791A29"/>
    <w:rsid w:val="007A2C0F"/>
    <w:rsid w:val="007C7772"/>
    <w:rsid w:val="007D6EA3"/>
    <w:rsid w:val="007E0AFD"/>
    <w:rsid w:val="007F2282"/>
    <w:rsid w:val="008360F7"/>
    <w:rsid w:val="0085239B"/>
    <w:rsid w:val="008928B8"/>
    <w:rsid w:val="008B19EC"/>
    <w:rsid w:val="008B1E6F"/>
    <w:rsid w:val="008E7B1F"/>
    <w:rsid w:val="008F0722"/>
    <w:rsid w:val="0098390A"/>
    <w:rsid w:val="009A5120"/>
    <w:rsid w:val="00A446FE"/>
    <w:rsid w:val="00A77DA4"/>
    <w:rsid w:val="00A83A1E"/>
    <w:rsid w:val="00B119C8"/>
    <w:rsid w:val="00B177B1"/>
    <w:rsid w:val="00B95293"/>
    <w:rsid w:val="00C20157"/>
    <w:rsid w:val="00C3172D"/>
    <w:rsid w:val="00C46C8B"/>
    <w:rsid w:val="00C7504B"/>
    <w:rsid w:val="00CB2041"/>
    <w:rsid w:val="00CD4ECB"/>
    <w:rsid w:val="00D16AD2"/>
    <w:rsid w:val="00D94640"/>
    <w:rsid w:val="00DB2E00"/>
    <w:rsid w:val="00DD3948"/>
    <w:rsid w:val="00E9058A"/>
    <w:rsid w:val="00EB70AA"/>
    <w:rsid w:val="00EC2DCA"/>
    <w:rsid w:val="00ED797B"/>
    <w:rsid w:val="00F65A21"/>
    <w:rsid w:val="00F66CA3"/>
    <w:rsid w:val="00F678C4"/>
    <w:rsid w:val="00F814B0"/>
    <w:rsid w:val="00FA7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2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header" w:uiPriority="0" w:qFormat="1"/>
    <w:lsdException w:name="foot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1E6F"/>
    <w:pPr>
      <w:widowControl w:val="0"/>
      <w:jc w:val="both"/>
    </w:pPr>
    <w:rPr>
      <w:rFonts w:ascii="Times New Roman" w:eastAsia="宋体" w:hAnsi="Times New Roman" w:cs="Times New Roman"/>
      <w:szCs w:val="24"/>
    </w:rPr>
  </w:style>
  <w:style w:type="paragraph" w:styleId="1">
    <w:name w:val="heading 1"/>
    <w:basedOn w:val="a0"/>
    <w:next w:val="a0"/>
    <w:link w:val="1Char"/>
    <w:qFormat/>
    <w:rsid w:val="008B1E6F"/>
    <w:pPr>
      <w:keepNext/>
      <w:keepLines/>
      <w:spacing w:before="340" w:after="330" w:line="578" w:lineRule="auto"/>
      <w:outlineLvl w:val="0"/>
    </w:pPr>
    <w:rPr>
      <w:b/>
      <w:bCs/>
      <w:kern w:val="44"/>
      <w:sz w:val="44"/>
      <w:szCs w:val="44"/>
    </w:rPr>
  </w:style>
  <w:style w:type="paragraph" w:styleId="2">
    <w:name w:val="heading 2"/>
    <w:basedOn w:val="a0"/>
    <w:next w:val="a0"/>
    <w:link w:val="2Char"/>
    <w:qFormat/>
    <w:rsid w:val="008B1E6F"/>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Char"/>
    <w:qFormat/>
    <w:rsid w:val="008B1E6F"/>
    <w:pPr>
      <w:keepNext/>
      <w:keepLines/>
      <w:spacing w:before="260" w:after="260" w:line="416" w:lineRule="auto"/>
      <w:outlineLvl w:val="2"/>
    </w:pPr>
    <w:rPr>
      <w:b/>
      <w:bCs/>
      <w:sz w:val="32"/>
      <w:szCs w:val="32"/>
    </w:rPr>
  </w:style>
  <w:style w:type="paragraph" w:styleId="4">
    <w:name w:val="heading 4"/>
    <w:basedOn w:val="a0"/>
    <w:next w:val="a0"/>
    <w:link w:val="4Char"/>
    <w:qFormat/>
    <w:rsid w:val="008B1E6F"/>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Char"/>
    <w:qFormat/>
    <w:rsid w:val="008B1E6F"/>
    <w:pPr>
      <w:keepNext/>
      <w:keepLines/>
      <w:spacing w:before="280" w:after="290" w:line="376" w:lineRule="auto"/>
      <w:outlineLvl w:val="4"/>
    </w:pPr>
    <w:rPr>
      <w:b/>
      <w:bCs/>
      <w:sz w:val="28"/>
      <w:szCs w:val="28"/>
    </w:rPr>
  </w:style>
  <w:style w:type="paragraph" w:styleId="6">
    <w:name w:val="heading 6"/>
    <w:basedOn w:val="a0"/>
    <w:next w:val="a0"/>
    <w:link w:val="6Char"/>
    <w:qFormat/>
    <w:rsid w:val="008B1E6F"/>
    <w:pPr>
      <w:keepNext/>
      <w:keepLines/>
      <w:spacing w:before="240" w:after="64" w:line="320" w:lineRule="auto"/>
      <w:outlineLvl w:val="5"/>
    </w:pPr>
    <w:rPr>
      <w:rFonts w:ascii="Arial" w:eastAsia="黑体" w:hAnsi="Arial"/>
      <w:b/>
      <w:bCs/>
      <w:sz w:val="24"/>
    </w:rPr>
  </w:style>
  <w:style w:type="paragraph" w:styleId="7">
    <w:name w:val="heading 7"/>
    <w:basedOn w:val="a0"/>
    <w:next w:val="a0"/>
    <w:link w:val="7Char"/>
    <w:unhideWhenUsed/>
    <w:qFormat/>
    <w:rsid w:val="008B1E6F"/>
    <w:pPr>
      <w:keepNext/>
      <w:keepLines/>
      <w:tabs>
        <w:tab w:val="left" w:pos="1296"/>
      </w:tabs>
      <w:spacing w:before="240" w:after="64" w:line="317" w:lineRule="auto"/>
      <w:ind w:left="1296" w:hanging="1296"/>
      <w:outlineLvl w:val="6"/>
    </w:pPr>
    <w:rPr>
      <w:b/>
      <w:sz w:val="24"/>
    </w:rPr>
  </w:style>
  <w:style w:type="paragraph" w:styleId="8">
    <w:name w:val="heading 8"/>
    <w:basedOn w:val="a0"/>
    <w:next w:val="a0"/>
    <w:link w:val="8Char"/>
    <w:unhideWhenUsed/>
    <w:qFormat/>
    <w:rsid w:val="008B1E6F"/>
    <w:pPr>
      <w:keepNext/>
      <w:keepLines/>
      <w:tabs>
        <w:tab w:val="left" w:pos="1440"/>
      </w:tabs>
      <w:spacing w:before="240" w:after="64" w:line="317" w:lineRule="auto"/>
      <w:ind w:left="1440" w:hanging="1440"/>
      <w:outlineLvl w:val="7"/>
    </w:pPr>
    <w:rPr>
      <w:rFonts w:ascii="Arial" w:eastAsia="黑体" w:hAnsi="Arial"/>
      <w:sz w:val="24"/>
    </w:rPr>
  </w:style>
  <w:style w:type="paragraph" w:styleId="9">
    <w:name w:val="heading 9"/>
    <w:basedOn w:val="a0"/>
    <w:next w:val="a0"/>
    <w:link w:val="9Char"/>
    <w:unhideWhenUsed/>
    <w:qFormat/>
    <w:rsid w:val="008B1E6F"/>
    <w:pPr>
      <w:keepNext/>
      <w:keepLines/>
      <w:tabs>
        <w:tab w:val="left" w:pos="1583"/>
      </w:tabs>
      <w:spacing w:before="240" w:after="64" w:line="317" w:lineRule="auto"/>
      <w:ind w:left="1583" w:hanging="1583"/>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B1E6F"/>
    <w:rPr>
      <w:rFonts w:ascii="Times New Roman" w:eastAsia="宋体" w:hAnsi="Times New Roman" w:cs="Times New Roman"/>
      <w:b/>
      <w:bCs/>
      <w:kern w:val="44"/>
      <w:sz w:val="44"/>
      <w:szCs w:val="44"/>
    </w:rPr>
  </w:style>
  <w:style w:type="character" w:customStyle="1" w:styleId="2Char">
    <w:name w:val="标题 2 Char"/>
    <w:basedOn w:val="a1"/>
    <w:link w:val="2"/>
    <w:qFormat/>
    <w:rsid w:val="008B1E6F"/>
    <w:rPr>
      <w:rFonts w:ascii="Arial" w:eastAsia="黑体" w:hAnsi="Arial" w:cs="Times New Roman"/>
      <w:b/>
      <w:bCs/>
      <w:sz w:val="32"/>
      <w:szCs w:val="32"/>
    </w:rPr>
  </w:style>
  <w:style w:type="character" w:customStyle="1" w:styleId="3Char">
    <w:name w:val="标题 3 Char"/>
    <w:basedOn w:val="a1"/>
    <w:link w:val="3"/>
    <w:qFormat/>
    <w:rsid w:val="008B1E6F"/>
    <w:rPr>
      <w:rFonts w:ascii="Times New Roman" w:eastAsia="宋体" w:hAnsi="Times New Roman" w:cs="Times New Roman"/>
      <w:b/>
      <w:bCs/>
      <w:sz w:val="32"/>
      <w:szCs w:val="32"/>
    </w:rPr>
  </w:style>
  <w:style w:type="character" w:customStyle="1" w:styleId="4Char">
    <w:name w:val="标题 4 Char"/>
    <w:basedOn w:val="a1"/>
    <w:link w:val="4"/>
    <w:qFormat/>
    <w:rsid w:val="008B1E6F"/>
    <w:rPr>
      <w:rFonts w:ascii="Arial" w:eastAsia="黑体" w:hAnsi="Arial" w:cs="Times New Roman"/>
      <w:b/>
      <w:bCs/>
      <w:sz w:val="28"/>
      <w:szCs w:val="28"/>
    </w:rPr>
  </w:style>
  <w:style w:type="character" w:customStyle="1" w:styleId="5Char">
    <w:name w:val="标题 5 Char"/>
    <w:basedOn w:val="a1"/>
    <w:link w:val="5"/>
    <w:qFormat/>
    <w:rsid w:val="008B1E6F"/>
    <w:rPr>
      <w:rFonts w:ascii="Times New Roman" w:eastAsia="宋体" w:hAnsi="Times New Roman" w:cs="Times New Roman"/>
      <w:b/>
      <w:bCs/>
      <w:sz w:val="28"/>
      <w:szCs w:val="28"/>
    </w:rPr>
  </w:style>
  <w:style w:type="character" w:customStyle="1" w:styleId="6Char">
    <w:name w:val="标题 6 Char"/>
    <w:basedOn w:val="a1"/>
    <w:link w:val="6"/>
    <w:qFormat/>
    <w:rsid w:val="008B1E6F"/>
    <w:rPr>
      <w:rFonts w:ascii="Arial" w:eastAsia="黑体" w:hAnsi="Arial" w:cs="Times New Roman"/>
      <w:b/>
      <w:bCs/>
      <w:sz w:val="24"/>
      <w:szCs w:val="24"/>
    </w:rPr>
  </w:style>
  <w:style w:type="paragraph" w:styleId="a4">
    <w:name w:val="annotation text"/>
    <w:basedOn w:val="a0"/>
    <w:link w:val="Char"/>
    <w:uiPriority w:val="99"/>
    <w:unhideWhenUsed/>
    <w:qFormat/>
    <w:rsid w:val="008B1E6F"/>
    <w:pPr>
      <w:jc w:val="left"/>
    </w:pPr>
  </w:style>
  <w:style w:type="character" w:customStyle="1" w:styleId="Char">
    <w:name w:val="批注文字 Char"/>
    <w:basedOn w:val="a1"/>
    <w:link w:val="a4"/>
    <w:uiPriority w:val="99"/>
    <w:rsid w:val="008B1E6F"/>
    <w:rPr>
      <w:rFonts w:ascii="Times New Roman" w:eastAsia="宋体" w:hAnsi="Times New Roman" w:cs="Times New Roman"/>
      <w:szCs w:val="24"/>
    </w:rPr>
  </w:style>
  <w:style w:type="paragraph" w:styleId="a5">
    <w:name w:val="annotation subject"/>
    <w:basedOn w:val="a4"/>
    <w:next w:val="a4"/>
    <w:link w:val="Char0"/>
    <w:unhideWhenUsed/>
    <w:qFormat/>
    <w:rsid w:val="008B1E6F"/>
    <w:rPr>
      <w:b/>
      <w:bCs/>
    </w:rPr>
  </w:style>
  <w:style w:type="character" w:customStyle="1" w:styleId="Char0">
    <w:name w:val="批注主题 Char"/>
    <w:basedOn w:val="Char"/>
    <w:link w:val="a5"/>
    <w:rsid w:val="008B1E6F"/>
    <w:rPr>
      <w:rFonts w:ascii="Times New Roman" w:eastAsia="宋体" w:hAnsi="Times New Roman" w:cs="Times New Roman"/>
      <w:b/>
      <w:bCs/>
      <w:szCs w:val="24"/>
    </w:rPr>
  </w:style>
  <w:style w:type="paragraph" w:styleId="70">
    <w:name w:val="toc 7"/>
    <w:basedOn w:val="a0"/>
    <w:next w:val="a0"/>
    <w:semiHidden/>
    <w:rsid w:val="008B1E6F"/>
    <w:pPr>
      <w:ind w:left="1260"/>
      <w:jc w:val="left"/>
    </w:pPr>
    <w:rPr>
      <w:sz w:val="20"/>
      <w:szCs w:val="20"/>
    </w:rPr>
  </w:style>
  <w:style w:type="paragraph" w:styleId="a6">
    <w:name w:val="caption"/>
    <w:basedOn w:val="a0"/>
    <w:next w:val="a0"/>
    <w:uiPriority w:val="35"/>
    <w:unhideWhenUsed/>
    <w:qFormat/>
    <w:rsid w:val="008B1E6F"/>
    <w:rPr>
      <w:rFonts w:ascii="Cambria" w:eastAsia="黑体" w:hAnsi="Cambria" w:cs="黑体"/>
      <w:sz w:val="20"/>
      <w:szCs w:val="20"/>
    </w:rPr>
  </w:style>
  <w:style w:type="paragraph" w:styleId="a7">
    <w:name w:val="Document Map"/>
    <w:basedOn w:val="a0"/>
    <w:link w:val="Char1"/>
    <w:semiHidden/>
    <w:rsid w:val="008B1E6F"/>
    <w:pPr>
      <w:shd w:val="clear" w:color="auto" w:fill="000080"/>
    </w:pPr>
  </w:style>
  <w:style w:type="character" w:customStyle="1" w:styleId="Char1">
    <w:name w:val="文档结构图 Char"/>
    <w:basedOn w:val="a1"/>
    <w:link w:val="a7"/>
    <w:semiHidden/>
    <w:rsid w:val="008B1E6F"/>
    <w:rPr>
      <w:rFonts w:ascii="Times New Roman" w:eastAsia="宋体" w:hAnsi="Times New Roman" w:cs="Times New Roman"/>
      <w:szCs w:val="24"/>
      <w:shd w:val="clear" w:color="auto" w:fill="000080"/>
    </w:rPr>
  </w:style>
  <w:style w:type="paragraph" w:styleId="50">
    <w:name w:val="toc 5"/>
    <w:basedOn w:val="a0"/>
    <w:next w:val="a0"/>
    <w:semiHidden/>
    <w:rsid w:val="008B1E6F"/>
    <w:pPr>
      <w:ind w:left="840"/>
      <w:jc w:val="left"/>
    </w:pPr>
    <w:rPr>
      <w:sz w:val="20"/>
      <w:szCs w:val="20"/>
    </w:rPr>
  </w:style>
  <w:style w:type="paragraph" w:styleId="30">
    <w:name w:val="toc 3"/>
    <w:basedOn w:val="a0"/>
    <w:next w:val="a0"/>
    <w:semiHidden/>
    <w:rsid w:val="008B1E6F"/>
    <w:pPr>
      <w:ind w:left="420"/>
      <w:jc w:val="left"/>
    </w:pPr>
    <w:rPr>
      <w:sz w:val="20"/>
      <w:szCs w:val="20"/>
    </w:rPr>
  </w:style>
  <w:style w:type="paragraph" w:styleId="80">
    <w:name w:val="toc 8"/>
    <w:basedOn w:val="a0"/>
    <w:next w:val="a0"/>
    <w:semiHidden/>
    <w:rsid w:val="008B1E6F"/>
    <w:pPr>
      <w:ind w:left="1470"/>
      <w:jc w:val="left"/>
    </w:pPr>
    <w:rPr>
      <w:sz w:val="20"/>
      <w:szCs w:val="20"/>
    </w:rPr>
  </w:style>
  <w:style w:type="paragraph" w:styleId="a8">
    <w:name w:val="Balloon Text"/>
    <w:basedOn w:val="a0"/>
    <w:link w:val="Char2"/>
    <w:unhideWhenUsed/>
    <w:qFormat/>
    <w:rsid w:val="008B1E6F"/>
    <w:rPr>
      <w:sz w:val="18"/>
      <w:szCs w:val="18"/>
    </w:rPr>
  </w:style>
  <w:style w:type="character" w:customStyle="1" w:styleId="Char2">
    <w:name w:val="批注框文本 Char"/>
    <w:basedOn w:val="a1"/>
    <w:link w:val="a8"/>
    <w:rsid w:val="008B1E6F"/>
    <w:rPr>
      <w:rFonts w:ascii="Times New Roman" w:eastAsia="宋体" w:hAnsi="Times New Roman" w:cs="Times New Roman"/>
      <w:sz w:val="18"/>
      <w:szCs w:val="18"/>
    </w:rPr>
  </w:style>
  <w:style w:type="paragraph" w:styleId="a9">
    <w:name w:val="footer"/>
    <w:basedOn w:val="a0"/>
    <w:link w:val="Char3"/>
    <w:qFormat/>
    <w:rsid w:val="008B1E6F"/>
    <w:pPr>
      <w:tabs>
        <w:tab w:val="center" w:pos="4153"/>
        <w:tab w:val="right" w:pos="8306"/>
      </w:tabs>
      <w:snapToGrid w:val="0"/>
      <w:jc w:val="left"/>
    </w:pPr>
    <w:rPr>
      <w:sz w:val="18"/>
      <w:szCs w:val="18"/>
    </w:rPr>
  </w:style>
  <w:style w:type="character" w:customStyle="1" w:styleId="Char3">
    <w:name w:val="页脚 Char"/>
    <w:basedOn w:val="a1"/>
    <w:link w:val="a9"/>
    <w:rsid w:val="008B1E6F"/>
    <w:rPr>
      <w:rFonts w:ascii="Times New Roman" w:eastAsia="宋体" w:hAnsi="Times New Roman" w:cs="Times New Roman"/>
      <w:sz w:val="18"/>
      <w:szCs w:val="18"/>
    </w:rPr>
  </w:style>
  <w:style w:type="paragraph" w:styleId="aa">
    <w:name w:val="header"/>
    <w:basedOn w:val="a0"/>
    <w:link w:val="Char4"/>
    <w:qFormat/>
    <w:rsid w:val="008B1E6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1"/>
    <w:link w:val="aa"/>
    <w:rsid w:val="008B1E6F"/>
    <w:rPr>
      <w:rFonts w:ascii="Times New Roman" w:eastAsia="宋体" w:hAnsi="Times New Roman" w:cs="Times New Roman"/>
      <w:sz w:val="18"/>
      <w:szCs w:val="18"/>
    </w:rPr>
  </w:style>
  <w:style w:type="paragraph" w:styleId="10">
    <w:name w:val="toc 1"/>
    <w:basedOn w:val="a0"/>
    <w:next w:val="a0"/>
    <w:semiHidden/>
    <w:rsid w:val="008B1E6F"/>
    <w:pPr>
      <w:spacing w:before="120"/>
      <w:jc w:val="left"/>
    </w:pPr>
    <w:rPr>
      <w:b/>
      <w:bCs/>
      <w:i/>
      <w:iCs/>
      <w:sz w:val="24"/>
    </w:rPr>
  </w:style>
  <w:style w:type="paragraph" w:styleId="40">
    <w:name w:val="toc 4"/>
    <w:basedOn w:val="a0"/>
    <w:next w:val="a0"/>
    <w:semiHidden/>
    <w:rsid w:val="008B1E6F"/>
    <w:pPr>
      <w:ind w:left="630"/>
      <w:jc w:val="left"/>
    </w:pPr>
    <w:rPr>
      <w:sz w:val="20"/>
      <w:szCs w:val="20"/>
    </w:rPr>
  </w:style>
  <w:style w:type="paragraph" w:styleId="ab">
    <w:name w:val="footnote text"/>
    <w:basedOn w:val="a0"/>
    <w:link w:val="Char5"/>
    <w:uiPriority w:val="99"/>
    <w:unhideWhenUsed/>
    <w:rsid w:val="008B1E6F"/>
    <w:pPr>
      <w:snapToGrid w:val="0"/>
      <w:jc w:val="left"/>
    </w:pPr>
    <w:rPr>
      <w:sz w:val="18"/>
      <w:szCs w:val="18"/>
    </w:rPr>
  </w:style>
  <w:style w:type="character" w:customStyle="1" w:styleId="Char5">
    <w:name w:val="脚注文本 Char"/>
    <w:basedOn w:val="a1"/>
    <w:link w:val="ab"/>
    <w:uiPriority w:val="99"/>
    <w:rsid w:val="008B1E6F"/>
    <w:rPr>
      <w:rFonts w:ascii="Times New Roman" w:eastAsia="宋体" w:hAnsi="Times New Roman" w:cs="Times New Roman"/>
      <w:sz w:val="18"/>
      <w:szCs w:val="18"/>
    </w:rPr>
  </w:style>
  <w:style w:type="paragraph" w:styleId="60">
    <w:name w:val="toc 6"/>
    <w:basedOn w:val="a0"/>
    <w:next w:val="a0"/>
    <w:semiHidden/>
    <w:rsid w:val="008B1E6F"/>
    <w:pPr>
      <w:ind w:left="1050"/>
      <w:jc w:val="left"/>
    </w:pPr>
    <w:rPr>
      <w:sz w:val="20"/>
      <w:szCs w:val="20"/>
    </w:rPr>
  </w:style>
  <w:style w:type="paragraph" w:styleId="20">
    <w:name w:val="toc 2"/>
    <w:basedOn w:val="a0"/>
    <w:next w:val="a0"/>
    <w:semiHidden/>
    <w:rsid w:val="008B1E6F"/>
    <w:pPr>
      <w:spacing w:before="120"/>
      <w:ind w:left="210"/>
      <w:jc w:val="left"/>
    </w:pPr>
    <w:rPr>
      <w:b/>
      <w:bCs/>
      <w:sz w:val="22"/>
      <w:szCs w:val="22"/>
    </w:rPr>
  </w:style>
  <w:style w:type="paragraph" w:styleId="90">
    <w:name w:val="toc 9"/>
    <w:basedOn w:val="a0"/>
    <w:next w:val="a0"/>
    <w:semiHidden/>
    <w:rsid w:val="008B1E6F"/>
    <w:pPr>
      <w:ind w:left="1680"/>
      <w:jc w:val="left"/>
    </w:pPr>
    <w:rPr>
      <w:sz w:val="20"/>
      <w:szCs w:val="20"/>
    </w:rPr>
  </w:style>
  <w:style w:type="character" w:styleId="ac">
    <w:name w:val="Hyperlink"/>
    <w:uiPriority w:val="99"/>
    <w:rsid w:val="008B1E6F"/>
    <w:rPr>
      <w:color w:val="0000FF"/>
      <w:u w:val="single"/>
    </w:rPr>
  </w:style>
  <w:style w:type="character" w:styleId="ad">
    <w:name w:val="annotation reference"/>
    <w:basedOn w:val="a1"/>
    <w:uiPriority w:val="99"/>
    <w:unhideWhenUsed/>
    <w:qFormat/>
    <w:rsid w:val="008B1E6F"/>
    <w:rPr>
      <w:sz w:val="21"/>
      <w:szCs w:val="21"/>
    </w:rPr>
  </w:style>
  <w:style w:type="character" w:styleId="ae">
    <w:name w:val="footnote reference"/>
    <w:basedOn w:val="a1"/>
    <w:uiPriority w:val="99"/>
    <w:unhideWhenUsed/>
    <w:rsid w:val="008B1E6F"/>
    <w:rPr>
      <w:vertAlign w:val="superscript"/>
    </w:rPr>
  </w:style>
  <w:style w:type="paragraph" w:customStyle="1" w:styleId="11">
    <w:name w:val="列出段落1"/>
    <w:basedOn w:val="a0"/>
    <w:uiPriority w:val="34"/>
    <w:qFormat/>
    <w:rsid w:val="008B1E6F"/>
    <w:pPr>
      <w:ind w:firstLineChars="200" w:firstLine="420"/>
    </w:pPr>
  </w:style>
  <w:style w:type="paragraph" w:styleId="af">
    <w:name w:val="List Paragraph"/>
    <w:basedOn w:val="a0"/>
    <w:uiPriority w:val="34"/>
    <w:unhideWhenUsed/>
    <w:qFormat/>
    <w:rsid w:val="008B1E6F"/>
    <w:pPr>
      <w:ind w:firstLineChars="200" w:firstLine="420"/>
    </w:pPr>
  </w:style>
  <w:style w:type="paragraph" w:customStyle="1" w:styleId="21">
    <w:name w:val="列出段落2"/>
    <w:basedOn w:val="a0"/>
    <w:uiPriority w:val="34"/>
    <w:qFormat/>
    <w:rsid w:val="008B1E6F"/>
    <w:pPr>
      <w:ind w:firstLineChars="200" w:firstLine="420"/>
    </w:pPr>
  </w:style>
  <w:style w:type="character" w:styleId="af0">
    <w:name w:val="Emphasis"/>
    <w:basedOn w:val="a1"/>
    <w:uiPriority w:val="20"/>
    <w:qFormat/>
    <w:rsid w:val="008B1E6F"/>
    <w:rPr>
      <w:i w:val="0"/>
      <w:iCs w:val="0"/>
      <w:color w:val="CC0000"/>
      <w:sz w:val="24"/>
      <w:szCs w:val="24"/>
    </w:rPr>
  </w:style>
  <w:style w:type="paragraph" w:styleId="af1">
    <w:name w:val="Normal (Web)"/>
    <w:basedOn w:val="a0"/>
    <w:uiPriority w:val="99"/>
    <w:unhideWhenUsed/>
    <w:rsid w:val="008B1E6F"/>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1"/>
    <w:rsid w:val="008B1E6F"/>
  </w:style>
  <w:style w:type="character" w:customStyle="1" w:styleId="Char6">
    <w:name w:val="信息标题 Char"/>
    <w:link w:val="af2"/>
    <w:rsid w:val="008B1E6F"/>
    <w:rPr>
      <w:rFonts w:ascii="Arial" w:eastAsia="宋体" w:hAnsi="Arial" w:cs="Arial"/>
      <w:snapToGrid w:val="0"/>
      <w:sz w:val="24"/>
      <w:szCs w:val="24"/>
      <w:shd w:val="pct20" w:color="auto" w:fill="auto"/>
    </w:rPr>
  </w:style>
  <w:style w:type="paragraph" w:styleId="af2">
    <w:name w:val="Message Header"/>
    <w:basedOn w:val="a0"/>
    <w:link w:val="Char6"/>
    <w:rsid w:val="008B1E6F"/>
    <w:pPr>
      <w:pBdr>
        <w:top w:val="single" w:sz="6" w:space="1" w:color="auto"/>
        <w:left w:val="single" w:sz="6" w:space="1" w:color="auto"/>
        <w:bottom w:val="single" w:sz="6" w:space="1" w:color="auto"/>
        <w:right w:val="single" w:sz="6" w:space="1" w:color="auto"/>
      </w:pBdr>
      <w:shd w:val="pct20" w:color="auto" w:fill="auto"/>
      <w:spacing w:line="360" w:lineRule="auto"/>
      <w:ind w:leftChars="500" w:left="1080" w:hangingChars="500" w:hanging="1080"/>
      <w:jc w:val="left"/>
    </w:pPr>
    <w:rPr>
      <w:rFonts w:ascii="Arial" w:hAnsi="Arial" w:cs="Arial"/>
      <w:snapToGrid w:val="0"/>
      <w:sz w:val="24"/>
      <w:shd w:val="pct20" w:color="auto" w:fill="auto"/>
    </w:rPr>
  </w:style>
  <w:style w:type="character" w:customStyle="1" w:styleId="Char10">
    <w:name w:val="信息标题 Char1"/>
    <w:basedOn w:val="a1"/>
    <w:uiPriority w:val="99"/>
    <w:semiHidden/>
    <w:rsid w:val="008B1E6F"/>
    <w:rPr>
      <w:rFonts w:asciiTheme="majorHAnsi" w:eastAsiaTheme="majorEastAsia" w:hAnsiTheme="majorHAnsi" w:cstheme="majorBidi"/>
      <w:sz w:val="24"/>
      <w:szCs w:val="24"/>
      <w:shd w:val="pct20" w:color="auto" w:fill="auto"/>
    </w:rPr>
  </w:style>
  <w:style w:type="character" w:customStyle="1" w:styleId="style71">
    <w:name w:val="style71"/>
    <w:rsid w:val="008B1E6F"/>
    <w:rPr>
      <w:rFonts w:ascii="宋体" w:eastAsia="宋体" w:hAnsi="宋体" w:hint="eastAsia"/>
      <w:snapToGrid w:val="0"/>
      <w:spacing w:val="15"/>
      <w:kern w:val="2"/>
      <w:sz w:val="20"/>
      <w:szCs w:val="20"/>
      <w:lang w:val="en-US" w:eastAsia="zh-CN" w:bidi="ar-SA"/>
    </w:rPr>
  </w:style>
  <w:style w:type="paragraph" w:customStyle="1" w:styleId="af3">
    <w:name w:val="标准文本"/>
    <w:basedOn w:val="a0"/>
    <w:link w:val="Char7"/>
    <w:qFormat/>
    <w:rsid w:val="008B1E6F"/>
    <w:pPr>
      <w:tabs>
        <w:tab w:val="left" w:pos="3060"/>
        <w:tab w:val="left" w:pos="6048"/>
        <w:tab w:val="left" w:pos="7668"/>
      </w:tabs>
      <w:spacing w:line="360" w:lineRule="auto"/>
      <w:ind w:firstLineChars="200" w:firstLine="420"/>
      <w:jc w:val="left"/>
    </w:pPr>
    <w:rPr>
      <w:szCs w:val="20"/>
    </w:rPr>
  </w:style>
  <w:style w:type="character" w:customStyle="1" w:styleId="Char7">
    <w:name w:val="标准文本 Char"/>
    <w:link w:val="af3"/>
    <w:rsid w:val="008B1E6F"/>
    <w:rPr>
      <w:rFonts w:ascii="Times New Roman" w:eastAsia="宋体" w:hAnsi="Times New Roman" w:cs="Times New Roman"/>
      <w:szCs w:val="20"/>
    </w:rPr>
  </w:style>
  <w:style w:type="paragraph" w:customStyle="1" w:styleId="12">
    <w:name w:val="样式1"/>
    <w:basedOn w:val="a0"/>
    <w:link w:val="1Char0"/>
    <w:qFormat/>
    <w:rsid w:val="008B1E6F"/>
    <w:pPr>
      <w:jc w:val="left"/>
    </w:pPr>
    <w:rPr>
      <w:rFonts w:ascii="华文楷体" w:eastAsia="华文楷体" w:hAnsi="华文楷体"/>
      <w:b/>
      <w:kern w:val="0"/>
      <w:szCs w:val="21"/>
    </w:rPr>
  </w:style>
  <w:style w:type="paragraph" w:styleId="a">
    <w:name w:val="Title"/>
    <w:aliases w:val="标题3"/>
    <w:basedOn w:val="af"/>
    <w:next w:val="a0"/>
    <w:link w:val="Char8"/>
    <w:uiPriority w:val="10"/>
    <w:qFormat/>
    <w:rsid w:val="008B1E6F"/>
    <w:pPr>
      <w:numPr>
        <w:ilvl w:val="2"/>
        <w:numId w:val="43"/>
      </w:numPr>
      <w:adjustRightInd w:val="0"/>
      <w:snapToGrid w:val="0"/>
      <w:spacing w:beforeLines="50" w:before="156" w:afterLines="50" w:after="156"/>
      <w:ind w:left="0" w:firstLineChars="0" w:firstLine="0"/>
    </w:pPr>
    <w:rPr>
      <w:rFonts w:ascii="黑体" w:eastAsia="黑体" w:hAnsi="黑体"/>
      <w:sz w:val="24"/>
    </w:rPr>
  </w:style>
  <w:style w:type="character" w:customStyle="1" w:styleId="Char8">
    <w:name w:val="标题 Char"/>
    <w:aliases w:val="标题3 Char"/>
    <w:basedOn w:val="a1"/>
    <w:link w:val="a"/>
    <w:uiPriority w:val="10"/>
    <w:rsid w:val="008B1E6F"/>
    <w:rPr>
      <w:rFonts w:ascii="黑体" w:eastAsia="黑体" w:hAnsi="黑体" w:cs="Times New Roman"/>
      <w:sz w:val="24"/>
      <w:szCs w:val="24"/>
    </w:rPr>
  </w:style>
  <w:style w:type="character" w:customStyle="1" w:styleId="1Char0">
    <w:name w:val="样式1 Char"/>
    <w:basedOn w:val="a1"/>
    <w:link w:val="12"/>
    <w:rsid w:val="008B1E6F"/>
    <w:rPr>
      <w:rFonts w:ascii="华文楷体" w:eastAsia="华文楷体" w:hAnsi="华文楷体" w:cs="Times New Roman"/>
      <w:b/>
      <w:kern w:val="0"/>
      <w:szCs w:val="21"/>
    </w:rPr>
  </w:style>
  <w:style w:type="paragraph" w:styleId="af4">
    <w:name w:val="Subtitle"/>
    <w:aliases w:val="标题4"/>
    <w:basedOn w:val="a0"/>
    <w:next w:val="a0"/>
    <w:link w:val="Char9"/>
    <w:uiPriority w:val="11"/>
    <w:qFormat/>
    <w:rsid w:val="008B1E6F"/>
    <w:pPr>
      <w:spacing w:before="240" w:after="60" w:line="312" w:lineRule="auto"/>
      <w:jc w:val="center"/>
      <w:outlineLvl w:val="1"/>
    </w:pPr>
    <w:rPr>
      <w:rFonts w:asciiTheme="majorHAnsi" w:hAnsiTheme="majorHAnsi" w:cstheme="majorBidi"/>
      <w:b/>
      <w:bCs/>
      <w:kern w:val="28"/>
      <w:sz w:val="32"/>
      <w:szCs w:val="32"/>
    </w:rPr>
  </w:style>
  <w:style w:type="character" w:customStyle="1" w:styleId="Char9">
    <w:name w:val="副标题 Char"/>
    <w:aliases w:val="标题4 Char"/>
    <w:basedOn w:val="a1"/>
    <w:link w:val="af4"/>
    <w:uiPriority w:val="11"/>
    <w:rsid w:val="008B1E6F"/>
    <w:rPr>
      <w:rFonts w:asciiTheme="majorHAnsi" w:eastAsia="宋体" w:hAnsiTheme="majorHAnsi" w:cstheme="majorBidi"/>
      <w:b/>
      <w:bCs/>
      <w:kern w:val="28"/>
      <w:sz w:val="32"/>
      <w:szCs w:val="32"/>
    </w:rPr>
  </w:style>
  <w:style w:type="numbering" w:customStyle="1" w:styleId="13">
    <w:name w:val="无列表1"/>
    <w:next w:val="a3"/>
    <w:uiPriority w:val="99"/>
    <w:semiHidden/>
    <w:unhideWhenUsed/>
    <w:rsid w:val="008B1E6F"/>
  </w:style>
  <w:style w:type="paragraph" w:customStyle="1" w:styleId="110">
    <w:name w:val="列出段落11"/>
    <w:basedOn w:val="a0"/>
    <w:uiPriority w:val="34"/>
    <w:qFormat/>
    <w:rsid w:val="008B1E6F"/>
    <w:pPr>
      <w:ind w:firstLineChars="200" w:firstLine="420"/>
    </w:pPr>
  </w:style>
  <w:style w:type="paragraph" w:customStyle="1" w:styleId="51">
    <w:name w:val="样式5"/>
    <w:basedOn w:val="a0"/>
    <w:next w:val="a0"/>
    <w:qFormat/>
    <w:rsid w:val="008B1E6F"/>
    <w:pPr>
      <w:adjustRightInd w:val="0"/>
      <w:snapToGrid w:val="0"/>
      <w:spacing w:line="360" w:lineRule="auto"/>
      <w:ind w:firstLineChars="200" w:firstLine="480"/>
    </w:pPr>
    <w:rPr>
      <w:rFonts w:ascii="Calibri" w:eastAsia="仿宋" w:hAnsi="Calibri" w:cs="黑体"/>
      <w:sz w:val="24"/>
      <w:szCs w:val="22"/>
    </w:rPr>
  </w:style>
  <w:style w:type="paragraph" w:customStyle="1" w:styleId="14">
    <w:name w:val="修订1"/>
    <w:hidden/>
    <w:uiPriority w:val="99"/>
    <w:unhideWhenUsed/>
    <w:rsid w:val="008B1E6F"/>
    <w:rPr>
      <w:rFonts w:ascii="Times New Roman" w:eastAsia="宋体" w:hAnsi="Times New Roman" w:cs="Times New Roman"/>
      <w:szCs w:val="24"/>
    </w:rPr>
  </w:style>
  <w:style w:type="character" w:customStyle="1" w:styleId="7Char">
    <w:name w:val="标题 7 Char"/>
    <w:basedOn w:val="a1"/>
    <w:link w:val="7"/>
    <w:rsid w:val="008B1E6F"/>
    <w:rPr>
      <w:rFonts w:ascii="Times New Roman" w:eastAsia="宋体" w:hAnsi="Times New Roman" w:cs="Times New Roman"/>
      <w:b/>
      <w:sz w:val="24"/>
      <w:szCs w:val="24"/>
    </w:rPr>
  </w:style>
  <w:style w:type="character" w:customStyle="1" w:styleId="8Char">
    <w:name w:val="标题 8 Char"/>
    <w:basedOn w:val="a1"/>
    <w:link w:val="8"/>
    <w:rsid w:val="008B1E6F"/>
    <w:rPr>
      <w:rFonts w:ascii="Arial" w:eastAsia="黑体" w:hAnsi="Arial" w:cs="Times New Roman"/>
      <w:sz w:val="24"/>
      <w:szCs w:val="24"/>
    </w:rPr>
  </w:style>
  <w:style w:type="character" w:customStyle="1" w:styleId="9Char">
    <w:name w:val="标题 9 Char"/>
    <w:basedOn w:val="a1"/>
    <w:link w:val="9"/>
    <w:rsid w:val="008B1E6F"/>
    <w:rPr>
      <w:rFonts w:ascii="Arial" w:eastAsia="黑体" w:hAnsi="Arial" w:cs="Times New Roman"/>
      <w:szCs w:val="24"/>
    </w:rPr>
  </w:style>
  <w:style w:type="paragraph" w:customStyle="1" w:styleId="ListParagraph1">
    <w:name w:val="List Paragraph1"/>
    <w:basedOn w:val="a0"/>
    <w:uiPriority w:val="99"/>
    <w:qFormat/>
    <w:rsid w:val="008B1E6F"/>
    <w:pPr>
      <w:ind w:firstLineChars="200" w:firstLine="420"/>
    </w:pPr>
    <w:rPr>
      <w:szCs w:val="21"/>
    </w:rPr>
  </w:style>
  <w:style w:type="character" w:customStyle="1" w:styleId="Style1">
    <w:name w:val="Style1"/>
    <w:basedOn w:val="a1"/>
    <w:uiPriority w:val="1"/>
    <w:rsid w:val="00A83A1E"/>
    <w:rPr>
      <w:rFonts w:asciiTheme="minorHAnsi" w:eastAsiaTheme="minorEastAsia" w:hAnsi="宋体" w:cstheme="minorBidi"/>
      <w:bCs w:val="0"/>
      <w:iCs w:val="0"/>
      <w:sz w:val="22"/>
      <w:szCs w:val="22"/>
      <w:lang w:eastAsia="zh-CN"/>
    </w:rPr>
  </w:style>
  <w:style w:type="paragraph" w:customStyle="1" w:styleId="HeaderOdd">
    <w:name w:val="Header Odd"/>
    <w:basedOn w:val="af5"/>
    <w:qFormat/>
    <w:rsid w:val="00A83A1E"/>
    <w:pPr>
      <w:widowControl/>
      <w:pBdr>
        <w:bottom w:val="single" w:sz="4" w:space="1" w:color="4F81BD" w:themeColor="accent1"/>
      </w:pBdr>
      <w:jc w:val="right"/>
    </w:pPr>
    <w:rPr>
      <w:rFonts w:asciiTheme="minorHAnsi" w:eastAsiaTheme="minorEastAsia" w:hAnsiTheme="minorHAnsi" w:cstheme="minorBidi"/>
      <w:b/>
      <w:bCs/>
      <w:color w:val="1F497D" w:themeColor="text2"/>
      <w:kern w:val="0"/>
      <w:sz w:val="20"/>
      <w:szCs w:val="23"/>
    </w:rPr>
  </w:style>
  <w:style w:type="paragraph" w:styleId="af5">
    <w:name w:val="No Spacing"/>
    <w:uiPriority w:val="1"/>
    <w:qFormat/>
    <w:rsid w:val="00A83A1E"/>
    <w:pPr>
      <w:widowControl w:val="0"/>
      <w:jc w:val="both"/>
    </w:pPr>
    <w:rPr>
      <w:rFonts w:ascii="Times New Roman" w:eastAsia="宋体" w:hAnsi="Times New Roman" w:cs="Times New Roman"/>
      <w:szCs w:val="24"/>
    </w:rPr>
  </w:style>
  <w:style w:type="paragraph" w:customStyle="1" w:styleId="HeaderEven">
    <w:name w:val="Header Even"/>
    <w:basedOn w:val="af5"/>
    <w:qFormat/>
    <w:rsid w:val="00A83A1E"/>
    <w:pPr>
      <w:widowControl/>
      <w:pBdr>
        <w:bottom w:val="single" w:sz="4" w:space="1" w:color="4F81BD" w:themeColor="accent1"/>
      </w:pBdr>
      <w:jc w:val="left"/>
    </w:pPr>
    <w:rPr>
      <w:rFonts w:asciiTheme="minorHAnsi" w:eastAsiaTheme="minorEastAsia" w:hAnsiTheme="minorHAnsi" w:cstheme="minorBidi"/>
      <w:b/>
      <w:bCs/>
      <w:color w:val="1F497D" w:themeColor="text2"/>
      <w:kern w:val="0"/>
      <w:sz w:val="20"/>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header" w:uiPriority="0" w:qFormat="1"/>
    <w:lsdException w:name="foot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1E6F"/>
    <w:pPr>
      <w:widowControl w:val="0"/>
      <w:jc w:val="both"/>
    </w:pPr>
    <w:rPr>
      <w:rFonts w:ascii="Times New Roman" w:eastAsia="宋体" w:hAnsi="Times New Roman" w:cs="Times New Roman"/>
      <w:szCs w:val="24"/>
    </w:rPr>
  </w:style>
  <w:style w:type="paragraph" w:styleId="1">
    <w:name w:val="heading 1"/>
    <w:basedOn w:val="a0"/>
    <w:next w:val="a0"/>
    <w:link w:val="1Char"/>
    <w:qFormat/>
    <w:rsid w:val="008B1E6F"/>
    <w:pPr>
      <w:keepNext/>
      <w:keepLines/>
      <w:spacing w:before="340" w:after="330" w:line="578" w:lineRule="auto"/>
      <w:outlineLvl w:val="0"/>
    </w:pPr>
    <w:rPr>
      <w:b/>
      <w:bCs/>
      <w:kern w:val="44"/>
      <w:sz w:val="44"/>
      <w:szCs w:val="44"/>
    </w:rPr>
  </w:style>
  <w:style w:type="paragraph" w:styleId="2">
    <w:name w:val="heading 2"/>
    <w:basedOn w:val="a0"/>
    <w:next w:val="a0"/>
    <w:link w:val="2Char"/>
    <w:qFormat/>
    <w:rsid w:val="008B1E6F"/>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link w:val="3Char"/>
    <w:qFormat/>
    <w:rsid w:val="008B1E6F"/>
    <w:pPr>
      <w:keepNext/>
      <w:keepLines/>
      <w:spacing w:before="260" w:after="260" w:line="416" w:lineRule="auto"/>
      <w:outlineLvl w:val="2"/>
    </w:pPr>
    <w:rPr>
      <w:b/>
      <w:bCs/>
      <w:sz w:val="32"/>
      <w:szCs w:val="32"/>
    </w:rPr>
  </w:style>
  <w:style w:type="paragraph" w:styleId="4">
    <w:name w:val="heading 4"/>
    <w:basedOn w:val="a0"/>
    <w:next w:val="a0"/>
    <w:link w:val="4Char"/>
    <w:qFormat/>
    <w:rsid w:val="008B1E6F"/>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Char"/>
    <w:qFormat/>
    <w:rsid w:val="008B1E6F"/>
    <w:pPr>
      <w:keepNext/>
      <w:keepLines/>
      <w:spacing w:before="280" w:after="290" w:line="376" w:lineRule="auto"/>
      <w:outlineLvl w:val="4"/>
    </w:pPr>
    <w:rPr>
      <w:b/>
      <w:bCs/>
      <w:sz w:val="28"/>
      <w:szCs w:val="28"/>
    </w:rPr>
  </w:style>
  <w:style w:type="paragraph" w:styleId="6">
    <w:name w:val="heading 6"/>
    <w:basedOn w:val="a0"/>
    <w:next w:val="a0"/>
    <w:link w:val="6Char"/>
    <w:qFormat/>
    <w:rsid w:val="008B1E6F"/>
    <w:pPr>
      <w:keepNext/>
      <w:keepLines/>
      <w:spacing w:before="240" w:after="64" w:line="320" w:lineRule="auto"/>
      <w:outlineLvl w:val="5"/>
    </w:pPr>
    <w:rPr>
      <w:rFonts w:ascii="Arial" w:eastAsia="黑体" w:hAnsi="Arial"/>
      <w:b/>
      <w:bCs/>
      <w:sz w:val="24"/>
    </w:rPr>
  </w:style>
  <w:style w:type="paragraph" w:styleId="7">
    <w:name w:val="heading 7"/>
    <w:basedOn w:val="a0"/>
    <w:next w:val="a0"/>
    <w:link w:val="7Char"/>
    <w:unhideWhenUsed/>
    <w:qFormat/>
    <w:rsid w:val="008B1E6F"/>
    <w:pPr>
      <w:keepNext/>
      <w:keepLines/>
      <w:tabs>
        <w:tab w:val="left" w:pos="1296"/>
      </w:tabs>
      <w:spacing w:before="240" w:after="64" w:line="317" w:lineRule="auto"/>
      <w:ind w:left="1296" w:hanging="1296"/>
      <w:outlineLvl w:val="6"/>
    </w:pPr>
    <w:rPr>
      <w:b/>
      <w:sz w:val="24"/>
    </w:rPr>
  </w:style>
  <w:style w:type="paragraph" w:styleId="8">
    <w:name w:val="heading 8"/>
    <w:basedOn w:val="a0"/>
    <w:next w:val="a0"/>
    <w:link w:val="8Char"/>
    <w:unhideWhenUsed/>
    <w:qFormat/>
    <w:rsid w:val="008B1E6F"/>
    <w:pPr>
      <w:keepNext/>
      <w:keepLines/>
      <w:tabs>
        <w:tab w:val="left" w:pos="1440"/>
      </w:tabs>
      <w:spacing w:before="240" w:after="64" w:line="317" w:lineRule="auto"/>
      <w:ind w:left="1440" w:hanging="1440"/>
      <w:outlineLvl w:val="7"/>
    </w:pPr>
    <w:rPr>
      <w:rFonts w:ascii="Arial" w:eastAsia="黑体" w:hAnsi="Arial"/>
      <w:sz w:val="24"/>
    </w:rPr>
  </w:style>
  <w:style w:type="paragraph" w:styleId="9">
    <w:name w:val="heading 9"/>
    <w:basedOn w:val="a0"/>
    <w:next w:val="a0"/>
    <w:link w:val="9Char"/>
    <w:unhideWhenUsed/>
    <w:qFormat/>
    <w:rsid w:val="008B1E6F"/>
    <w:pPr>
      <w:keepNext/>
      <w:keepLines/>
      <w:tabs>
        <w:tab w:val="left" w:pos="1583"/>
      </w:tabs>
      <w:spacing w:before="240" w:after="64" w:line="317" w:lineRule="auto"/>
      <w:ind w:left="1583" w:hanging="1583"/>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B1E6F"/>
    <w:rPr>
      <w:rFonts w:ascii="Times New Roman" w:eastAsia="宋体" w:hAnsi="Times New Roman" w:cs="Times New Roman"/>
      <w:b/>
      <w:bCs/>
      <w:kern w:val="44"/>
      <w:sz w:val="44"/>
      <w:szCs w:val="44"/>
    </w:rPr>
  </w:style>
  <w:style w:type="character" w:customStyle="1" w:styleId="2Char">
    <w:name w:val="标题 2 Char"/>
    <w:basedOn w:val="a1"/>
    <w:link w:val="2"/>
    <w:qFormat/>
    <w:rsid w:val="008B1E6F"/>
    <w:rPr>
      <w:rFonts w:ascii="Arial" w:eastAsia="黑体" w:hAnsi="Arial" w:cs="Times New Roman"/>
      <w:b/>
      <w:bCs/>
      <w:sz w:val="32"/>
      <w:szCs w:val="32"/>
    </w:rPr>
  </w:style>
  <w:style w:type="character" w:customStyle="1" w:styleId="3Char">
    <w:name w:val="标题 3 Char"/>
    <w:basedOn w:val="a1"/>
    <w:link w:val="3"/>
    <w:qFormat/>
    <w:rsid w:val="008B1E6F"/>
    <w:rPr>
      <w:rFonts w:ascii="Times New Roman" w:eastAsia="宋体" w:hAnsi="Times New Roman" w:cs="Times New Roman"/>
      <w:b/>
      <w:bCs/>
      <w:sz w:val="32"/>
      <w:szCs w:val="32"/>
    </w:rPr>
  </w:style>
  <w:style w:type="character" w:customStyle="1" w:styleId="4Char">
    <w:name w:val="标题 4 Char"/>
    <w:basedOn w:val="a1"/>
    <w:link w:val="4"/>
    <w:qFormat/>
    <w:rsid w:val="008B1E6F"/>
    <w:rPr>
      <w:rFonts w:ascii="Arial" w:eastAsia="黑体" w:hAnsi="Arial" w:cs="Times New Roman"/>
      <w:b/>
      <w:bCs/>
      <w:sz w:val="28"/>
      <w:szCs w:val="28"/>
    </w:rPr>
  </w:style>
  <w:style w:type="character" w:customStyle="1" w:styleId="5Char">
    <w:name w:val="标题 5 Char"/>
    <w:basedOn w:val="a1"/>
    <w:link w:val="5"/>
    <w:qFormat/>
    <w:rsid w:val="008B1E6F"/>
    <w:rPr>
      <w:rFonts w:ascii="Times New Roman" w:eastAsia="宋体" w:hAnsi="Times New Roman" w:cs="Times New Roman"/>
      <w:b/>
      <w:bCs/>
      <w:sz w:val="28"/>
      <w:szCs w:val="28"/>
    </w:rPr>
  </w:style>
  <w:style w:type="character" w:customStyle="1" w:styleId="6Char">
    <w:name w:val="标题 6 Char"/>
    <w:basedOn w:val="a1"/>
    <w:link w:val="6"/>
    <w:qFormat/>
    <w:rsid w:val="008B1E6F"/>
    <w:rPr>
      <w:rFonts w:ascii="Arial" w:eastAsia="黑体" w:hAnsi="Arial" w:cs="Times New Roman"/>
      <w:b/>
      <w:bCs/>
      <w:sz w:val="24"/>
      <w:szCs w:val="24"/>
    </w:rPr>
  </w:style>
  <w:style w:type="paragraph" w:styleId="a4">
    <w:name w:val="annotation text"/>
    <w:basedOn w:val="a0"/>
    <w:link w:val="Char"/>
    <w:uiPriority w:val="99"/>
    <w:unhideWhenUsed/>
    <w:qFormat/>
    <w:rsid w:val="008B1E6F"/>
    <w:pPr>
      <w:jc w:val="left"/>
    </w:pPr>
  </w:style>
  <w:style w:type="character" w:customStyle="1" w:styleId="Char">
    <w:name w:val="批注文字 Char"/>
    <w:basedOn w:val="a1"/>
    <w:link w:val="a4"/>
    <w:uiPriority w:val="99"/>
    <w:rsid w:val="008B1E6F"/>
    <w:rPr>
      <w:rFonts w:ascii="Times New Roman" w:eastAsia="宋体" w:hAnsi="Times New Roman" w:cs="Times New Roman"/>
      <w:szCs w:val="24"/>
    </w:rPr>
  </w:style>
  <w:style w:type="paragraph" w:styleId="a5">
    <w:name w:val="annotation subject"/>
    <w:basedOn w:val="a4"/>
    <w:next w:val="a4"/>
    <w:link w:val="Char0"/>
    <w:unhideWhenUsed/>
    <w:qFormat/>
    <w:rsid w:val="008B1E6F"/>
    <w:rPr>
      <w:b/>
      <w:bCs/>
    </w:rPr>
  </w:style>
  <w:style w:type="character" w:customStyle="1" w:styleId="Char0">
    <w:name w:val="批注主题 Char"/>
    <w:basedOn w:val="Char"/>
    <w:link w:val="a5"/>
    <w:rsid w:val="008B1E6F"/>
    <w:rPr>
      <w:rFonts w:ascii="Times New Roman" w:eastAsia="宋体" w:hAnsi="Times New Roman" w:cs="Times New Roman"/>
      <w:b/>
      <w:bCs/>
      <w:szCs w:val="24"/>
    </w:rPr>
  </w:style>
  <w:style w:type="paragraph" w:styleId="70">
    <w:name w:val="toc 7"/>
    <w:basedOn w:val="a0"/>
    <w:next w:val="a0"/>
    <w:semiHidden/>
    <w:rsid w:val="008B1E6F"/>
    <w:pPr>
      <w:ind w:left="1260"/>
      <w:jc w:val="left"/>
    </w:pPr>
    <w:rPr>
      <w:sz w:val="20"/>
      <w:szCs w:val="20"/>
    </w:rPr>
  </w:style>
  <w:style w:type="paragraph" w:styleId="a6">
    <w:name w:val="caption"/>
    <w:basedOn w:val="a0"/>
    <w:next w:val="a0"/>
    <w:uiPriority w:val="35"/>
    <w:unhideWhenUsed/>
    <w:qFormat/>
    <w:rsid w:val="008B1E6F"/>
    <w:rPr>
      <w:rFonts w:ascii="Cambria" w:eastAsia="黑体" w:hAnsi="Cambria" w:cs="黑体"/>
      <w:sz w:val="20"/>
      <w:szCs w:val="20"/>
    </w:rPr>
  </w:style>
  <w:style w:type="paragraph" w:styleId="a7">
    <w:name w:val="Document Map"/>
    <w:basedOn w:val="a0"/>
    <w:link w:val="Char1"/>
    <w:semiHidden/>
    <w:rsid w:val="008B1E6F"/>
    <w:pPr>
      <w:shd w:val="clear" w:color="auto" w:fill="000080"/>
    </w:pPr>
  </w:style>
  <w:style w:type="character" w:customStyle="1" w:styleId="Char1">
    <w:name w:val="文档结构图 Char"/>
    <w:basedOn w:val="a1"/>
    <w:link w:val="a7"/>
    <w:semiHidden/>
    <w:rsid w:val="008B1E6F"/>
    <w:rPr>
      <w:rFonts w:ascii="Times New Roman" w:eastAsia="宋体" w:hAnsi="Times New Roman" w:cs="Times New Roman"/>
      <w:szCs w:val="24"/>
      <w:shd w:val="clear" w:color="auto" w:fill="000080"/>
    </w:rPr>
  </w:style>
  <w:style w:type="paragraph" w:styleId="50">
    <w:name w:val="toc 5"/>
    <w:basedOn w:val="a0"/>
    <w:next w:val="a0"/>
    <w:semiHidden/>
    <w:rsid w:val="008B1E6F"/>
    <w:pPr>
      <w:ind w:left="840"/>
      <w:jc w:val="left"/>
    </w:pPr>
    <w:rPr>
      <w:sz w:val="20"/>
      <w:szCs w:val="20"/>
    </w:rPr>
  </w:style>
  <w:style w:type="paragraph" w:styleId="30">
    <w:name w:val="toc 3"/>
    <w:basedOn w:val="a0"/>
    <w:next w:val="a0"/>
    <w:semiHidden/>
    <w:rsid w:val="008B1E6F"/>
    <w:pPr>
      <w:ind w:left="420"/>
      <w:jc w:val="left"/>
    </w:pPr>
    <w:rPr>
      <w:sz w:val="20"/>
      <w:szCs w:val="20"/>
    </w:rPr>
  </w:style>
  <w:style w:type="paragraph" w:styleId="80">
    <w:name w:val="toc 8"/>
    <w:basedOn w:val="a0"/>
    <w:next w:val="a0"/>
    <w:semiHidden/>
    <w:rsid w:val="008B1E6F"/>
    <w:pPr>
      <w:ind w:left="1470"/>
      <w:jc w:val="left"/>
    </w:pPr>
    <w:rPr>
      <w:sz w:val="20"/>
      <w:szCs w:val="20"/>
    </w:rPr>
  </w:style>
  <w:style w:type="paragraph" w:styleId="a8">
    <w:name w:val="Balloon Text"/>
    <w:basedOn w:val="a0"/>
    <w:link w:val="Char2"/>
    <w:unhideWhenUsed/>
    <w:qFormat/>
    <w:rsid w:val="008B1E6F"/>
    <w:rPr>
      <w:sz w:val="18"/>
      <w:szCs w:val="18"/>
    </w:rPr>
  </w:style>
  <w:style w:type="character" w:customStyle="1" w:styleId="Char2">
    <w:name w:val="批注框文本 Char"/>
    <w:basedOn w:val="a1"/>
    <w:link w:val="a8"/>
    <w:rsid w:val="008B1E6F"/>
    <w:rPr>
      <w:rFonts w:ascii="Times New Roman" w:eastAsia="宋体" w:hAnsi="Times New Roman" w:cs="Times New Roman"/>
      <w:sz w:val="18"/>
      <w:szCs w:val="18"/>
    </w:rPr>
  </w:style>
  <w:style w:type="paragraph" w:styleId="a9">
    <w:name w:val="footer"/>
    <w:basedOn w:val="a0"/>
    <w:link w:val="Char3"/>
    <w:qFormat/>
    <w:rsid w:val="008B1E6F"/>
    <w:pPr>
      <w:tabs>
        <w:tab w:val="center" w:pos="4153"/>
        <w:tab w:val="right" w:pos="8306"/>
      </w:tabs>
      <w:snapToGrid w:val="0"/>
      <w:jc w:val="left"/>
    </w:pPr>
    <w:rPr>
      <w:sz w:val="18"/>
      <w:szCs w:val="18"/>
    </w:rPr>
  </w:style>
  <w:style w:type="character" w:customStyle="1" w:styleId="Char3">
    <w:name w:val="页脚 Char"/>
    <w:basedOn w:val="a1"/>
    <w:link w:val="a9"/>
    <w:rsid w:val="008B1E6F"/>
    <w:rPr>
      <w:rFonts w:ascii="Times New Roman" w:eastAsia="宋体" w:hAnsi="Times New Roman" w:cs="Times New Roman"/>
      <w:sz w:val="18"/>
      <w:szCs w:val="18"/>
    </w:rPr>
  </w:style>
  <w:style w:type="paragraph" w:styleId="aa">
    <w:name w:val="header"/>
    <w:basedOn w:val="a0"/>
    <w:link w:val="Char4"/>
    <w:qFormat/>
    <w:rsid w:val="008B1E6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1"/>
    <w:link w:val="aa"/>
    <w:rsid w:val="008B1E6F"/>
    <w:rPr>
      <w:rFonts w:ascii="Times New Roman" w:eastAsia="宋体" w:hAnsi="Times New Roman" w:cs="Times New Roman"/>
      <w:sz w:val="18"/>
      <w:szCs w:val="18"/>
    </w:rPr>
  </w:style>
  <w:style w:type="paragraph" w:styleId="10">
    <w:name w:val="toc 1"/>
    <w:basedOn w:val="a0"/>
    <w:next w:val="a0"/>
    <w:semiHidden/>
    <w:rsid w:val="008B1E6F"/>
    <w:pPr>
      <w:spacing w:before="120"/>
      <w:jc w:val="left"/>
    </w:pPr>
    <w:rPr>
      <w:b/>
      <w:bCs/>
      <w:i/>
      <w:iCs/>
      <w:sz w:val="24"/>
    </w:rPr>
  </w:style>
  <w:style w:type="paragraph" w:styleId="40">
    <w:name w:val="toc 4"/>
    <w:basedOn w:val="a0"/>
    <w:next w:val="a0"/>
    <w:semiHidden/>
    <w:rsid w:val="008B1E6F"/>
    <w:pPr>
      <w:ind w:left="630"/>
      <w:jc w:val="left"/>
    </w:pPr>
    <w:rPr>
      <w:sz w:val="20"/>
      <w:szCs w:val="20"/>
    </w:rPr>
  </w:style>
  <w:style w:type="paragraph" w:styleId="ab">
    <w:name w:val="footnote text"/>
    <w:basedOn w:val="a0"/>
    <w:link w:val="Char5"/>
    <w:uiPriority w:val="99"/>
    <w:unhideWhenUsed/>
    <w:rsid w:val="008B1E6F"/>
    <w:pPr>
      <w:snapToGrid w:val="0"/>
      <w:jc w:val="left"/>
    </w:pPr>
    <w:rPr>
      <w:sz w:val="18"/>
      <w:szCs w:val="18"/>
    </w:rPr>
  </w:style>
  <w:style w:type="character" w:customStyle="1" w:styleId="Char5">
    <w:name w:val="脚注文本 Char"/>
    <w:basedOn w:val="a1"/>
    <w:link w:val="ab"/>
    <w:uiPriority w:val="99"/>
    <w:rsid w:val="008B1E6F"/>
    <w:rPr>
      <w:rFonts w:ascii="Times New Roman" w:eastAsia="宋体" w:hAnsi="Times New Roman" w:cs="Times New Roman"/>
      <w:sz w:val="18"/>
      <w:szCs w:val="18"/>
    </w:rPr>
  </w:style>
  <w:style w:type="paragraph" w:styleId="60">
    <w:name w:val="toc 6"/>
    <w:basedOn w:val="a0"/>
    <w:next w:val="a0"/>
    <w:semiHidden/>
    <w:rsid w:val="008B1E6F"/>
    <w:pPr>
      <w:ind w:left="1050"/>
      <w:jc w:val="left"/>
    </w:pPr>
    <w:rPr>
      <w:sz w:val="20"/>
      <w:szCs w:val="20"/>
    </w:rPr>
  </w:style>
  <w:style w:type="paragraph" w:styleId="20">
    <w:name w:val="toc 2"/>
    <w:basedOn w:val="a0"/>
    <w:next w:val="a0"/>
    <w:semiHidden/>
    <w:rsid w:val="008B1E6F"/>
    <w:pPr>
      <w:spacing w:before="120"/>
      <w:ind w:left="210"/>
      <w:jc w:val="left"/>
    </w:pPr>
    <w:rPr>
      <w:b/>
      <w:bCs/>
      <w:sz w:val="22"/>
      <w:szCs w:val="22"/>
    </w:rPr>
  </w:style>
  <w:style w:type="paragraph" w:styleId="90">
    <w:name w:val="toc 9"/>
    <w:basedOn w:val="a0"/>
    <w:next w:val="a0"/>
    <w:semiHidden/>
    <w:rsid w:val="008B1E6F"/>
    <w:pPr>
      <w:ind w:left="1680"/>
      <w:jc w:val="left"/>
    </w:pPr>
    <w:rPr>
      <w:sz w:val="20"/>
      <w:szCs w:val="20"/>
    </w:rPr>
  </w:style>
  <w:style w:type="character" w:styleId="ac">
    <w:name w:val="Hyperlink"/>
    <w:uiPriority w:val="99"/>
    <w:rsid w:val="008B1E6F"/>
    <w:rPr>
      <w:color w:val="0000FF"/>
      <w:u w:val="single"/>
    </w:rPr>
  </w:style>
  <w:style w:type="character" w:styleId="ad">
    <w:name w:val="annotation reference"/>
    <w:basedOn w:val="a1"/>
    <w:uiPriority w:val="99"/>
    <w:unhideWhenUsed/>
    <w:qFormat/>
    <w:rsid w:val="008B1E6F"/>
    <w:rPr>
      <w:sz w:val="21"/>
      <w:szCs w:val="21"/>
    </w:rPr>
  </w:style>
  <w:style w:type="character" w:styleId="ae">
    <w:name w:val="footnote reference"/>
    <w:basedOn w:val="a1"/>
    <w:uiPriority w:val="99"/>
    <w:unhideWhenUsed/>
    <w:rsid w:val="008B1E6F"/>
    <w:rPr>
      <w:vertAlign w:val="superscript"/>
    </w:rPr>
  </w:style>
  <w:style w:type="paragraph" w:customStyle="1" w:styleId="11">
    <w:name w:val="列出段落1"/>
    <w:basedOn w:val="a0"/>
    <w:uiPriority w:val="34"/>
    <w:qFormat/>
    <w:rsid w:val="008B1E6F"/>
    <w:pPr>
      <w:ind w:firstLineChars="200" w:firstLine="420"/>
    </w:pPr>
  </w:style>
  <w:style w:type="paragraph" w:styleId="af">
    <w:name w:val="List Paragraph"/>
    <w:basedOn w:val="a0"/>
    <w:uiPriority w:val="34"/>
    <w:unhideWhenUsed/>
    <w:qFormat/>
    <w:rsid w:val="008B1E6F"/>
    <w:pPr>
      <w:ind w:firstLineChars="200" w:firstLine="420"/>
    </w:pPr>
  </w:style>
  <w:style w:type="paragraph" w:customStyle="1" w:styleId="21">
    <w:name w:val="列出段落2"/>
    <w:basedOn w:val="a0"/>
    <w:uiPriority w:val="34"/>
    <w:qFormat/>
    <w:rsid w:val="008B1E6F"/>
    <w:pPr>
      <w:ind w:firstLineChars="200" w:firstLine="420"/>
    </w:pPr>
  </w:style>
  <w:style w:type="character" w:styleId="af0">
    <w:name w:val="Emphasis"/>
    <w:basedOn w:val="a1"/>
    <w:uiPriority w:val="20"/>
    <w:qFormat/>
    <w:rsid w:val="008B1E6F"/>
    <w:rPr>
      <w:i w:val="0"/>
      <w:iCs w:val="0"/>
      <w:color w:val="CC0000"/>
      <w:sz w:val="24"/>
      <w:szCs w:val="24"/>
    </w:rPr>
  </w:style>
  <w:style w:type="paragraph" w:styleId="af1">
    <w:name w:val="Normal (Web)"/>
    <w:basedOn w:val="a0"/>
    <w:uiPriority w:val="99"/>
    <w:unhideWhenUsed/>
    <w:rsid w:val="008B1E6F"/>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1"/>
    <w:rsid w:val="008B1E6F"/>
  </w:style>
  <w:style w:type="character" w:customStyle="1" w:styleId="Char6">
    <w:name w:val="信息标题 Char"/>
    <w:link w:val="af2"/>
    <w:rsid w:val="008B1E6F"/>
    <w:rPr>
      <w:rFonts w:ascii="Arial" w:eastAsia="宋体" w:hAnsi="Arial" w:cs="Arial"/>
      <w:snapToGrid w:val="0"/>
      <w:sz w:val="24"/>
      <w:szCs w:val="24"/>
      <w:shd w:val="pct20" w:color="auto" w:fill="auto"/>
    </w:rPr>
  </w:style>
  <w:style w:type="paragraph" w:styleId="af2">
    <w:name w:val="Message Header"/>
    <w:basedOn w:val="a0"/>
    <w:link w:val="Char6"/>
    <w:rsid w:val="008B1E6F"/>
    <w:pPr>
      <w:pBdr>
        <w:top w:val="single" w:sz="6" w:space="1" w:color="auto"/>
        <w:left w:val="single" w:sz="6" w:space="1" w:color="auto"/>
        <w:bottom w:val="single" w:sz="6" w:space="1" w:color="auto"/>
        <w:right w:val="single" w:sz="6" w:space="1" w:color="auto"/>
      </w:pBdr>
      <w:shd w:val="pct20" w:color="auto" w:fill="auto"/>
      <w:spacing w:line="360" w:lineRule="auto"/>
      <w:ind w:leftChars="500" w:left="1080" w:hangingChars="500" w:hanging="1080"/>
      <w:jc w:val="left"/>
    </w:pPr>
    <w:rPr>
      <w:rFonts w:ascii="Arial" w:hAnsi="Arial" w:cs="Arial"/>
      <w:snapToGrid w:val="0"/>
      <w:sz w:val="24"/>
      <w:shd w:val="pct20" w:color="auto" w:fill="auto"/>
    </w:rPr>
  </w:style>
  <w:style w:type="character" w:customStyle="1" w:styleId="Char10">
    <w:name w:val="信息标题 Char1"/>
    <w:basedOn w:val="a1"/>
    <w:uiPriority w:val="99"/>
    <w:semiHidden/>
    <w:rsid w:val="008B1E6F"/>
    <w:rPr>
      <w:rFonts w:asciiTheme="majorHAnsi" w:eastAsiaTheme="majorEastAsia" w:hAnsiTheme="majorHAnsi" w:cstheme="majorBidi"/>
      <w:sz w:val="24"/>
      <w:szCs w:val="24"/>
      <w:shd w:val="pct20" w:color="auto" w:fill="auto"/>
    </w:rPr>
  </w:style>
  <w:style w:type="character" w:customStyle="1" w:styleId="style71">
    <w:name w:val="style71"/>
    <w:rsid w:val="008B1E6F"/>
    <w:rPr>
      <w:rFonts w:ascii="宋体" w:eastAsia="宋体" w:hAnsi="宋体" w:hint="eastAsia"/>
      <w:snapToGrid w:val="0"/>
      <w:spacing w:val="15"/>
      <w:kern w:val="2"/>
      <w:sz w:val="20"/>
      <w:szCs w:val="20"/>
      <w:lang w:val="en-US" w:eastAsia="zh-CN" w:bidi="ar-SA"/>
    </w:rPr>
  </w:style>
  <w:style w:type="paragraph" w:customStyle="1" w:styleId="af3">
    <w:name w:val="标准文本"/>
    <w:basedOn w:val="a0"/>
    <w:link w:val="Char7"/>
    <w:qFormat/>
    <w:rsid w:val="008B1E6F"/>
    <w:pPr>
      <w:tabs>
        <w:tab w:val="left" w:pos="3060"/>
        <w:tab w:val="left" w:pos="6048"/>
        <w:tab w:val="left" w:pos="7668"/>
      </w:tabs>
      <w:spacing w:line="360" w:lineRule="auto"/>
      <w:ind w:firstLineChars="200" w:firstLine="420"/>
      <w:jc w:val="left"/>
    </w:pPr>
    <w:rPr>
      <w:szCs w:val="20"/>
    </w:rPr>
  </w:style>
  <w:style w:type="character" w:customStyle="1" w:styleId="Char7">
    <w:name w:val="标准文本 Char"/>
    <w:link w:val="af3"/>
    <w:rsid w:val="008B1E6F"/>
    <w:rPr>
      <w:rFonts w:ascii="Times New Roman" w:eastAsia="宋体" w:hAnsi="Times New Roman" w:cs="Times New Roman"/>
      <w:szCs w:val="20"/>
    </w:rPr>
  </w:style>
  <w:style w:type="paragraph" w:customStyle="1" w:styleId="12">
    <w:name w:val="样式1"/>
    <w:basedOn w:val="a0"/>
    <w:link w:val="1Char0"/>
    <w:qFormat/>
    <w:rsid w:val="008B1E6F"/>
    <w:pPr>
      <w:jc w:val="left"/>
    </w:pPr>
    <w:rPr>
      <w:rFonts w:ascii="华文楷体" w:eastAsia="华文楷体" w:hAnsi="华文楷体"/>
      <w:b/>
      <w:kern w:val="0"/>
      <w:szCs w:val="21"/>
    </w:rPr>
  </w:style>
  <w:style w:type="paragraph" w:styleId="a">
    <w:name w:val="Title"/>
    <w:aliases w:val="标题3"/>
    <w:basedOn w:val="af"/>
    <w:next w:val="a0"/>
    <w:link w:val="Char8"/>
    <w:uiPriority w:val="10"/>
    <w:qFormat/>
    <w:rsid w:val="008B1E6F"/>
    <w:pPr>
      <w:numPr>
        <w:ilvl w:val="2"/>
        <w:numId w:val="43"/>
      </w:numPr>
      <w:adjustRightInd w:val="0"/>
      <w:snapToGrid w:val="0"/>
      <w:spacing w:beforeLines="50" w:before="156" w:afterLines="50" w:after="156"/>
      <w:ind w:left="0" w:firstLineChars="0" w:firstLine="0"/>
    </w:pPr>
    <w:rPr>
      <w:rFonts w:ascii="黑体" w:eastAsia="黑体" w:hAnsi="黑体"/>
      <w:sz w:val="24"/>
    </w:rPr>
  </w:style>
  <w:style w:type="character" w:customStyle="1" w:styleId="Char8">
    <w:name w:val="标题 Char"/>
    <w:aliases w:val="标题3 Char"/>
    <w:basedOn w:val="a1"/>
    <w:link w:val="a"/>
    <w:uiPriority w:val="10"/>
    <w:rsid w:val="008B1E6F"/>
    <w:rPr>
      <w:rFonts w:ascii="黑体" w:eastAsia="黑体" w:hAnsi="黑体" w:cs="Times New Roman"/>
      <w:sz w:val="24"/>
      <w:szCs w:val="24"/>
    </w:rPr>
  </w:style>
  <w:style w:type="character" w:customStyle="1" w:styleId="1Char0">
    <w:name w:val="样式1 Char"/>
    <w:basedOn w:val="a1"/>
    <w:link w:val="12"/>
    <w:rsid w:val="008B1E6F"/>
    <w:rPr>
      <w:rFonts w:ascii="华文楷体" w:eastAsia="华文楷体" w:hAnsi="华文楷体" w:cs="Times New Roman"/>
      <w:b/>
      <w:kern w:val="0"/>
      <w:szCs w:val="21"/>
    </w:rPr>
  </w:style>
  <w:style w:type="paragraph" w:styleId="af4">
    <w:name w:val="Subtitle"/>
    <w:aliases w:val="标题4"/>
    <w:basedOn w:val="a0"/>
    <w:next w:val="a0"/>
    <w:link w:val="Char9"/>
    <w:uiPriority w:val="11"/>
    <w:qFormat/>
    <w:rsid w:val="008B1E6F"/>
    <w:pPr>
      <w:spacing w:before="240" w:after="60" w:line="312" w:lineRule="auto"/>
      <w:jc w:val="center"/>
      <w:outlineLvl w:val="1"/>
    </w:pPr>
    <w:rPr>
      <w:rFonts w:asciiTheme="majorHAnsi" w:hAnsiTheme="majorHAnsi" w:cstheme="majorBidi"/>
      <w:b/>
      <w:bCs/>
      <w:kern w:val="28"/>
      <w:sz w:val="32"/>
      <w:szCs w:val="32"/>
    </w:rPr>
  </w:style>
  <w:style w:type="character" w:customStyle="1" w:styleId="Char9">
    <w:name w:val="副标题 Char"/>
    <w:aliases w:val="标题4 Char"/>
    <w:basedOn w:val="a1"/>
    <w:link w:val="af4"/>
    <w:uiPriority w:val="11"/>
    <w:rsid w:val="008B1E6F"/>
    <w:rPr>
      <w:rFonts w:asciiTheme="majorHAnsi" w:eastAsia="宋体" w:hAnsiTheme="majorHAnsi" w:cstheme="majorBidi"/>
      <w:b/>
      <w:bCs/>
      <w:kern w:val="28"/>
      <w:sz w:val="32"/>
      <w:szCs w:val="32"/>
    </w:rPr>
  </w:style>
  <w:style w:type="numbering" w:customStyle="1" w:styleId="13">
    <w:name w:val="无列表1"/>
    <w:next w:val="a3"/>
    <w:uiPriority w:val="99"/>
    <w:semiHidden/>
    <w:unhideWhenUsed/>
    <w:rsid w:val="008B1E6F"/>
  </w:style>
  <w:style w:type="paragraph" w:customStyle="1" w:styleId="110">
    <w:name w:val="列出段落11"/>
    <w:basedOn w:val="a0"/>
    <w:uiPriority w:val="34"/>
    <w:qFormat/>
    <w:rsid w:val="008B1E6F"/>
    <w:pPr>
      <w:ind w:firstLineChars="200" w:firstLine="420"/>
    </w:pPr>
  </w:style>
  <w:style w:type="paragraph" w:customStyle="1" w:styleId="51">
    <w:name w:val="样式5"/>
    <w:basedOn w:val="a0"/>
    <w:next w:val="a0"/>
    <w:qFormat/>
    <w:rsid w:val="008B1E6F"/>
    <w:pPr>
      <w:adjustRightInd w:val="0"/>
      <w:snapToGrid w:val="0"/>
      <w:spacing w:line="360" w:lineRule="auto"/>
      <w:ind w:firstLineChars="200" w:firstLine="480"/>
    </w:pPr>
    <w:rPr>
      <w:rFonts w:ascii="Calibri" w:eastAsia="仿宋" w:hAnsi="Calibri" w:cs="黑体"/>
      <w:sz w:val="24"/>
      <w:szCs w:val="22"/>
    </w:rPr>
  </w:style>
  <w:style w:type="paragraph" w:customStyle="1" w:styleId="14">
    <w:name w:val="修订1"/>
    <w:hidden/>
    <w:uiPriority w:val="99"/>
    <w:unhideWhenUsed/>
    <w:rsid w:val="008B1E6F"/>
    <w:rPr>
      <w:rFonts w:ascii="Times New Roman" w:eastAsia="宋体" w:hAnsi="Times New Roman" w:cs="Times New Roman"/>
      <w:szCs w:val="24"/>
    </w:rPr>
  </w:style>
  <w:style w:type="character" w:customStyle="1" w:styleId="7Char">
    <w:name w:val="标题 7 Char"/>
    <w:basedOn w:val="a1"/>
    <w:link w:val="7"/>
    <w:rsid w:val="008B1E6F"/>
    <w:rPr>
      <w:rFonts w:ascii="Times New Roman" w:eastAsia="宋体" w:hAnsi="Times New Roman" w:cs="Times New Roman"/>
      <w:b/>
      <w:sz w:val="24"/>
      <w:szCs w:val="24"/>
    </w:rPr>
  </w:style>
  <w:style w:type="character" w:customStyle="1" w:styleId="8Char">
    <w:name w:val="标题 8 Char"/>
    <w:basedOn w:val="a1"/>
    <w:link w:val="8"/>
    <w:rsid w:val="008B1E6F"/>
    <w:rPr>
      <w:rFonts w:ascii="Arial" w:eastAsia="黑体" w:hAnsi="Arial" w:cs="Times New Roman"/>
      <w:sz w:val="24"/>
      <w:szCs w:val="24"/>
    </w:rPr>
  </w:style>
  <w:style w:type="character" w:customStyle="1" w:styleId="9Char">
    <w:name w:val="标题 9 Char"/>
    <w:basedOn w:val="a1"/>
    <w:link w:val="9"/>
    <w:rsid w:val="008B1E6F"/>
    <w:rPr>
      <w:rFonts w:ascii="Arial" w:eastAsia="黑体" w:hAnsi="Arial" w:cs="Times New Roman"/>
      <w:szCs w:val="24"/>
    </w:rPr>
  </w:style>
  <w:style w:type="paragraph" w:customStyle="1" w:styleId="ListParagraph1">
    <w:name w:val="List Paragraph1"/>
    <w:basedOn w:val="a0"/>
    <w:uiPriority w:val="99"/>
    <w:qFormat/>
    <w:rsid w:val="008B1E6F"/>
    <w:pPr>
      <w:ind w:firstLineChars="200" w:firstLine="420"/>
    </w:pPr>
    <w:rPr>
      <w:szCs w:val="21"/>
    </w:rPr>
  </w:style>
  <w:style w:type="character" w:customStyle="1" w:styleId="Style1">
    <w:name w:val="Style1"/>
    <w:basedOn w:val="a1"/>
    <w:uiPriority w:val="1"/>
    <w:rsid w:val="00A83A1E"/>
    <w:rPr>
      <w:rFonts w:asciiTheme="minorHAnsi" w:eastAsiaTheme="minorEastAsia" w:hAnsi="宋体" w:cstheme="minorBidi"/>
      <w:bCs w:val="0"/>
      <w:iCs w:val="0"/>
      <w:sz w:val="22"/>
      <w:szCs w:val="22"/>
      <w:lang w:eastAsia="zh-CN"/>
    </w:rPr>
  </w:style>
  <w:style w:type="paragraph" w:customStyle="1" w:styleId="HeaderOdd">
    <w:name w:val="Header Odd"/>
    <w:basedOn w:val="af5"/>
    <w:qFormat/>
    <w:rsid w:val="00A83A1E"/>
    <w:pPr>
      <w:widowControl/>
      <w:pBdr>
        <w:bottom w:val="single" w:sz="4" w:space="1" w:color="4F81BD" w:themeColor="accent1"/>
      </w:pBdr>
      <w:jc w:val="right"/>
    </w:pPr>
    <w:rPr>
      <w:rFonts w:asciiTheme="minorHAnsi" w:eastAsiaTheme="minorEastAsia" w:hAnsiTheme="minorHAnsi" w:cstheme="minorBidi"/>
      <w:b/>
      <w:bCs/>
      <w:color w:val="1F497D" w:themeColor="text2"/>
      <w:kern w:val="0"/>
      <w:sz w:val="20"/>
      <w:szCs w:val="23"/>
    </w:rPr>
  </w:style>
  <w:style w:type="paragraph" w:styleId="af5">
    <w:name w:val="No Spacing"/>
    <w:uiPriority w:val="1"/>
    <w:qFormat/>
    <w:rsid w:val="00A83A1E"/>
    <w:pPr>
      <w:widowControl w:val="0"/>
      <w:jc w:val="both"/>
    </w:pPr>
    <w:rPr>
      <w:rFonts w:ascii="Times New Roman" w:eastAsia="宋体" w:hAnsi="Times New Roman" w:cs="Times New Roman"/>
      <w:szCs w:val="24"/>
    </w:rPr>
  </w:style>
  <w:style w:type="paragraph" w:customStyle="1" w:styleId="HeaderEven">
    <w:name w:val="Header Even"/>
    <w:basedOn w:val="af5"/>
    <w:qFormat/>
    <w:rsid w:val="00A83A1E"/>
    <w:pPr>
      <w:widowControl/>
      <w:pBdr>
        <w:bottom w:val="single" w:sz="4" w:space="1" w:color="4F81BD" w:themeColor="accent1"/>
      </w:pBdr>
      <w:jc w:val="left"/>
    </w:pPr>
    <w:rPr>
      <w:rFonts w:asciiTheme="minorHAnsi" w:eastAsiaTheme="minorEastAsia" w:hAnsiTheme="minorHAnsi" w:cstheme="minorBidi"/>
      <w:b/>
      <w:bCs/>
      <w:color w:val="1F497D" w:themeColor="text2"/>
      <w:kern w:val="0"/>
      <w:sz w:val="20"/>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3.png"/><Relationship Id="rId170" Type="http://schemas.openxmlformats.org/officeDocument/2006/relationships/image" Target="media/image161.png"/><Relationship Id="rId268" Type="http://schemas.openxmlformats.org/officeDocument/2006/relationships/image" Target="media/image259.png"/><Relationship Id="rId475" Type="http://schemas.openxmlformats.org/officeDocument/2006/relationships/image" Target="media/image456.png"/><Relationship Id="rId682" Type="http://schemas.openxmlformats.org/officeDocument/2006/relationships/image" Target="media/image661.png"/><Relationship Id="rId128" Type="http://schemas.openxmlformats.org/officeDocument/2006/relationships/image" Target="media/image119.png"/><Relationship Id="rId335" Type="http://schemas.openxmlformats.org/officeDocument/2006/relationships/image" Target="media/image326.png"/><Relationship Id="rId542" Type="http://schemas.openxmlformats.org/officeDocument/2006/relationships/image" Target="media/image522.png"/><Relationship Id="rId987" Type="http://schemas.openxmlformats.org/officeDocument/2006/relationships/image" Target="media/image965.png"/><Relationship Id="rId402" Type="http://schemas.openxmlformats.org/officeDocument/2006/relationships/image" Target="media/image393.png"/><Relationship Id="rId847" Type="http://schemas.openxmlformats.org/officeDocument/2006/relationships/image" Target="media/image826.png"/><Relationship Id="rId1032" Type="http://schemas.openxmlformats.org/officeDocument/2006/relationships/image" Target="media/image1009.png"/><Relationship Id="rId707" Type="http://schemas.openxmlformats.org/officeDocument/2006/relationships/image" Target="media/image686.png"/><Relationship Id="rId914" Type="http://schemas.openxmlformats.org/officeDocument/2006/relationships/image" Target="media/image893.png"/><Relationship Id="rId43" Type="http://schemas.openxmlformats.org/officeDocument/2006/relationships/image" Target="media/image35.jpeg"/><Relationship Id="rId192" Type="http://schemas.openxmlformats.org/officeDocument/2006/relationships/image" Target="media/image183.png"/><Relationship Id="rId497" Type="http://schemas.openxmlformats.org/officeDocument/2006/relationships/image" Target="media/image478.png"/><Relationship Id="rId357" Type="http://schemas.openxmlformats.org/officeDocument/2006/relationships/image" Target="media/image348.png"/><Relationship Id="rId217" Type="http://schemas.openxmlformats.org/officeDocument/2006/relationships/image" Target="media/image208.png"/><Relationship Id="rId564" Type="http://schemas.openxmlformats.org/officeDocument/2006/relationships/image" Target="media/image544.png"/><Relationship Id="rId771" Type="http://schemas.openxmlformats.org/officeDocument/2006/relationships/image" Target="media/image750.png"/><Relationship Id="rId869" Type="http://schemas.openxmlformats.org/officeDocument/2006/relationships/image" Target="media/image848.png"/><Relationship Id="rId424" Type="http://schemas.openxmlformats.org/officeDocument/2006/relationships/image" Target="media/image411.png"/><Relationship Id="rId631" Type="http://schemas.openxmlformats.org/officeDocument/2006/relationships/image" Target="media/image610.png"/><Relationship Id="rId729" Type="http://schemas.openxmlformats.org/officeDocument/2006/relationships/image" Target="media/image708.png"/><Relationship Id="rId1054" Type="http://schemas.openxmlformats.org/officeDocument/2006/relationships/image" Target="media/image1031.png"/><Relationship Id="rId936" Type="http://schemas.openxmlformats.org/officeDocument/2006/relationships/image" Target="media/image914.png"/><Relationship Id="rId1121" Type="http://schemas.openxmlformats.org/officeDocument/2006/relationships/hyperlink" Target="http://www.qzdatasoft.com:11003/njw/jiaowu/xfpc/xfpc_xfpctj_abjzftj.jsp" TargetMode="External"/><Relationship Id="rId65" Type="http://schemas.openxmlformats.org/officeDocument/2006/relationships/image" Target="media/image57.jpeg"/><Relationship Id="rId281" Type="http://schemas.openxmlformats.org/officeDocument/2006/relationships/image" Target="media/image272.png"/><Relationship Id="rId141" Type="http://schemas.openxmlformats.org/officeDocument/2006/relationships/image" Target="media/image132.png"/><Relationship Id="rId379" Type="http://schemas.openxmlformats.org/officeDocument/2006/relationships/image" Target="media/image370.png"/><Relationship Id="rId586" Type="http://schemas.openxmlformats.org/officeDocument/2006/relationships/image" Target="media/image566.png"/><Relationship Id="rId793" Type="http://schemas.openxmlformats.org/officeDocument/2006/relationships/image" Target="media/image772.png"/><Relationship Id="rId7" Type="http://schemas.openxmlformats.org/officeDocument/2006/relationships/endnotes" Target="endnotes.xml"/><Relationship Id="rId239" Type="http://schemas.openxmlformats.org/officeDocument/2006/relationships/image" Target="media/image230.png"/><Relationship Id="rId446" Type="http://schemas.openxmlformats.org/officeDocument/2006/relationships/image" Target="media/image429.png"/><Relationship Id="rId653" Type="http://schemas.openxmlformats.org/officeDocument/2006/relationships/image" Target="media/image632.png"/><Relationship Id="rId1076" Type="http://schemas.openxmlformats.org/officeDocument/2006/relationships/image" Target="media/image1053.png"/><Relationship Id="rId306" Type="http://schemas.openxmlformats.org/officeDocument/2006/relationships/image" Target="media/image297.png"/><Relationship Id="rId860" Type="http://schemas.openxmlformats.org/officeDocument/2006/relationships/image" Target="media/image839.png"/><Relationship Id="rId958" Type="http://schemas.openxmlformats.org/officeDocument/2006/relationships/image" Target="media/image936.png"/><Relationship Id="rId1143" Type="http://schemas.openxmlformats.org/officeDocument/2006/relationships/image" Target="media/image1116.png"/><Relationship Id="rId87" Type="http://schemas.openxmlformats.org/officeDocument/2006/relationships/image" Target="media/image79.png"/><Relationship Id="rId513" Type="http://schemas.openxmlformats.org/officeDocument/2006/relationships/image" Target="media/image493.png"/><Relationship Id="rId720" Type="http://schemas.openxmlformats.org/officeDocument/2006/relationships/image" Target="media/image699.png"/><Relationship Id="rId818" Type="http://schemas.openxmlformats.org/officeDocument/2006/relationships/image" Target="media/image797.png"/><Relationship Id="rId1003" Type="http://schemas.openxmlformats.org/officeDocument/2006/relationships/image" Target="media/image980.png"/><Relationship Id="rId14" Type="http://schemas.openxmlformats.org/officeDocument/2006/relationships/image" Target="media/image6.png"/><Relationship Id="rId163" Type="http://schemas.openxmlformats.org/officeDocument/2006/relationships/image" Target="media/image154.png"/><Relationship Id="rId370" Type="http://schemas.openxmlformats.org/officeDocument/2006/relationships/image" Target="media/image361.png"/><Relationship Id="rId230" Type="http://schemas.openxmlformats.org/officeDocument/2006/relationships/image" Target="media/image221.png"/><Relationship Id="rId468" Type="http://schemas.openxmlformats.org/officeDocument/2006/relationships/image" Target="media/image449.png"/><Relationship Id="rId675" Type="http://schemas.openxmlformats.org/officeDocument/2006/relationships/image" Target="media/image654.png"/><Relationship Id="rId882" Type="http://schemas.openxmlformats.org/officeDocument/2006/relationships/image" Target="media/image861.png"/><Relationship Id="rId1098" Type="http://schemas.openxmlformats.org/officeDocument/2006/relationships/image" Target="media/image1075.png"/><Relationship Id="rId328" Type="http://schemas.openxmlformats.org/officeDocument/2006/relationships/image" Target="media/image319.png"/><Relationship Id="rId535" Type="http://schemas.openxmlformats.org/officeDocument/2006/relationships/image" Target="media/image515.png"/><Relationship Id="rId742" Type="http://schemas.openxmlformats.org/officeDocument/2006/relationships/image" Target="media/image721.png"/><Relationship Id="rId1165" Type="http://schemas.openxmlformats.org/officeDocument/2006/relationships/header" Target="header1.xml"/><Relationship Id="rId602" Type="http://schemas.openxmlformats.org/officeDocument/2006/relationships/image" Target="media/image582.png"/><Relationship Id="rId1025" Type="http://schemas.openxmlformats.org/officeDocument/2006/relationships/image" Target="media/image1002.png"/><Relationship Id="rId907" Type="http://schemas.openxmlformats.org/officeDocument/2006/relationships/image" Target="media/image886.png"/><Relationship Id="rId36" Type="http://schemas.openxmlformats.org/officeDocument/2006/relationships/image" Target="media/image28.png"/><Relationship Id="rId185" Type="http://schemas.openxmlformats.org/officeDocument/2006/relationships/image" Target="media/image176.png"/><Relationship Id="rId392" Type="http://schemas.openxmlformats.org/officeDocument/2006/relationships/image" Target="media/image383.png"/><Relationship Id="rId697" Type="http://schemas.openxmlformats.org/officeDocument/2006/relationships/image" Target="media/image676.png"/><Relationship Id="rId252" Type="http://schemas.openxmlformats.org/officeDocument/2006/relationships/image" Target="media/image243.png"/><Relationship Id="rId112" Type="http://schemas.openxmlformats.org/officeDocument/2006/relationships/image" Target="media/image103.png"/><Relationship Id="rId557" Type="http://schemas.openxmlformats.org/officeDocument/2006/relationships/image" Target="media/image537.png"/><Relationship Id="rId764" Type="http://schemas.openxmlformats.org/officeDocument/2006/relationships/image" Target="media/image743.png"/><Relationship Id="rId971" Type="http://schemas.openxmlformats.org/officeDocument/2006/relationships/image" Target="media/image949.png"/><Relationship Id="rId417" Type="http://schemas.openxmlformats.org/officeDocument/2006/relationships/image" Target="media/image408.png"/><Relationship Id="rId624" Type="http://schemas.openxmlformats.org/officeDocument/2006/relationships/image" Target="media/image603.png"/><Relationship Id="rId831" Type="http://schemas.openxmlformats.org/officeDocument/2006/relationships/image" Target="media/image810.png"/><Relationship Id="rId1047" Type="http://schemas.openxmlformats.org/officeDocument/2006/relationships/image" Target="media/image1024.png"/><Relationship Id="rId929" Type="http://schemas.openxmlformats.org/officeDocument/2006/relationships/image" Target="media/image907.png"/><Relationship Id="rId1114" Type="http://schemas.openxmlformats.org/officeDocument/2006/relationships/image" Target="media/image1091.png"/><Relationship Id="rId58" Type="http://schemas.openxmlformats.org/officeDocument/2006/relationships/image" Target="media/image50.png"/><Relationship Id="rId428" Type="http://schemas.openxmlformats.org/officeDocument/2006/relationships/image" Target="media/image415.png"/><Relationship Id="rId635" Type="http://schemas.openxmlformats.org/officeDocument/2006/relationships/image" Target="media/image614.png"/><Relationship Id="rId842" Type="http://schemas.openxmlformats.org/officeDocument/2006/relationships/image" Target="media/image821.png"/><Relationship Id="rId1058" Type="http://schemas.openxmlformats.org/officeDocument/2006/relationships/image" Target="media/image1035.png"/><Relationship Id="rId274" Type="http://schemas.openxmlformats.org/officeDocument/2006/relationships/image" Target="media/image265.png"/><Relationship Id="rId481" Type="http://schemas.openxmlformats.org/officeDocument/2006/relationships/image" Target="media/image462.png"/><Relationship Id="rId702" Type="http://schemas.openxmlformats.org/officeDocument/2006/relationships/image" Target="media/image681.png"/><Relationship Id="rId1125" Type="http://schemas.openxmlformats.org/officeDocument/2006/relationships/image" Target="media/image1100.png"/><Relationship Id="rId69" Type="http://schemas.openxmlformats.org/officeDocument/2006/relationships/image" Target="media/image61.png"/><Relationship Id="rId134" Type="http://schemas.openxmlformats.org/officeDocument/2006/relationships/image" Target="media/image125.png"/><Relationship Id="rId579" Type="http://schemas.openxmlformats.org/officeDocument/2006/relationships/image" Target="media/image559.png"/><Relationship Id="rId786" Type="http://schemas.openxmlformats.org/officeDocument/2006/relationships/image" Target="media/image765.png"/><Relationship Id="rId993" Type="http://schemas.openxmlformats.org/officeDocument/2006/relationships/image" Target="media/image970.png"/><Relationship Id="rId341" Type="http://schemas.openxmlformats.org/officeDocument/2006/relationships/image" Target="media/image332.png"/><Relationship Id="rId439" Type="http://schemas.openxmlformats.org/officeDocument/2006/relationships/hyperlink" Target="http://www.haosou.com/s?q=%E8%AE%A1%E7%AE%97%E6%9C%BA%E7%BB%84%E6%88%90%E5%8E%9F%E7%90%86&amp;ie=utf-8&amp;src=wenda_link" TargetMode="External"/><Relationship Id="rId646" Type="http://schemas.openxmlformats.org/officeDocument/2006/relationships/image" Target="media/image625.png"/><Relationship Id="rId1069" Type="http://schemas.openxmlformats.org/officeDocument/2006/relationships/image" Target="media/image1046.png"/><Relationship Id="rId201" Type="http://schemas.openxmlformats.org/officeDocument/2006/relationships/image" Target="media/image192.png"/><Relationship Id="rId285" Type="http://schemas.openxmlformats.org/officeDocument/2006/relationships/image" Target="media/image276.png"/><Relationship Id="rId506" Type="http://schemas.openxmlformats.org/officeDocument/2006/relationships/image" Target="media/image486.png"/><Relationship Id="rId853" Type="http://schemas.openxmlformats.org/officeDocument/2006/relationships/image" Target="media/image832.png"/><Relationship Id="rId1136" Type="http://schemas.openxmlformats.org/officeDocument/2006/relationships/image" Target="media/image1109.png"/><Relationship Id="rId492" Type="http://schemas.openxmlformats.org/officeDocument/2006/relationships/image" Target="media/image473.png"/><Relationship Id="rId713" Type="http://schemas.openxmlformats.org/officeDocument/2006/relationships/image" Target="media/image692.png"/><Relationship Id="rId797" Type="http://schemas.openxmlformats.org/officeDocument/2006/relationships/image" Target="media/image776.png"/><Relationship Id="rId920" Type="http://schemas.openxmlformats.org/officeDocument/2006/relationships/image" Target="media/image899.png"/><Relationship Id="rId145" Type="http://schemas.openxmlformats.org/officeDocument/2006/relationships/image" Target="media/image136.png"/><Relationship Id="rId352" Type="http://schemas.openxmlformats.org/officeDocument/2006/relationships/image" Target="media/image343.png"/><Relationship Id="rId212" Type="http://schemas.openxmlformats.org/officeDocument/2006/relationships/image" Target="media/image203.png"/><Relationship Id="rId657" Type="http://schemas.openxmlformats.org/officeDocument/2006/relationships/image" Target="media/image636.png"/><Relationship Id="rId864" Type="http://schemas.openxmlformats.org/officeDocument/2006/relationships/image" Target="media/image843.png"/><Relationship Id="rId296" Type="http://schemas.openxmlformats.org/officeDocument/2006/relationships/image" Target="media/image287.png"/><Relationship Id="rId517" Type="http://schemas.openxmlformats.org/officeDocument/2006/relationships/image" Target="media/image497.png"/><Relationship Id="rId724" Type="http://schemas.openxmlformats.org/officeDocument/2006/relationships/image" Target="media/image703.png"/><Relationship Id="rId931" Type="http://schemas.openxmlformats.org/officeDocument/2006/relationships/image" Target="media/image909.png"/><Relationship Id="rId1147" Type="http://schemas.openxmlformats.org/officeDocument/2006/relationships/image" Target="media/image1120.png"/><Relationship Id="rId60" Type="http://schemas.openxmlformats.org/officeDocument/2006/relationships/image" Target="media/image52.png"/><Relationship Id="rId156" Type="http://schemas.openxmlformats.org/officeDocument/2006/relationships/image" Target="media/image147.png"/><Relationship Id="rId363" Type="http://schemas.openxmlformats.org/officeDocument/2006/relationships/image" Target="media/image354.png"/><Relationship Id="rId570" Type="http://schemas.openxmlformats.org/officeDocument/2006/relationships/image" Target="media/image550.png"/><Relationship Id="rId1007" Type="http://schemas.openxmlformats.org/officeDocument/2006/relationships/image" Target="media/image984.png"/><Relationship Id="rId223" Type="http://schemas.openxmlformats.org/officeDocument/2006/relationships/image" Target="media/image214.png"/><Relationship Id="rId430" Type="http://schemas.openxmlformats.org/officeDocument/2006/relationships/image" Target="media/image417.png"/><Relationship Id="rId668" Type="http://schemas.openxmlformats.org/officeDocument/2006/relationships/image" Target="media/image647.png"/><Relationship Id="rId875" Type="http://schemas.openxmlformats.org/officeDocument/2006/relationships/image" Target="media/image854.png"/><Relationship Id="rId1060" Type="http://schemas.openxmlformats.org/officeDocument/2006/relationships/image" Target="media/image1037.png"/><Relationship Id="rId18" Type="http://schemas.openxmlformats.org/officeDocument/2006/relationships/image" Target="media/image10.png"/><Relationship Id="rId528" Type="http://schemas.openxmlformats.org/officeDocument/2006/relationships/image" Target="media/image508.png"/><Relationship Id="rId735" Type="http://schemas.openxmlformats.org/officeDocument/2006/relationships/image" Target="media/image714.png"/><Relationship Id="rId942" Type="http://schemas.openxmlformats.org/officeDocument/2006/relationships/image" Target="media/image920.png"/><Relationship Id="rId1158" Type="http://schemas.openxmlformats.org/officeDocument/2006/relationships/image" Target="media/image1131.png"/><Relationship Id="rId167" Type="http://schemas.openxmlformats.org/officeDocument/2006/relationships/image" Target="media/image158.png"/><Relationship Id="rId374" Type="http://schemas.openxmlformats.org/officeDocument/2006/relationships/image" Target="media/image365.png"/><Relationship Id="rId581" Type="http://schemas.openxmlformats.org/officeDocument/2006/relationships/image" Target="media/image561.png"/><Relationship Id="rId1018" Type="http://schemas.openxmlformats.org/officeDocument/2006/relationships/image" Target="media/image995.png"/><Relationship Id="rId71" Type="http://schemas.openxmlformats.org/officeDocument/2006/relationships/image" Target="media/image63.png"/><Relationship Id="rId234" Type="http://schemas.openxmlformats.org/officeDocument/2006/relationships/image" Target="media/image225.png"/><Relationship Id="rId679" Type="http://schemas.openxmlformats.org/officeDocument/2006/relationships/image" Target="media/image658.png"/><Relationship Id="rId802" Type="http://schemas.openxmlformats.org/officeDocument/2006/relationships/image" Target="media/image781.png"/><Relationship Id="rId886" Type="http://schemas.openxmlformats.org/officeDocument/2006/relationships/image" Target="media/image865.png"/><Relationship Id="rId2" Type="http://schemas.openxmlformats.org/officeDocument/2006/relationships/styles" Target="styles.xml"/><Relationship Id="rId29" Type="http://schemas.openxmlformats.org/officeDocument/2006/relationships/image" Target="media/image21.jpeg"/><Relationship Id="rId441" Type="http://schemas.openxmlformats.org/officeDocument/2006/relationships/hyperlink" Target="http://www.haosou.com/s?q=%E5%A4%8D%E5%8F%98%E5%87%BD%E6%95%B0&amp;ie=utf-8&amp;src=wenda_link" TargetMode="External"/><Relationship Id="rId539" Type="http://schemas.openxmlformats.org/officeDocument/2006/relationships/image" Target="media/image519.png"/><Relationship Id="rId746" Type="http://schemas.openxmlformats.org/officeDocument/2006/relationships/image" Target="media/image725.png"/><Relationship Id="rId1071" Type="http://schemas.openxmlformats.org/officeDocument/2006/relationships/image" Target="media/image1048.png"/><Relationship Id="rId1169" Type="http://schemas.openxmlformats.org/officeDocument/2006/relationships/glossaryDocument" Target="glossary/document.xml"/><Relationship Id="rId178" Type="http://schemas.openxmlformats.org/officeDocument/2006/relationships/image" Target="media/image169.png"/><Relationship Id="rId301" Type="http://schemas.openxmlformats.org/officeDocument/2006/relationships/image" Target="media/image292.png"/><Relationship Id="rId953" Type="http://schemas.openxmlformats.org/officeDocument/2006/relationships/image" Target="media/image931.png"/><Relationship Id="rId1029" Type="http://schemas.openxmlformats.org/officeDocument/2006/relationships/image" Target="media/image1006.png"/><Relationship Id="rId82" Type="http://schemas.openxmlformats.org/officeDocument/2006/relationships/image" Target="media/image74.png"/><Relationship Id="rId385" Type="http://schemas.openxmlformats.org/officeDocument/2006/relationships/image" Target="media/image376.png"/><Relationship Id="rId592" Type="http://schemas.openxmlformats.org/officeDocument/2006/relationships/image" Target="media/image572.png"/><Relationship Id="rId606" Type="http://schemas.openxmlformats.org/officeDocument/2006/relationships/image" Target="media/image586.png"/><Relationship Id="rId813" Type="http://schemas.openxmlformats.org/officeDocument/2006/relationships/image" Target="media/image792.png"/><Relationship Id="rId245" Type="http://schemas.openxmlformats.org/officeDocument/2006/relationships/image" Target="media/image236.png"/><Relationship Id="rId452" Type="http://schemas.openxmlformats.org/officeDocument/2006/relationships/image" Target="media/image435.png"/><Relationship Id="rId897" Type="http://schemas.openxmlformats.org/officeDocument/2006/relationships/image" Target="media/image876.png"/><Relationship Id="rId1082" Type="http://schemas.openxmlformats.org/officeDocument/2006/relationships/image" Target="media/image1059.png"/><Relationship Id="rId105" Type="http://schemas.openxmlformats.org/officeDocument/2006/relationships/image" Target="media/image97.png"/><Relationship Id="rId312" Type="http://schemas.openxmlformats.org/officeDocument/2006/relationships/image" Target="media/image303.png"/><Relationship Id="rId757" Type="http://schemas.openxmlformats.org/officeDocument/2006/relationships/image" Target="media/image736.png"/><Relationship Id="rId964" Type="http://schemas.openxmlformats.org/officeDocument/2006/relationships/image" Target="media/image942.png"/><Relationship Id="rId93" Type="http://schemas.openxmlformats.org/officeDocument/2006/relationships/image" Target="media/image85.jpeg"/><Relationship Id="rId189" Type="http://schemas.openxmlformats.org/officeDocument/2006/relationships/image" Target="media/image180.png"/><Relationship Id="rId396" Type="http://schemas.openxmlformats.org/officeDocument/2006/relationships/image" Target="media/image387.png"/><Relationship Id="rId617" Type="http://schemas.openxmlformats.org/officeDocument/2006/relationships/image" Target="media/image596.png"/><Relationship Id="rId824" Type="http://schemas.openxmlformats.org/officeDocument/2006/relationships/image" Target="media/image803.png"/><Relationship Id="rId256" Type="http://schemas.openxmlformats.org/officeDocument/2006/relationships/image" Target="media/image247.png"/><Relationship Id="rId463" Type="http://schemas.openxmlformats.org/officeDocument/2006/relationships/hyperlink" Target="http://192.168.1.234:8081/njw_jsxsd" TargetMode="External"/><Relationship Id="rId670" Type="http://schemas.openxmlformats.org/officeDocument/2006/relationships/image" Target="media/image649.png"/><Relationship Id="rId1093" Type="http://schemas.openxmlformats.org/officeDocument/2006/relationships/image" Target="media/image1070.png"/><Relationship Id="rId1107" Type="http://schemas.openxmlformats.org/officeDocument/2006/relationships/image" Target="media/image1084.png"/><Relationship Id="rId116" Type="http://schemas.openxmlformats.org/officeDocument/2006/relationships/image" Target="media/image107.jpeg"/><Relationship Id="rId323" Type="http://schemas.openxmlformats.org/officeDocument/2006/relationships/image" Target="media/image314.png"/><Relationship Id="rId530" Type="http://schemas.openxmlformats.org/officeDocument/2006/relationships/image" Target="media/image510.png"/><Relationship Id="rId768" Type="http://schemas.openxmlformats.org/officeDocument/2006/relationships/image" Target="media/image747.png"/><Relationship Id="rId975" Type="http://schemas.openxmlformats.org/officeDocument/2006/relationships/image" Target="media/image953.png"/><Relationship Id="rId1160" Type="http://schemas.openxmlformats.org/officeDocument/2006/relationships/image" Target="media/image1133.png"/><Relationship Id="rId20" Type="http://schemas.openxmlformats.org/officeDocument/2006/relationships/image" Target="media/image12.png"/><Relationship Id="rId628" Type="http://schemas.openxmlformats.org/officeDocument/2006/relationships/image" Target="media/image607.png"/><Relationship Id="rId835" Type="http://schemas.openxmlformats.org/officeDocument/2006/relationships/image" Target="media/image814.png"/><Relationship Id="rId267" Type="http://schemas.openxmlformats.org/officeDocument/2006/relationships/image" Target="media/image258.png"/><Relationship Id="rId474" Type="http://schemas.openxmlformats.org/officeDocument/2006/relationships/image" Target="media/image455.png"/><Relationship Id="rId1020" Type="http://schemas.openxmlformats.org/officeDocument/2006/relationships/image" Target="media/image997.png"/><Relationship Id="rId1118" Type="http://schemas.openxmlformats.org/officeDocument/2006/relationships/image" Target="media/image1095.png"/><Relationship Id="rId127" Type="http://schemas.openxmlformats.org/officeDocument/2006/relationships/image" Target="media/image118.png"/><Relationship Id="rId681" Type="http://schemas.openxmlformats.org/officeDocument/2006/relationships/image" Target="media/image660.png"/><Relationship Id="rId779" Type="http://schemas.openxmlformats.org/officeDocument/2006/relationships/image" Target="media/image758.png"/><Relationship Id="rId902" Type="http://schemas.openxmlformats.org/officeDocument/2006/relationships/image" Target="media/image881.png"/><Relationship Id="rId986" Type="http://schemas.openxmlformats.org/officeDocument/2006/relationships/image" Target="media/image964.png"/><Relationship Id="rId31" Type="http://schemas.openxmlformats.org/officeDocument/2006/relationships/image" Target="media/image23.png"/><Relationship Id="rId334" Type="http://schemas.openxmlformats.org/officeDocument/2006/relationships/image" Target="media/image325.png"/><Relationship Id="rId541" Type="http://schemas.openxmlformats.org/officeDocument/2006/relationships/image" Target="media/image521.png"/><Relationship Id="rId639" Type="http://schemas.openxmlformats.org/officeDocument/2006/relationships/image" Target="media/image618.png"/><Relationship Id="rId180" Type="http://schemas.openxmlformats.org/officeDocument/2006/relationships/image" Target="media/image171.png"/><Relationship Id="rId278" Type="http://schemas.openxmlformats.org/officeDocument/2006/relationships/image" Target="media/image269.png"/><Relationship Id="rId401" Type="http://schemas.openxmlformats.org/officeDocument/2006/relationships/image" Target="media/image392.png"/><Relationship Id="rId846" Type="http://schemas.openxmlformats.org/officeDocument/2006/relationships/image" Target="media/image825.png"/><Relationship Id="rId1031" Type="http://schemas.openxmlformats.org/officeDocument/2006/relationships/image" Target="media/image1008.png"/><Relationship Id="rId1129" Type="http://schemas.openxmlformats.org/officeDocument/2006/relationships/image" Target="media/image1103.png"/><Relationship Id="rId485" Type="http://schemas.openxmlformats.org/officeDocument/2006/relationships/image" Target="media/image466.png"/><Relationship Id="rId692" Type="http://schemas.openxmlformats.org/officeDocument/2006/relationships/image" Target="media/image671.png"/><Relationship Id="rId706" Type="http://schemas.openxmlformats.org/officeDocument/2006/relationships/image" Target="media/image685.png"/><Relationship Id="rId913" Type="http://schemas.openxmlformats.org/officeDocument/2006/relationships/image" Target="media/image892.png"/><Relationship Id="rId42" Type="http://schemas.openxmlformats.org/officeDocument/2006/relationships/image" Target="media/image34.jpeg"/><Relationship Id="rId138" Type="http://schemas.openxmlformats.org/officeDocument/2006/relationships/image" Target="media/image129.png"/><Relationship Id="rId345" Type="http://schemas.openxmlformats.org/officeDocument/2006/relationships/image" Target="media/image336.png"/><Relationship Id="rId552" Type="http://schemas.openxmlformats.org/officeDocument/2006/relationships/image" Target="media/image532.png"/><Relationship Id="rId997" Type="http://schemas.openxmlformats.org/officeDocument/2006/relationships/image" Target="media/image974.png"/><Relationship Id="rId191" Type="http://schemas.openxmlformats.org/officeDocument/2006/relationships/image" Target="media/image182.png"/><Relationship Id="rId205" Type="http://schemas.openxmlformats.org/officeDocument/2006/relationships/image" Target="media/image196.png"/><Relationship Id="rId412" Type="http://schemas.openxmlformats.org/officeDocument/2006/relationships/image" Target="media/image403.png"/><Relationship Id="rId857" Type="http://schemas.openxmlformats.org/officeDocument/2006/relationships/image" Target="media/image836.png"/><Relationship Id="rId1042" Type="http://schemas.openxmlformats.org/officeDocument/2006/relationships/image" Target="media/image1019.png"/><Relationship Id="rId289" Type="http://schemas.openxmlformats.org/officeDocument/2006/relationships/image" Target="media/image280.png"/><Relationship Id="rId496" Type="http://schemas.openxmlformats.org/officeDocument/2006/relationships/image" Target="media/image477.png"/><Relationship Id="rId717" Type="http://schemas.openxmlformats.org/officeDocument/2006/relationships/image" Target="media/image696.png"/><Relationship Id="rId924" Type="http://schemas.openxmlformats.org/officeDocument/2006/relationships/image" Target="media/image902.png"/><Relationship Id="rId53" Type="http://schemas.openxmlformats.org/officeDocument/2006/relationships/image" Target="media/image45.png"/><Relationship Id="rId149" Type="http://schemas.openxmlformats.org/officeDocument/2006/relationships/image" Target="media/image140.png"/><Relationship Id="rId356" Type="http://schemas.openxmlformats.org/officeDocument/2006/relationships/image" Target="media/image347.png"/><Relationship Id="rId563" Type="http://schemas.openxmlformats.org/officeDocument/2006/relationships/image" Target="media/image543.png"/><Relationship Id="rId770" Type="http://schemas.openxmlformats.org/officeDocument/2006/relationships/image" Target="media/image749.png"/><Relationship Id="rId216" Type="http://schemas.openxmlformats.org/officeDocument/2006/relationships/image" Target="media/image207.png"/><Relationship Id="rId423" Type="http://schemas.openxmlformats.org/officeDocument/2006/relationships/hyperlink" Target="http://www.haosou.com/s?q=%E5%A4%8D%E5%8F%98%E5%87%BD%E6%95%B0&amp;ie=utf-8&amp;src=wenda_link" TargetMode="External"/><Relationship Id="rId868" Type="http://schemas.openxmlformats.org/officeDocument/2006/relationships/image" Target="media/image847.png"/><Relationship Id="rId1053" Type="http://schemas.openxmlformats.org/officeDocument/2006/relationships/image" Target="media/image1030.png"/><Relationship Id="rId630" Type="http://schemas.openxmlformats.org/officeDocument/2006/relationships/image" Target="media/image609.png"/><Relationship Id="rId728" Type="http://schemas.openxmlformats.org/officeDocument/2006/relationships/image" Target="media/image707.png"/><Relationship Id="rId935" Type="http://schemas.openxmlformats.org/officeDocument/2006/relationships/image" Target="media/image913.png"/><Relationship Id="rId64" Type="http://schemas.openxmlformats.org/officeDocument/2006/relationships/image" Target="media/image56.png"/><Relationship Id="rId367" Type="http://schemas.openxmlformats.org/officeDocument/2006/relationships/image" Target="media/image358.png"/><Relationship Id="rId574" Type="http://schemas.openxmlformats.org/officeDocument/2006/relationships/image" Target="media/image554.png"/><Relationship Id="rId1120" Type="http://schemas.openxmlformats.org/officeDocument/2006/relationships/image" Target="media/image1097.png"/><Relationship Id="rId227" Type="http://schemas.openxmlformats.org/officeDocument/2006/relationships/image" Target="media/image218.png"/><Relationship Id="rId781" Type="http://schemas.openxmlformats.org/officeDocument/2006/relationships/image" Target="media/image760.png"/><Relationship Id="rId879" Type="http://schemas.openxmlformats.org/officeDocument/2006/relationships/image" Target="media/image858.png"/><Relationship Id="rId434" Type="http://schemas.openxmlformats.org/officeDocument/2006/relationships/image" Target="media/image421.png"/><Relationship Id="rId641" Type="http://schemas.openxmlformats.org/officeDocument/2006/relationships/image" Target="media/image620.png"/><Relationship Id="rId739" Type="http://schemas.openxmlformats.org/officeDocument/2006/relationships/image" Target="media/image718.png"/><Relationship Id="rId1064" Type="http://schemas.openxmlformats.org/officeDocument/2006/relationships/image" Target="media/image1041.png"/><Relationship Id="rId280" Type="http://schemas.openxmlformats.org/officeDocument/2006/relationships/image" Target="media/image271.png"/><Relationship Id="rId501" Type="http://schemas.openxmlformats.org/officeDocument/2006/relationships/image" Target="media/image481.png"/><Relationship Id="rId946" Type="http://schemas.openxmlformats.org/officeDocument/2006/relationships/image" Target="media/image924.png"/><Relationship Id="rId1131" Type="http://schemas.openxmlformats.org/officeDocument/2006/relationships/image" Target="media/image1104.png"/><Relationship Id="rId75" Type="http://schemas.openxmlformats.org/officeDocument/2006/relationships/image" Target="media/image67.png"/><Relationship Id="rId140" Type="http://schemas.openxmlformats.org/officeDocument/2006/relationships/image" Target="media/image131.png"/><Relationship Id="rId378" Type="http://schemas.openxmlformats.org/officeDocument/2006/relationships/image" Target="media/image369.png"/><Relationship Id="rId585" Type="http://schemas.openxmlformats.org/officeDocument/2006/relationships/image" Target="media/image565.png"/><Relationship Id="rId792" Type="http://schemas.openxmlformats.org/officeDocument/2006/relationships/image" Target="media/image771.png"/><Relationship Id="rId806" Type="http://schemas.openxmlformats.org/officeDocument/2006/relationships/image" Target="media/image785.png"/><Relationship Id="rId6" Type="http://schemas.openxmlformats.org/officeDocument/2006/relationships/footnotes" Target="footnotes.xml"/><Relationship Id="rId238" Type="http://schemas.openxmlformats.org/officeDocument/2006/relationships/image" Target="media/image229.png"/><Relationship Id="rId445" Type="http://schemas.openxmlformats.org/officeDocument/2006/relationships/image" Target="media/image428.png"/><Relationship Id="rId652" Type="http://schemas.openxmlformats.org/officeDocument/2006/relationships/image" Target="media/image631.png"/><Relationship Id="rId1075" Type="http://schemas.openxmlformats.org/officeDocument/2006/relationships/image" Target="media/image1052.png"/><Relationship Id="rId291" Type="http://schemas.openxmlformats.org/officeDocument/2006/relationships/image" Target="media/image282.png"/><Relationship Id="rId305" Type="http://schemas.openxmlformats.org/officeDocument/2006/relationships/image" Target="media/image296.png"/><Relationship Id="rId512" Type="http://schemas.openxmlformats.org/officeDocument/2006/relationships/image" Target="media/image492.png"/><Relationship Id="rId957" Type="http://schemas.openxmlformats.org/officeDocument/2006/relationships/image" Target="media/image935.png"/><Relationship Id="rId1142" Type="http://schemas.openxmlformats.org/officeDocument/2006/relationships/image" Target="media/image1115.png"/><Relationship Id="rId86" Type="http://schemas.openxmlformats.org/officeDocument/2006/relationships/image" Target="media/image78.png"/><Relationship Id="rId151" Type="http://schemas.openxmlformats.org/officeDocument/2006/relationships/image" Target="media/image142.png"/><Relationship Id="rId389" Type="http://schemas.openxmlformats.org/officeDocument/2006/relationships/image" Target="media/image380.png"/><Relationship Id="rId596" Type="http://schemas.openxmlformats.org/officeDocument/2006/relationships/image" Target="media/image576.png"/><Relationship Id="rId817" Type="http://schemas.openxmlformats.org/officeDocument/2006/relationships/image" Target="media/image796.png"/><Relationship Id="rId1002" Type="http://schemas.openxmlformats.org/officeDocument/2006/relationships/image" Target="media/image979.png"/><Relationship Id="rId249" Type="http://schemas.openxmlformats.org/officeDocument/2006/relationships/image" Target="media/image240.png"/><Relationship Id="rId456" Type="http://schemas.openxmlformats.org/officeDocument/2006/relationships/image" Target="media/image439.png"/><Relationship Id="rId663" Type="http://schemas.openxmlformats.org/officeDocument/2006/relationships/image" Target="media/image642.png"/><Relationship Id="rId870" Type="http://schemas.openxmlformats.org/officeDocument/2006/relationships/image" Target="media/image849.png"/><Relationship Id="rId1086" Type="http://schemas.openxmlformats.org/officeDocument/2006/relationships/image" Target="media/image1063.png"/><Relationship Id="rId13" Type="http://schemas.openxmlformats.org/officeDocument/2006/relationships/image" Target="media/image5.png"/><Relationship Id="rId109" Type="http://schemas.openxmlformats.org/officeDocument/2006/relationships/image" Target="media/image101.emf"/><Relationship Id="rId316" Type="http://schemas.openxmlformats.org/officeDocument/2006/relationships/image" Target="media/image307.png"/><Relationship Id="rId523" Type="http://schemas.openxmlformats.org/officeDocument/2006/relationships/image" Target="media/image503.png"/><Relationship Id="rId968" Type="http://schemas.openxmlformats.org/officeDocument/2006/relationships/image" Target="media/image946.png"/><Relationship Id="rId1153" Type="http://schemas.openxmlformats.org/officeDocument/2006/relationships/image" Target="media/image1126.png"/><Relationship Id="rId97" Type="http://schemas.openxmlformats.org/officeDocument/2006/relationships/image" Target="media/image89.png"/><Relationship Id="rId730" Type="http://schemas.openxmlformats.org/officeDocument/2006/relationships/image" Target="media/image709.png"/><Relationship Id="rId828" Type="http://schemas.openxmlformats.org/officeDocument/2006/relationships/image" Target="media/image807.png"/><Relationship Id="rId1013" Type="http://schemas.openxmlformats.org/officeDocument/2006/relationships/image" Target="media/image990.png"/><Relationship Id="rId162" Type="http://schemas.openxmlformats.org/officeDocument/2006/relationships/image" Target="media/image153.png"/><Relationship Id="rId467" Type="http://schemas.openxmlformats.org/officeDocument/2006/relationships/image" Target="media/image448.png"/><Relationship Id="rId1097" Type="http://schemas.openxmlformats.org/officeDocument/2006/relationships/image" Target="media/image1074.png"/><Relationship Id="rId674" Type="http://schemas.openxmlformats.org/officeDocument/2006/relationships/image" Target="media/image653.png"/><Relationship Id="rId881" Type="http://schemas.openxmlformats.org/officeDocument/2006/relationships/image" Target="media/image860.png"/><Relationship Id="rId979" Type="http://schemas.openxmlformats.org/officeDocument/2006/relationships/image" Target="media/image957.png"/><Relationship Id="rId24" Type="http://schemas.openxmlformats.org/officeDocument/2006/relationships/image" Target="media/image16.png"/><Relationship Id="rId327" Type="http://schemas.openxmlformats.org/officeDocument/2006/relationships/image" Target="media/image318.png"/><Relationship Id="rId534" Type="http://schemas.openxmlformats.org/officeDocument/2006/relationships/image" Target="media/image514.png"/><Relationship Id="rId741" Type="http://schemas.openxmlformats.org/officeDocument/2006/relationships/image" Target="media/image720.png"/><Relationship Id="rId839" Type="http://schemas.openxmlformats.org/officeDocument/2006/relationships/image" Target="media/image818.png"/><Relationship Id="rId1164" Type="http://schemas.openxmlformats.org/officeDocument/2006/relationships/image" Target="media/image1137.png"/><Relationship Id="rId173" Type="http://schemas.openxmlformats.org/officeDocument/2006/relationships/image" Target="media/image164.png"/><Relationship Id="rId380" Type="http://schemas.openxmlformats.org/officeDocument/2006/relationships/image" Target="media/image371.png"/><Relationship Id="rId601" Type="http://schemas.openxmlformats.org/officeDocument/2006/relationships/image" Target="media/image581.png"/><Relationship Id="rId1024" Type="http://schemas.openxmlformats.org/officeDocument/2006/relationships/image" Target="media/image1001.png"/><Relationship Id="rId240" Type="http://schemas.openxmlformats.org/officeDocument/2006/relationships/image" Target="media/image231.png"/><Relationship Id="rId478" Type="http://schemas.openxmlformats.org/officeDocument/2006/relationships/image" Target="media/image459.png"/><Relationship Id="rId685" Type="http://schemas.openxmlformats.org/officeDocument/2006/relationships/image" Target="media/image664.png"/><Relationship Id="rId892" Type="http://schemas.openxmlformats.org/officeDocument/2006/relationships/image" Target="media/image871.png"/><Relationship Id="rId906" Type="http://schemas.openxmlformats.org/officeDocument/2006/relationships/image" Target="media/image885.png"/><Relationship Id="rId35" Type="http://schemas.openxmlformats.org/officeDocument/2006/relationships/image" Target="media/image27.png"/><Relationship Id="rId100" Type="http://schemas.openxmlformats.org/officeDocument/2006/relationships/image" Target="media/image92.png"/><Relationship Id="rId338" Type="http://schemas.openxmlformats.org/officeDocument/2006/relationships/image" Target="media/image329.png"/><Relationship Id="rId545" Type="http://schemas.openxmlformats.org/officeDocument/2006/relationships/image" Target="media/image525.png"/><Relationship Id="rId752" Type="http://schemas.openxmlformats.org/officeDocument/2006/relationships/image" Target="media/image731.png"/><Relationship Id="rId184" Type="http://schemas.openxmlformats.org/officeDocument/2006/relationships/image" Target="media/image175.png"/><Relationship Id="rId391" Type="http://schemas.openxmlformats.org/officeDocument/2006/relationships/image" Target="media/image382.png"/><Relationship Id="rId405" Type="http://schemas.openxmlformats.org/officeDocument/2006/relationships/image" Target="media/image396.png"/><Relationship Id="rId612" Type="http://schemas.openxmlformats.org/officeDocument/2006/relationships/image" Target="media/image591.png"/><Relationship Id="rId1035" Type="http://schemas.openxmlformats.org/officeDocument/2006/relationships/image" Target="media/image1012.png"/><Relationship Id="rId251" Type="http://schemas.openxmlformats.org/officeDocument/2006/relationships/image" Target="media/image242.png"/><Relationship Id="rId489" Type="http://schemas.openxmlformats.org/officeDocument/2006/relationships/image" Target="media/image470.png"/><Relationship Id="rId696" Type="http://schemas.openxmlformats.org/officeDocument/2006/relationships/image" Target="media/image675.png"/><Relationship Id="rId917" Type="http://schemas.openxmlformats.org/officeDocument/2006/relationships/image" Target="media/image896.png"/><Relationship Id="rId1102" Type="http://schemas.openxmlformats.org/officeDocument/2006/relationships/image" Target="media/image1079.png"/><Relationship Id="rId46" Type="http://schemas.openxmlformats.org/officeDocument/2006/relationships/image" Target="media/image38.jpeg"/><Relationship Id="rId349" Type="http://schemas.openxmlformats.org/officeDocument/2006/relationships/image" Target="media/image340.png"/><Relationship Id="rId556" Type="http://schemas.openxmlformats.org/officeDocument/2006/relationships/image" Target="media/image536.png"/><Relationship Id="rId763" Type="http://schemas.openxmlformats.org/officeDocument/2006/relationships/image" Target="media/image742.png"/><Relationship Id="rId111" Type="http://schemas.openxmlformats.org/officeDocument/2006/relationships/image" Target="media/image102.png"/><Relationship Id="rId195" Type="http://schemas.openxmlformats.org/officeDocument/2006/relationships/image" Target="media/image186.png"/><Relationship Id="rId209" Type="http://schemas.openxmlformats.org/officeDocument/2006/relationships/image" Target="media/image200.png"/><Relationship Id="rId416" Type="http://schemas.openxmlformats.org/officeDocument/2006/relationships/image" Target="media/image407.png"/><Relationship Id="rId970" Type="http://schemas.openxmlformats.org/officeDocument/2006/relationships/image" Target="media/image948.png"/><Relationship Id="rId1046" Type="http://schemas.openxmlformats.org/officeDocument/2006/relationships/image" Target="media/image1023.png"/><Relationship Id="rId623" Type="http://schemas.openxmlformats.org/officeDocument/2006/relationships/image" Target="media/image602.png"/><Relationship Id="rId830" Type="http://schemas.openxmlformats.org/officeDocument/2006/relationships/image" Target="media/image809.png"/><Relationship Id="rId928" Type="http://schemas.openxmlformats.org/officeDocument/2006/relationships/image" Target="media/image906.png"/><Relationship Id="rId57" Type="http://schemas.openxmlformats.org/officeDocument/2006/relationships/image" Target="media/image49.png"/><Relationship Id="rId262" Type="http://schemas.openxmlformats.org/officeDocument/2006/relationships/image" Target="media/image253.png"/><Relationship Id="rId567" Type="http://schemas.openxmlformats.org/officeDocument/2006/relationships/image" Target="media/image547.png"/><Relationship Id="rId1113" Type="http://schemas.openxmlformats.org/officeDocument/2006/relationships/image" Target="media/image1090.png"/><Relationship Id="rId122" Type="http://schemas.openxmlformats.org/officeDocument/2006/relationships/image" Target="media/image113.png"/><Relationship Id="rId774" Type="http://schemas.openxmlformats.org/officeDocument/2006/relationships/image" Target="media/image753.png"/><Relationship Id="rId981" Type="http://schemas.openxmlformats.org/officeDocument/2006/relationships/image" Target="media/image959.png"/><Relationship Id="rId1057" Type="http://schemas.openxmlformats.org/officeDocument/2006/relationships/image" Target="media/image1034.png"/><Relationship Id="rId427" Type="http://schemas.openxmlformats.org/officeDocument/2006/relationships/image" Target="media/image414.png"/><Relationship Id="rId634" Type="http://schemas.openxmlformats.org/officeDocument/2006/relationships/image" Target="media/image613.png"/><Relationship Id="rId841" Type="http://schemas.openxmlformats.org/officeDocument/2006/relationships/image" Target="media/image820.png"/><Relationship Id="rId273" Type="http://schemas.openxmlformats.org/officeDocument/2006/relationships/image" Target="media/image264.png"/><Relationship Id="rId480" Type="http://schemas.openxmlformats.org/officeDocument/2006/relationships/image" Target="media/image461.png"/><Relationship Id="rId701" Type="http://schemas.openxmlformats.org/officeDocument/2006/relationships/image" Target="media/image680.png"/><Relationship Id="rId939" Type="http://schemas.openxmlformats.org/officeDocument/2006/relationships/image" Target="media/image917.png"/><Relationship Id="rId1124" Type="http://schemas.openxmlformats.org/officeDocument/2006/relationships/hyperlink" Target="http://www.qzdatasoft.com:11003/njw/jiaowu/xfpc/xfpc_xfpctj_abjzftj.jsp" TargetMode="External"/><Relationship Id="rId68" Type="http://schemas.openxmlformats.org/officeDocument/2006/relationships/image" Target="media/image60.png"/><Relationship Id="rId133" Type="http://schemas.openxmlformats.org/officeDocument/2006/relationships/image" Target="media/image124.png"/><Relationship Id="rId340" Type="http://schemas.openxmlformats.org/officeDocument/2006/relationships/image" Target="media/image331.png"/><Relationship Id="rId578" Type="http://schemas.openxmlformats.org/officeDocument/2006/relationships/image" Target="media/image558.png"/><Relationship Id="rId785" Type="http://schemas.openxmlformats.org/officeDocument/2006/relationships/image" Target="media/image764.png"/><Relationship Id="rId992" Type="http://schemas.openxmlformats.org/officeDocument/2006/relationships/image" Target="media/image969.png"/><Relationship Id="rId200" Type="http://schemas.openxmlformats.org/officeDocument/2006/relationships/image" Target="media/image191.png"/><Relationship Id="rId438" Type="http://schemas.openxmlformats.org/officeDocument/2006/relationships/hyperlink" Target="http://www.haosou.com/s?q=%E6%95%B0%E5%AD%97%E9%80%BB%E8%BE%91&amp;ie=utf-8&amp;src=wenda_link" TargetMode="External"/><Relationship Id="rId645" Type="http://schemas.openxmlformats.org/officeDocument/2006/relationships/image" Target="media/image624.png"/><Relationship Id="rId852" Type="http://schemas.openxmlformats.org/officeDocument/2006/relationships/image" Target="media/image831.png"/><Relationship Id="rId1068" Type="http://schemas.openxmlformats.org/officeDocument/2006/relationships/image" Target="media/image1045.png"/><Relationship Id="rId284" Type="http://schemas.openxmlformats.org/officeDocument/2006/relationships/image" Target="media/image275.png"/><Relationship Id="rId491" Type="http://schemas.openxmlformats.org/officeDocument/2006/relationships/image" Target="media/image472.png"/><Relationship Id="rId505" Type="http://schemas.openxmlformats.org/officeDocument/2006/relationships/image" Target="media/image485.png"/><Relationship Id="rId712" Type="http://schemas.openxmlformats.org/officeDocument/2006/relationships/image" Target="media/image691.png"/><Relationship Id="rId1135" Type="http://schemas.openxmlformats.org/officeDocument/2006/relationships/image" Target="media/image1108.png"/><Relationship Id="rId79" Type="http://schemas.openxmlformats.org/officeDocument/2006/relationships/image" Target="media/image71.jpeg"/><Relationship Id="rId144" Type="http://schemas.openxmlformats.org/officeDocument/2006/relationships/image" Target="media/image135.png"/><Relationship Id="rId589" Type="http://schemas.openxmlformats.org/officeDocument/2006/relationships/image" Target="media/image569.png"/><Relationship Id="rId796" Type="http://schemas.openxmlformats.org/officeDocument/2006/relationships/image" Target="media/image775.png"/><Relationship Id="rId351" Type="http://schemas.openxmlformats.org/officeDocument/2006/relationships/image" Target="media/image342.png"/><Relationship Id="rId449" Type="http://schemas.openxmlformats.org/officeDocument/2006/relationships/image" Target="media/image432.png"/><Relationship Id="rId656" Type="http://schemas.openxmlformats.org/officeDocument/2006/relationships/image" Target="media/image635.png"/><Relationship Id="rId863" Type="http://schemas.openxmlformats.org/officeDocument/2006/relationships/image" Target="media/image842.png"/><Relationship Id="rId1079" Type="http://schemas.openxmlformats.org/officeDocument/2006/relationships/image" Target="media/image1056.png"/><Relationship Id="rId211" Type="http://schemas.openxmlformats.org/officeDocument/2006/relationships/image" Target="media/image202.png"/><Relationship Id="rId295" Type="http://schemas.openxmlformats.org/officeDocument/2006/relationships/image" Target="media/image286.png"/><Relationship Id="rId309" Type="http://schemas.openxmlformats.org/officeDocument/2006/relationships/image" Target="media/image300.png"/><Relationship Id="rId516" Type="http://schemas.openxmlformats.org/officeDocument/2006/relationships/image" Target="media/image496.png"/><Relationship Id="rId1146" Type="http://schemas.openxmlformats.org/officeDocument/2006/relationships/image" Target="media/image1119.png"/><Relationship Id="rId723" Type="http://schemas.openxmlformats.org/officeDocument/2006/relationships/image" Target="media/image702.png"/><Relationship Id="rId930" Type="http://schemas.openxmlformats.org/officeDocument/2006/relationships/image" Target="media/image908.png"/><Relationship Id="rId1006" Type="http://schemas.openxmlformats.org/officeDocument/2006/relationships/image" Target="media/image983.png"/><Relationship Id="rId155" Type="http://schemas.openxmlformats.org/officeDocument/2006/relationships/image" Target="media/image146.png"/><Relationship Id="rId362" Type="http://schemas.openxmlformats.org/officeDocument/2006/relationships/image" Target="media/image353.png"/><Relationship Id="rId222" Type="http://schemas.openxmlformats.org/officeDocument/2006/relationships/image" Target="media/image213.png"/><Relationship Id="rId667" Type="http://schemas.openxmlformats.org/officeDocument/2006/relationships/image" Target="media/image646.png"/><Relationship Id="rId874" Type="http://schemas.openxmlformats.org/officeDocument/2006/relationships/image" Target="media/image853.png"/><Relationship Id="rId17" Type="http://schemas.openxmlformats.org/officeDocument/2006/relationships/image" Target="media/image9.png"/><Relationship Id="rId527" Type="http://schemas.openxmlformats.org/officeDocument/2006/relationships/image" Target="media/image507.png"/><Relationship Id="rId734" Type="http://schemas.openxmlformats.org/officeDocument/2006/relationships/image" Target="media/image713.png"/><Relationship Id="rId941" Type="http://schemas.openxmlformats.org/officeDocument/2006/relationships/image" Target="media/image919.png"/><Relationship Id="rId1157" Type="http://schemas.openxmlformats.org/officeDocument/2006/relationships/image" Target="media/image1130.png"/><Relationship Id="rId70" Type="http://schemas.openxmlformats.org/officeDocument/2006/relationships/image" Target="media/image62.png"/><Relationship Id="rId166" Type="http://schemas.openxmlformats.org/officeDocument/2006/relationships/image" Target="media/image157.png"/><Relationship Id="rId373" Type="http://schemas.openxmlformats.org/officeDocument/2006/relationships/image" Target="media/image364.png"/><Relationship Id="rId580" Type="http://schemas.openxmlformats.org/officeDocument/2006/relationships/image" Target="media/image560.png"/><Relationship Id="rId801" Type="http://schemas.openxmlformats.org/officeDocument/2006/relationships/image" Target="media/image780.png"/><Relationship Id="rId1017" Type="http://schemas.openxmlformats.org/officeDocument/2006/relationships/image" Target="media/image994.png"/><Relationship Id="rId1" Type="http://schemas.openxmlformats.org/officeDocument/2006/relationships/numbering" Target="numbering.xml"/><Relationship Id="rId233" Type="http://schemas.openxmlformats.org/officeDocument/2006/relationships/image" Target="media/image224.png"/><Relationship Id="rId440" Type="http://schemas.openxmlformats.org/officeDocument/2006/relationships/hyperlink" Target="http://www.haosou.com/s?q=%E9%AB%98%E7%AD%89%E6%95%B0%E5%AD%A6&amp;ie=utf-8&amp;src=wenda_link" TargetMode="External"/><Relationship Id="rId678" Type="http://schemas.openxmlformats.org/officeDocument/2006/relationships/image" Target="media/image657.png"/><Relationship Id="rId885" Type="http://schemas.openxmlformats.org/officeDocument/2006/relationships/image" Target="media/image864.png"/><Relationship Id="rId1070" Type="http://schemas.openxmlformats.org/officeDocument/2006/relationships/image" Target="media/image1047.png"/><Relationship Id="rId28" Type="http://schemas.openxmlformats.org/officeDocument/2006/relationships/image" Target="media/image20.png"/><Relationship Id="rId300" Type="http://schemas.openxmlformats.org/officeDocument/2006/relationships/image" Target="media/image291.png"/><Relationship Id="rId538" Type="http://schemas.openxmlformats.org/officeDocument/2006/relationships/image" Target="media/image518.png"/><Relationship Id="rId745" Type="http://schemas.openxmlformats.org/officeDocument/2006/relationships/image" Target="media/image724.png"/><Relationship Id="rId952" Type="http://schemas.openxmlformats.org/officeDocument/2006/relationships/image" Target="media/image930.png"/><Relationship Id="rId1168" Type="http://schemas.openxmlformats.org/officeDocument/2006/relationships/fontTable" Target="fontTable.xml"/><Relationship Id="rId81" Type="http://schemas.openxmlformats.org/officeDocument/2006/relationships/image" Target="media/image73.png"/><Relationship Id="rId177" Type="http://schemas.openxmlformats.org/officeDocument/2006/relationships/image" Target="media/image168.png"/><Relationship Id="rId384" Type="http://schemas.openxmlformats.org/officeDocument/2006/relationships/image" Target="media/image375.png"/><Relationship Id="rId591" Type="http://schemas.openxmlformats.org/officeDocument/2006/relationships/image" Target="media/image571.png"/><Relationship Id="rId605" Type="http://schemas.openxmlformats.org/officeDocument/2006/relationships/image" Target="media/image585.png"/><Relationship Id="rId812" Type="http://schemas.openxmlformats.org/officeDocument/2006/relationships/image" Target="media/image791.png"/><Relationship Id="rId1028" Type="http://schemas.openxmlformats.org/officeDocument/2006/relationships/image" Target="media/image1005.png"/><Relationship Id="rId244" Type="http://schemas.openxmlformats.org/officeDocument/2006/relationships/image" Target="media/image235.png"/><Relationship Id="rId689" Type="http://schemas.openxmlformats.org/officeDocument/2006/relationships/image" Target="media/image668.png"/><Relationship Id="rId896" Type="http://schemas.openxmlformats.org/officeDocument/2006/relationships/image" Target="media/image875.png"/><Relationship Id="rId1081" Type="http://schemas.openxmlformats.org/officeDocument/2006/relationships/image" Target="media/image1058.png"/><Relationship Id="rId39" Type="http://schemas.openxmlformats.org/officeDocument/2006/relationships/image" Target="media/image31.png"/><Relationship Id="rId451" Type="http://schemas.openxmlformats.org/officeDocument/2006/relationships/image" Target="media/image434.png"/><Relationship Id="rId549" Type="http://schemas.openxmlformats.org/officeDocument/2006/relationships/image" Target="media/image529.png"/><Relationship Id="rId756" Type="http://schemas.openxmlformats.org/officeDocument/2006/relationships/image" Target="media/image735.png"/><Relationship Id="rId104" Type="http://schemas.openxmlformats.org/officeDocument/2006/relationships/image" Target="media/image96.png"/><Relationship Id="rId188" Type="http://schemas.openxmlformats.org/officeDocument/2006/relationships/image" Target="media/image179.png"/><Relationship Id="rId311" Type="http://schemas.openxmlformats.org/officeDocument/2006/relationships/image" Target="media/image302.png"/><Relationship Id="rId395" Type="http://schemas.openxmlformats.org/officeDocument/2006/relationships/image" Target="media/image386.png"/><Relationship Id="rId409" Type="http://schemas.openxmlformats.org/officeDocument/2006/relationships/image" Target="media/image400.png"/><Relationship Id="rId963" Type="http://schemas.openxmlformats.org/officeDocument/2006/relationships/image" Target="media/image941.png"/><Relationship Id="rId1039" Type="http://schemas.openxmlformats.org/officeDocument/2006/relationships/image" Target="media/image1016.png"/><Relationship Id="rId92" Type="http://schemas.openxmlformats.org/officeDocument/2006/relationships/image" Target="media/image84.jpeg"/><Relationship Id="rId616" Type="http://schemas.openxmlformats.org/officeDocument/2006/relationships/image" Target="media/image595.png"/><Relationship Id="rId823" Type="http://schemas.openxmlformats.org/officeDocument/2006/relationships/image" Target="media/image802.png"/><Relationship Id="rId255" Type="http://schemas.openxmlformats.org/officeDocument/2006/relationships/image" Target="media/image246.png"/><Relationship Id="rId462" Type="http://schemas.openxmlformats.org/officeDocument/2006/relationships/hyperlink" Target="http://192.168.1.234:8081/njw_jsxsd" TargetMode="External"/><Relationship Id="rId1092" Type="http://schemas.openxmlformats.org/officeDocument/2006/relationships/image" Target="media/image1069.png"/><Relationship Id="rId1106" Type="http://schemas.openxmlformats.org/officeDocument/2006/relationships/image" Target="media/image1083.png"/><Relationship Id="rId115" Type="http://schemas.openxmlformats.org/officeDocument/2006/relationships/image" Target="media/image106.png"/><Relationship Id="rId322" Type="http://schemas.openxmlformats.org/officeDocument/2006/relationships/image" Target="media/image313.png"/><Relationship Id="rId767" Type="http://schemas.openxmlformats.org/officeDocument/2006/relationships/image" Target="media/image746.png"/><Relationship Id="rId974" Type="http://schemas.openxmlformats.org/officeDocument/2006/relationships/image" Target="media/image952.png"/><Relationship Id="rId199" Type="http://schemas.openxmlformats.org/officeDocument/2006/relationships/image" Target="media/image190.png"/><Relationship Id="rId627" Type="http://schemas.openxmlformats.org/officeDocument/2006/relationships/image" Target="media/image606.png"/><Relationship Id="rId834" Type="http://schemas.openxmlformats.org/officeDocument/2006/relationships/image" Target="media/image813.png"/><Relationship Id="rId266" Type="http://schemas.openxmlformats.org/officeDocument/2006/relationships/image" Target="media/image257.png"/><Relationship Id="rId473" Type="http://schemas.openxmlformats.org/officeDocument/2006/relationships/image" Target="media/image454.png"/><Relationship Id="rId680" Type="http://schemas.openxmlformats.org/officeDocument/2006/relationships/image" Target="media/image659.png"/><Relationship Id="rId901" Type="http://schemas.openxmlformats.org/officeDocument/2006/relationships/image" Target="media/image880.png"/><Relationship Id="rId1117" Type="http://schemas.openxmlformats.org/officeDocument/2006/relationships/image" Target="media/image1094.png"/><Relationship Id="rId30" Type="http://schemas.openxmlformats.org/officeDocument/2006/relationships/image" Target="media/image22.jpeg"/><Relationship Id="rId126" Type="http://schemas.openxmlformats.org/officeDocument/2006/relationships/image" Target="media/image117.png"/><Relationship Id="rId333" Type="http://schemas.openxmlformats.org/officeDocument/2006/relationships/image" Target="media/image324.png"/><Relationship Id="rId540" Type="http://schemas.openxmlformats.org/officeDocument/2006/relationships/image" Target="media/image520.png"/><Relationship Id="rId778" Type="http://schemas.openxmlformats.org/officeDocument/2006/relationships/image" Target="media/image757.png"/><Relationship Id="rId985" Type="http://schemas.openxmlformats.org/officeDocument/2006/relationships/image" Target="media/image963.png"/><Relationship Id="rId1170" Type="http://schemas.openxmlformats.org/officeDocument/2006/relationships/theme" Target="theme/theme1.xml"/><Relationship Id="rId638" Type="http://schemas.openxmlformats.org/officeDocument/2006/relationships/image" Target="media/image617.png"/><Relationship Id="rId845" Type="http://schemas.openxmlformats.org/officeDocument/2006/relationships/image" Target="media/image824.png"/><Relationship Id="rId1030" Type="http://schemas.openxmlformats.org/officeDocument/2006/relationships/image" Target="media/image1007.png"/><Relationship Id="rId277" Type="http://schemas.openxmlformats.org/officeDocument/2006/relationships/image" Target="media/image268.png"/><Relationship Id="rId400" Type="http://schemas.openxmlformats.org/officeDocument/2006/relationships/image" Target="media/image391.png"/><Relationship Id="rId484" Type="http://schemas.openxmlformats.org/officeDocument/2006/relationships/image" Target="media/image465.png"/><Relationship Id="rId705" Type="http://schemas.openxmlformats.org/officeDocument/2006/relationships/image" Target="media/image684.png"/><Relationship Id="rId1128" Type="http://schemas.openxmlformats.org/officeDocument/2006/relationships/image" Target="media/image1102.png"/><Relationship Id="rId137" Type="http://schemas.openxmlformats.org/officeDocument/2006/relationships/image" Target="media/image128.png"/><Relationship Id="rId344" Type="http://schemas.openxmlformats.org/officeDocument/2006/relationships/image" Target="media/image335.png"/><Relationship Id="rId691" Type="http://schemas.openxmlformats.org/officeDocument/2006/relationships/image" Target="media/image670.png"/><Relationship Id="rId789" Type="http://schemas.openxmlformats.org/officeDocument/2006/relationships/image" Target="media/image768.png"/><Relationship Id="rId912" Type="http://schemas.openxmlformats.org/officeDocument/2006/relationships/image" Target="media/image891.png"/><Relationship Id="rId996" Type="http://schemas.openxmlformats.org/officeDocument/2006/relationships/image" Target="media/image973.png"/><Relationship Id="rId41" Type="http://schemas.openxmlformats.org/officeDocument/2006/relationships/image" Target="media/image33.jpeg"/><Relationship Id="rId551" Type="http://schemas.openxmlformats.org/officeDocument/2006/relationships/image" Target="media/image531.png"/><Relationship Id="rId649" Type="http://schemas.openxmlformats.org/officeDocument/2006/relationships/image" Target="media/image628.png"/><Relationship Id="rId856" Type="http://schemas.openxmlformats.org/officeDocument/2006/relationships/image" Target="media/image835.png"/><Relationship Id="rId190" Type="http://schemas.openxmlformats.org/officeDocument/2006/relationships/image" Target="media/image181.png"/><Relationship Id="rId204" Type="http://schemas.openxmlformats.org/officeDocument/2006/relationships/image" Target="media/image195.png"/><Relationship Id="rId288" Type="http://schemas.openxmlformats.org/officeDocument/2006/relationships/image" Target="media/image279.png"/><Relationship Id="rId411" Type="http://schemas.openxmlformats.org/officeDocument/2006/relationships/image" Target="media/image402.png"/><Relationship Id="rId509" Type="http://schemas.openxmlformats.org/officeDocument/2006/relationships/image" Target="media/image489.png"/><Relationship Id="rId1041" Type="http://schemas.openxmlformats.org/officeDocument/2006/relationships/image" Target="media/image1018.png"/><Relationship Id="rId1139" Type="http://schemas.openxmlformats.org/officeDocument/2006/relationships/image" Target="media/image1112.png"/><Relationship Id="rId495" Type="http://schemas.openxmlformats.org/officeDocument/2006/relationships/image" Target="media/image476.png"/><Relationship Id="rId716" Type="http://schemas.openxmlformats.org/officeDocument/2006/relationships/image" Target="media/image695.png"/><Relationship Id="rId923" Type="http://schemas.openxmlformats.org/officeDocument/2006/relationships/oleObject" Target="embeddings/oleObject5.bin"/><Relationship Id="rId52" Type="http://schemas.openxmlformats.org/officeDocument/2006/relationships/image" Target="media/image44.png"/><Relationship Id="rId148" Type="http://schemas.openxmlformats.org/officeDocument/2006/relationships/image" Target="media/image139.png"/><Relationship Id="rId355" Type="http://schemas.openxmlformats.org/officeDocument/2006/relationships/image" Target="media/image346.png"/><Relationship Id="rId562" Type="http://schemas.openxmlformats.org/officeDocument/2006/relationships/image" Target="media/image542.png"/><Relationship Id="rId215" Type="http://schemas.openxmlformats.org/officeDocument/2006/relationships/image" Target="media/image206.png"/><Relationship Id="rId422" Type="http://schemas.openxmlformats.org/officeDocument/2006/relationships/hyperlink" Target="http://www.haosou.com/s?q=%E9%AB%98%E7%AD%89%E6%95%B0%E5%AD%A6&amp;ie=utf-8&amp;src=wenda_link" TargetMode="External"/><Relationship Id="rId867" Type="http://schemas.openxmlformats.org/officeDocument/2006/relationships/image" Target="media/image846.png"/><Relationship Id="rId1052" Type="http://schemas.openxmlformats.org/officeDocument/2006/relationships/image" Target="media/image1029.png"/><Relationship Id="rId299" Type="http://schemas.openxmlformats.org/officeDocument/2006/relationships/image" Target="media/image290.png"/><Relationship Id="rId727" Type="http://schemas.openxmlformats.org/officeDocument/2006/relationships/image" Target="media/image706.png"/><Relationship Id="rId934" Type="http://schemas.openxmlformats.org/officeDocument/2006/relationships/image" Target="media/image912.png"/><Relationship Id="rId63" Type="http://schemas.openxmlformats.org/officeDocument/2006/relationships/image" Target="media/image55.png"/><Relationship Id="rId159" Type="http://schemas.openxmlformats.org/officeDocument/2006/relationships/image" Target="media/image150.png"/><Relationship Id="rId366" Type="http://schemas.openxmlformats.org/officeDocument/2006/relationships/image" Target="media/image357.png"/><Relationship Id="rId573" Type="http://schemas.openxmlformats.org/officeDocument/2006/relationships/image" Target="media/image553.png"/><Relationship Id="rId780" Type="http://schemas.openxmlformats.org/officeDocument/2006/relationships/image" Target="media/image759.png"/><Relationship Id="rId226" Type="http://schemas.openxmlformats.org/officeDocument/2006/relationships/image" Target="media/image217.png"/><Relationship Id="rId433" Type="http://schemas.openxmlformats.org/officeDocument/2006/relationships/image" Target="media/image420.png"/><Relationship Id="rId878" Type="http://schemas.openxmlformats.org/officeDocument/2006/relationships/image" Target="media/image857.png"/><Relationship Id="rId1063" Type="http://schemas.openxmlformats.org/officeDocument/2006/relationships/image" Target="media/image1040.png"/><Relationship Id="rId640" Type="http://schemas.openxmlformats.org/officeDocument/2006/relationships/image" Target="media/image619.png"/><Relationship Id="rId738" Type="http://schemas.openxmlformats.org/officeDocument/2006/relationships/image" Target="media/image717.png"/><Relationship Id="rId945" Type="http://schemas.openxmlformats.org/officeDocument/2006/relationships/image" Target="media/image923.png"/><Relationship Id="rId74" Type="http://schemas.openxmlformats.org/officeDocument/2006/relationships/image" Target="media/image66.png"/><Relationship Id="rId377" Type="http://schemas.openxmlformats.org/officeDocument/2006/relationships/image" Target="media/image368.png"/><Relationship Id="rId500" Type="http://schemas.openxmlformats.org/officeDocument/2006/relationships/oleObject" Target="embeddings/oleObject3.bin"/><Relationship Id="rId584" Type="http://schemas.openxmlformats.org/officeDocument/2006/relationships/image" Target="media/image564.png"/><Relationship Id="rId805" Type="http://schemas.openxmlformats.org/officeDocument/2006/relationships/image" Target="media/image784.png"/><Relationship Id="rId1130" Type="http://schemas.openxmlformats.org/officeDocument/2006/relationships/hyperlink" Target="http://www.qzdatasoft.com:11003/njw/jiaowu/xfpc/xfpc_xfpctj_abjzftj.jsp" TargetMode="External"/><Relationship Id="rId5" Type="http://schemas.openxmlformats.org/officeDocument/2006/relationships/webSettings" Target="webSettings.xml"/><Relationship Id="rId237" Type="http://schemas.openxmlformats.org/officeDocument/2006/relationships/image" Target="media/image228.jpeg"/><Relationship Id="rId791" Type="http://schemas.openxmlformats.org/officeDocument/2006/relationships/image" Target="media/image770.png"/><Relationship Id="rId889" Type="http://schemas.openxmlformats.org/officeDocument/2006/relationships/image" Target="media/image868.png"/><Relationship Id="rId1074" Type="http://schemas.openxmlformats.org/officeDocument/2006/relationships/image" Target="media/image1051.png"/><Relationship Id="rId444" Type="http://schemas.openxmlformats.org/officeDocument/2006/relationships/image" Target="media/image427.png"/><Relationship Id="rId651" Type="http://schemas.openxmlformats.org/officeDocument/2006/relationships/image" Target="media/image630.png"/><Relationship Id="rId749" Type="http://schemas.openxmlformats.org/officeDocument/2006/relationships/image" Target="media/image728.png"/><Relationship Id="rId290" Type="http://schemas.openxmlformats.org/officeDocument/2006/relationships/image" Target="media/image281.png"/><Relationship Id="rId304" Type="http://schemas.openxmlformats.org/officeDocument/2006/relationships/image" Target="media/image295.png"/><Relationship Id="rId388" Type="http://schemas.openxmlformats.org/officeDocument/2006/relationships/image" Target="media/image379.png"/><Relationship Id="rId511" Type="http://schemas.openxmlformats.org/officeDocument/2006/relationships/image" Target="media/image491.png"/><Relationship Id="rId609" Type="http://schemas.openxmlformats.org/officeDocument/2006/relationships/image" Target="media/image589.emf"/><Relationship Id="rId956" Type="http://schemas.openxmlformats.org/officeDocument/2006/relationships/image" Target="media/image934.png"/><Relationship Id="rId1141" Type="http://schemas.openxmlformats.org/officeDocument/2006/relationships/image" Target="media/image1114.png"/><Relationship Id="rId85" Type="http://schemas.openxmlformats.org/officeDocument/2006/relationships/image" Target="media/image77.png"/><Relationship Id="rId150" Type="http://schemas.openxmlformats.org/officeDocument/2006/relationships/image" Target="media/image141.png"/><Relationship Id="rId595" Type="http://schemas.openxmlformats.org/officeDocument/2006/relationships/image" Target="media/image575.png"/><Relationship Id="rId816" Type="http://schemas.openxmlformats.org/officeDocument/2006/relationships/image" Target="media/image795.png"/><Relationship Id="rId1001" Type="http://schemas.openxmlformats.org/officeDocument/2006/relationships/image" Target="media/image978.png"/><Relationship Id="rId248" Type="http://schemas.openxmlformats.org/officeDocument/2006/relationships/image" Target="media/image239.png"/><Relationship Id="rId455" Type="http://schemas.openxmlformats.org/officeDocument/2006/relationships/image" Target="media/image438.png"/><Relationship Id="rId662" Type="http://schemas.openxmlformats.org/officeDocument/2006/relationships/image" Target="media/image641.png"/><Relationship Id="rId1085" Type="http://schemas.openxmlformats.org/officeDocument/2006/relationships/image" Target="media/image1062.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6.png"/><Relationship Id="rId522" Type="http://schemas.openxmlformats.org/officeDocument/2006/relationships/image" Target="media/image502.png"/><Relationship Id="rId967" Type="http://schemas.openxmlformats.org/officeDocument/2006/relationships/image" Target="media/image945.png"/><Relationship Id="rId1152" Type="http://schemas.openxmlformats.org/officeDocument/2006/relationships/image" Target="media/image1125.png"/><Relationship Id="rId96" Type="http://schemas.openxmlformats.org/officeDocument/2006/relationships/image" Target="media/image88.png"/><Relationship Id="rId161" Type="http://schemas.openxmlformats.org/officeDocument/2006/relationships/image" Target="media/image152.png"/><Relationship Id="rId399" Type="http://schemas.openxmlformats.org/officeDocument/2006/relationships/image" Target="media/image390.png"/><Relationship Id="rId827" Type="http://schemas.openxmlformats.org/officeDocument/2006/relationships/image" Target="media/image806.png"/><Relationship Id="rId1012" Type="http://schemas.openxmlformats.org/officeDocument/2006/relationships/image" Target="media/image989.png"/><Relationship Id="rId259" Type="http://schemas.openxmlformats.org/officeDocument/2006/relationships/image" Target="media/image250.png"/><Relationship Id="rId466" Type="http://schemas.openxmlformats.org/officeDocument/2006/relationships/image" Target="media/image447.png"/><Relationship Id="rId673" Type="http://schemas.openxmlformats.org/officeDocument/2006/relationships/image" Target="media/image652.png"/><Relationship Id="rId880" Type="http://schemas.openxmlformats.org/officeDocument/2006/relationships/image" Target="media/image859.png"/><Relationship Id="rId1096" Type="http://schemas.openxmlformats.org/officeDocument/2006/relationships/image" Target="media/image1073.png"/><Relationship Id="rId23" Type="http://schemas.openxmlformats.org/officeDocument/2006/relationships/image" Target="media/image15.png"/><Relationship Id="rId119" Type="http://schemas.openxmlformats.org/officeDocument/2006/relationships/image" Target="media/image110.png"/><Relationship Id="rId326" Type="http://schemas.openxmlformats.org/officeDocument/2006/relationships/image" Target="media/image317.png"/><Relationship Id="rId533" Type="http://schemas.openxmlformats.org/officeDocument/2006/relationships/image" Target="media/image513.png"/><Relationship Id="rId978" Type="http://schemas.openxmlformats.org/officeDocument/2006/relationships/image" Target="media/image956.png"/><Relationship Id="rId1163" Type="http://schemas.openxmlformats.org/officeDocument/2006/relationships/image" Target="media/image1136.png"/><Relationship Id="rId740" Type="http://schemas.openxmlformats.org/officeDocument/2006/relationships/image" Target="media/image719.png"/><Relationship Id="rId838" Type="http://schemas.openxmlformats.org/officeDocument/2006/relationships/image" Target="media/image817.png"/><Relationship Id="rId1023" Type="http://schemas.openxmlformats.org/officeDocument/2006/relationships/image" Target="media/image1000.png"/><Relationship Id="rId172" Type="http://schemas.openxmlformats.org/officeDocument/2006/relationships/image" Target="media/image163.png"/><Relationship Id="rId477" Type="http://schemas.openxmlformats.org/officeDocument/2006/relationships/image" Target="media/image458.png"/><Relationship Id="rId600" Type="http://schemas.openxmlformats.org/officeDocument/2006/relationships/image" Target="media/image580.png"/><Relationship Id="rId684" Type="http://schemas.openxmlformats.org/officeDocument/2006/relationships/image" Target="media/image663.png"/><Relationship Id="rId337" Type="http://schemas.openxmlformats.org/officeDocument/2006/relationships/image" Target="media/image328.png"/><Relationship Id="rId891" Type="http://schemas.openxmlformats.org/officeDocument/2006/relationships/image" Target="media/image870.png"/><Relationship Id="rId905" Type="http://schemas.openxmlformats.org/officeDocument/2006/relationships/image" Target="media/image884.png"/><Relationship Id="rId989" Type="http://schemas.openxmlformats.org/officeDocument/2006/relationships/image" Target="media/image967.png"/><Relationship Id="rId34" Type="http://schemas.openxmlformats.org/officeDocument/2006/relationships/image" Target="media/image26.png"/><Relationship Id="rId544" Type="http://schemas.openxmlformats.org/officeDocument/2006/relationships/image" Target="media/image524.png"/><Relationship Id="rId751" Type="http://schemas.openxmlformats.org/officeDocument/2006/relationships/image" Target="media/image730.png"/><Relationship Id="rId849" Type="http://schemas.openxmlformats.org/officeDocument/2006/relationships/image" Target="media/image828.png"/><Relationship Id="rId183" Type="http://schemas.openxmlformats.org/officeDocument/2006/relationships/image" Target="media/image174.png"/><Relationship Id="rId390" Type="http://schemas.openxmlformats.org/officeDocument/2006/relationships/image" Target="media/image381.png"/><Relationship Id="rId404" Type="http://schemas.openxmlformats.org/officeDocument/2006/relationships/image" Target="media/image395.png"/><Relationship Id="rId611" Type="http://schemas.openxmlformats.org/officeDocument/2006/relationships/image" Target="media/image590.png"/><Relationship Id="rId1034" Type="http://schemas.openxmlformats.org/officeDocument/2006/relationships/image" Target="media/image1011.png"/><Relationship Id="rId250" Type="http://schemas.openxmlformats.org/officeDocument/2006/relationships/image" Target="media/image241.png"/><Relationship Id="rId488" Type="http://schemas.openxmlformats.org/officeDocument/2006/relationships/image" Target="media/image469.png"/><Relationship Id="rId695" Type="http://schemas.openxmlformats.org/officeDocument/2006/relationships/image" Target="media/image674.png"/><Relationship Id="rId709" Type="http://schemas.openxmlformats.org/officeDocument/2006/relationships/image" Target="media/image688.png"/><Relationship Id="rId916" Type="http://schemas.openxmlformats.org/officeDocument/2006/relationships/image" Target="media/image895.png"/><Relationship Id="rId1101" Type="http://schemas.openxmlformats.org/officeDocument/2006/relationships/image" Target="media/image1078.png"/><Relationship Id="rId45" Type="http://schemas.openxmlformats.org/officeDocument/2006/relationships/image" Target="media/image37.jpeg"/><Relationship Id="rId110" Type="http://schemas.openxmlformats.org/officeDocument/2006/relationships/oleObject" Target="embeddings/oleObject2.bin"/><Relationship Id="rId348" Type="http://schemas.openxmlformats.org/officeDocument/2006/relationships/image" Target="media/image339.png"/><Relationship Id="rId555" Type="http://schemas.openxmlformats.org/officeDocument/2006/relationships/image" Target="media/image535.png"/><Relationship Id="rId762" Type="http://schemas.openxmlformats.org/officeDocument/2006/relationships/image" Target="media/image741.png"/><Relationship Id="rId194" Type="http://schemas.openxmlformats.org/officeDocument/2006/relationships/image" Target="media/image185.png"/><Relationship Id="rId208" Type="http://schemas.openxmlformats.org/officeDocument/2006/relationships/image" Target="media/image199.png"/><Relationship Id="rId415" Type="http://schemas.openxmlformats.org/officeDocument/2006/relationships/image" Target="media/image406.png"/><Relationship Id="rId622" Type="http://schemas.openxmlformats.org/officeDocument/2006/relationships/image" Target="media/image601.png"/><Relationship Id="rId1045" Type="http://schemas.openxmlformats.org/officeDocument/2006/relationships/image" Target="media/image1022.png"/><Relationship Id="rId261" Type="http://schemas.openxmlformats.org/officeDocument/2006/relationships/image" Target="media/image252.png"/><Relationship Id="rId499" Type="http://schemas.openxmlformats.org/officeDocument/2006/relationships/image" Target="media/image480.emf"/><Relationship Id="rId927" Type="http://schemas.openxmlformats.org/officeDocument/2006/relationships/image" Target="media/image905.png"/><Relationship Id="rId1112" Type="http://schemas.openxmlformats.org/officeDocument/2006/relationships/image" Target="media/image1089.png"/><Relationship Id="rId56" Type="http://schemas.openxmlformats.org/officeDocument/2006/relationships/image" Target="media/image48.jpeg"/><Relationship Id="rId359" Type="http://schemas.openxmlformats.org/officeDocument/2006/relationships/image" Target="media/image350.png"/><Relationship Id="rId566" Type="http://schemas.openxmlformats.org/officeDocument/2006/relationships/image" Target="media/image546.png"/><Relationship Id="rId773" Type="http://schemas.openxmlformats.org/officeDocument/2006/relationships/image" Target="media/image752.png"/><Relationship Id="rId121" Type="http://schemas.openxmlformats.org/officeDocument/2006/relationships/image" Target="media/image112.png"/><Relationship Id="rId219" Type="http://schemas.openxmlformats.org/officeDocument/2006/relationships/image" Target="media/image210.png"/><Relationship Id="rId426" Type="http://schemas.openxmlformats.org/officeDocument/2006/relationships/image" Target="media/image413.png"/><Relationship Id="rId633" Type="http://schemas.openxmlformats.org/officeDocument/2006/relationships/image" Target="media/image612.png"/><Relationship Id="rId980" Type="http://schemas.openxmlformats.org/officeDocument/2006/relationships/image" Target="media/image958.png"/><Relationship Id="rId1056" Type="http://schemas.openxmlformats.org/officeDocument/2006/relationships/image" Target="media/image1033.png"/><Relationship Id="rId840" Type="http://schemas.openxmlformats.org/officeDocument/2006/relationships/image" Target="media/image819.png"/><Relationship Id="rId938" Type="http://schemas.openxmlformats.org/officeDocument/2006/relationships/image" Target="media/image916.png"/><Relationship Id="rId67" Type="http://schemas.openxmlformats.org/officeDocument/2006/relationships/image" Target="media/image59.png"/><Relationship Id="rId272" Type="http://schemas.openxmlformats.org/officeDocument/2006/relationships/image" Target="media/image263.png"/><Relationship Id="rId577" Type="http://schemas.openxmlformats.org/officeDocument/2006/relationships/image" Target="media/image557.png"/><Relationship Id="rId700" Type="http://schemas.openxmlformats.org/officeDocument/2006/relationships/image" Target="media/image679.png"/><Relationship Id="rId1123" Type="http://schemas.openxmlformats.org/officeDocument/2006/relationships/image" Target="media/image1099.png"/><Relationship Id="rId132" Type="http://schemas.openxmlformats.org/officeDocument/2006/relationships/image" Target="media/image123.png"/><Relationship Id="rId784" Type="http://schemas.openxmlformats.org/officeDocument/2006/relationships/image" Target="media/image763.png"/><Relationship Id="rId991" Type="http://schemas.openxmlformats.org/officeDocument/2006/relationships/image" Target="media/image968.png"/><Relationship Id="rId1067" Type="http://schemas.openxmlformats.org/officeDocument/2006/relationships/image" Target="media/image1044.png"/><Relationship Id="rId437" Type="http://schemas.openxmlformats.org/officeDocument/2006/relationships/image" Target="media/image424.png"/><Relationship Id="rId644" Type="http://schemas.openxmlformats.org/officeDocument/2006/relationships/image" Target="media/image623.png"/><Relationship Id="rId851" Type="http://schemas.openxmlformats.org/officeDocument/2006/relationships/image" Target="media/image830.png"/><Relationship Id="rId283" Type="http://schemas.openxmlformats.org/officeDocument/2006/relationships/image" Target="media/image274.png"/><Relationship Id="rId490" Type="http://schemas.openxmlformats.org/officeDocument/2006/relationships/image" Target="media/image471.png"/><Relationship Id="rId504" Type="http://schemas.openxmlformats.org/officeDocument/2006/relationships/image" Target="media/image484.png"/><Relationship Id="rId711" Type="http://schemas.openxmlformats.org/officeDocument/2006/relationships/image" Target="media/image690.png"/><Relationship Id="rId949" Type="http://schemas.openxmlformats.org/officeDocument/2006/relationships/image" Target="media/image927.png"/><Relationship Id="rId1134" Type="http://schemas.openxmlformats.org/officeDocument/2006/relationships/image" Target="media/image1107.png"/><Relationship Id="rId78" Type="http://schemas.openxmlformats.org/officeDocument/2006/relationships/image" Target="media/image70.png"/><Relationship Id="rId143" Type="http://schemas.openxmlformats.org/officeDocument/2006/relationships/image" Target="media/image134.png"/><Relationship Id="rId350" Type="http://schemas.openxmlformats.org/officeDocument/2006/relationships/image" Target="media/image341.png"/><Relationship Id="rId588" Type="http://schemas.openxmlformats.org/officeDocument/2006/relationships/image" Target="media/image568.png"/><Relationship Id="rId795" Type="http://schemas.openxmlformats.org/officeDocument/2006/relationships/image" Target="media/image774.png"/><Relationship Id="rId809" Type="http://schemas.openxmlformats.org/officeDocument/2006/relationships/image" Target="media/image788.png"/><Relationship Id="rId9" Type="http://schemas.openxmlformats.org/officeDocument/2006/relationships/oleObject" Target="embeddings/oleObject1.bin"/><Relationship Id="rId210" Type="http://schemas.openxmlformats.org/officeDocument/2006/relationships/image" Target="media/image201.png"/><Relationship Id="rId448" Type="http://schemas.openxmlformats.org/officeDocument/2006/relationships/image" Target="media/image431.png"/><Relationship Id="rId655" Type="http://schemas.openxmlformats.org/officeDocument/2006/relationships/image" Target="media/image634.png"/><Relationship Id="rId862" Type="http://schemas.openxmlformats.org/officeDocument/2006/relationships/image" Target="media/image841.png"/><Relationship Id="rId1078" Type="http://schemas.openxmlformats.org/officeDocument/2006/relationships/image" Target="media/image1055.png"/><Relationship Id="rId294" Type="http://schemas.openxmlformats.org/officeDocument/2006/relationships/image" Target="media/image285.png"/><Relationship Id="rId308" Type="http://schemas.openxmlformats.org/officeDocument/2006/relationships/image" Target="media/image299.png"/><Relationship Id="rId515" Type="http://schemas.openxmlformats.org/officeDocument/2006/relationships/image" Target="media/image495.png"/><Relationship Id="rId722" Type="http://schemas.openxmlformats.org/officeDocument/2006/relationships/image" Target="media/image701.png"/><Relationship Id="rId1145" Type="http://schemas.openxmlformats.org/officeDocument/2006/relationships/image" Target="media/image1118.png"/><Relationship Id="rId89" Type="http://schemas.openxmlformats.org/officeDocument/2006/relationships/image" Target="media/image81.png"/><Relationship Id="rId154" Type="http://schemas.openxmlformats.org/officeDocument/2006/relationships/image" Target="media/image145.png"/><Relationship Id="rId361" Type="http://schemas.openxmlformats.org/officeDocument/2006/relationships/image" Target="media/image352.png"/><Relationship Id="rId599" Type="http://schemas.openxmlformats.org/officeDocument/2006/relationships/image" Target="media/image579.png"/><Relationship Id="rId1005" Type="http://schemas.openxmlformats.org/officeDocument/2006/relationships/image" Target="media/image982.png"/><Relationship Id="rId459" Type="http://schemas.openxmlformats.org/officeDocument/2006/relationships/image" Target="media/image442.png"/><Relationship Id="rId666" Type="http://schemas.openxmlformats.org/officeDocument/2006/relationships/image" Target="media/image645.png"/><Relationship Id="rId873" Type="http://schemas.openxmlformats.org/officeDocument/2006/relationships/image" Target="media/image852.png"/><Relationship Id="rId1089" Type="http://schemas.openxmlformats.org/officeDocument/2006/relationships/image" Target="media/image1066.png"/><Relationship Id="rId16" Type="http://schemas.openxmlformats.org/officeDocument/2006/relationships/image" Target="media/image8.png"/><Relationship Id="rId221" Type="http://schemas.openxmlformats.org/officeDocument/2006/relationships/image" Target="media/image212.png"/><Relationship Id="rId319" Type="http://schemas.openxmlformats.org/officeDocument/2006/relationships/image" Target="media/image310.png"/><Relationship Id="rId526" Type="http://schemas.openxmlformats.org/officeDocument/2006/relationships/image" Target="media/image506.png"/><Relationship Id="rId1156" Type="http://schemas.openxmlformats.org/officeDocument/2006/relationships/image" Target="media/image1129.png"/><Relationship Id="rId733" Type="http://schemas.openxmlformats.org/officeDocument/2006/relationships/image" Target="media/image712.png"/><Relationship Id="rId940" Type="http://schemas.openxmlformats.org/officeDocument/2006/relationships/image" Target="media/image918.png"/><Relationship Id="rId1016" Type="http://schemas.openxmlformats.org/officeDocument/2006/relationships/image" Target="media/image993.png"/><Relationship Id="rId165" Type="http://schemas.openxmlformats.org/officeDocument/2006/relationships/image" Target="media/image156.jpeg"/><Relationship Id="rId372" Type="http://schemas.openxmlformats.org/officeDocument/2006/relationships/image" Target="media/image363.png"/><Relationship Id="rId677" Type="http://schemas.openxmlformats.org/officeDocument/2006/relationships/image" Target="media/image656.png"/><Relationship Id="rId800" Type="http://schemas.openxmlformats.org/officeDocument/2006/relationships/image" Target="media/image779.png"/><Relationship Id="rId232" Type="http://schemas.openxmlformats.org/officeDocument/2006/relationships/image" Target="media/image223.png"/><Relationship Id="rId884" Type="http://schemas.openxmlformats.org/officeDocument/2006/relationships/image" Target="media/image863.png"/><Relationship Id="rId27" Type="http://schemas.openxmlformats.org/officeDocument/2006/relationships/image" Target="media/image19.png"/><Relationship Id="rId537" Type="http://schemas.openxmlformats.org/officeDocument/2006/relationships/image" Target="media/image517.png"/><Relationship Id="rId744" Type="http://schemas.openxmlformats.org/officeDocument/2006/relationships/image" Target="media/image723.png"/><Relationship Id="rId951" Type="http://schemas.openxmlformats.org/officeDocument/2006/relationships/image" Target="media/image929.png"/><Relationship Id="rId1167" Type="http://schemas.openxmlformats.org/officeDocument/2006/relationships/footer" Target="footer1.xml"/><Relationship Id="rId80" Type="http://schemas.openxmlformats.org/officeDocument/2006/relationships/image" Target="media/image72.png"/><Relationship Id="rId176" Type="http://schemas.openxmlformats.org/officeDocument/2006/relationships/image" Target="media/image167.png"/><Relationship Id="rId383" Type="http://schemas.openxmlformats.org/officeDocument/2006/relationships/image" Target="media/image374.png"/><Relationship Id="rId590" Type="http://schemas.openxmlformats.org/officeDocument/2006/relationships/image" Target="media/image570.png"/><Relationship Id="rId604" Type="http://schemas.openxmlformats.org/officeDocument/2006/relationships/image" Target="media/image584.png"/><Relationship Id="rId811" Type="http://schemas.openxmlformats.org/officeDocument/2006/relationships/image" Target="media/image790.png"/><Relationship Id="rId1027" Type="http://schemas.openxmlformats.org/officeDocument/2006/relationships/image" Target="media/image1004.png"/><Relationship Id="rId243" Type="http://schemas.openxmlformats.org/officeDocument/2006/relationships/image" Target="media/image234.png"/><Relationship Id="rId450" Type="http://schemas.openxmlformats.org/officeDocument/2006/relationships/image" Target="media/image433.png"/><Relationship Id="rId688" Type="http://schemas.openxmlformats.org/officeDocument/2006/relationships/image" Target="media/image667.png"/><Relationship Id="rId895" Type="http://schemas.openxmlformats.org/officeDocument/2006/relationships/image" Target="media/image874.png"/><Relationship Id="rId909" Type="http://schemas.openxmlformats.org/officeDocument/2006/relationships/image" Target="media/image888.png"/><Relationship Id="rId1080" Type="http://schemas.openxmlformats.org/officeDocument/2006/relationships/image" Target="media/image1057.png"/><Relationship Id="rId38" Type="http://schemas.openxmlformats.org/officeDocument/2006/relationships/image" Target="media/image30.png"/><Relationship Id="rId103" Type="http://schemas.openxmlformats.org/officeDocument/2006/relationships/image" Target="media/image95.png"/><Relationship Id="rId310" Type="http://schemas.openxmlformats.org/officeDocument/2006/relationships/image" Target="media/image301.png"/><Relationship Id="rId548" Type="http://schemas.openxmlformats.org/officeDocument/2006/relationships/image" Target="media/image528.png"/><Relationship Id="rId755" Type="http://schemas.openxmlformats.org/officeDocument/2006/relationships/image" Target="media/image734.png"/><Relationship Id="rId962" Type="http://schemas.openxmlformats.org/officeDocument/2006/relationships/image" Target="media/image940.png"/><Relationship Id="rId91" Type="http://schemas.openxmlformats.org/officeDocument/2006/relationships/image" Target="media/image83.jpeg"/><Relationship Id="rId187" Type="http://schemas.openxmlformats.org/officeDocument/2006/relationships/image" Target="media/image178.png"/><Relationship Id="rId394" Type="http://schemas.openxmlformats.org/officeDocument/2006/relationships/image" Target="media/image385.png"/><Relationship Id="rId408" Type="http://schemas.openxmlformats.org/officeDocument/2006/relationships/image" Target="media/image399.png"/><Relationship Id="rId615" Type="http://schemas.openxmlformats.org/officeDocument/2006/relationships/image" Target="media/image594.png"/><Relationship Id="rId822" Type="http://schemas.openxmlformats.org/officeDocument/2006/relationships/image" Target="media/image801.png"/><Relationship Id="rId1038" Type="http://schemas.openxmlformats.org/officeDocument/2006/relationships/image" Target="media/image1015.png"/><Relationship Id="rId254" Type="http://schemas.openxmlformats.org/officeDocument/2006/relationships/image" Target="media/image245.png"/><Relationship Id="rId699" Type="http://schemas.openxmlformats.org/officeDocument/2006/relationships/image" Target="media/image678.png"/><Relationship Id="rId1091" Type="http://schemas.openxmlformats.org/officeDocument/2006/relationships/image" Target="media/image1068.png"/><Relationship Id="rId1105" Type="http://schemas.openxmlformats.org/officeDocument/2006/relationships/image" Target="media/image1082.png"/><Relationship Id="rId49" Type="http://schemas.openxmlformats.org/officeDocument/2006/relationships/image" Target="media/image41.png"/><Relationship Id="rId114" Type="http://schemas.openxmlformats.org/officeDocument/2006/relationships/image" Target="media/image105.png"/><Relationship Id="rId461" Type="http://schemas.openxmlformats.org/officeDocument/2006/relationships/image" Target="media/image444.png"/><Relationship Id="rId559" Type="http://schemas.openxmlformats.org/officeDocument/2006/relationships/image" Target="media/image539.png"/><Relationship Id="rId766" Type="http://schemas.openxmlformats.org/officeDocument/2006/relationships/image" Target="media/image745.png"/><Relationship Id="rId198" Type="http://schemas.openxmlformats.org/officeDocument/2006/relationships/image" Target="media/image189.png"/><Relationship Id="rId321" Type="http://schemas.openxmlformats.org/officeDocument/2006/relationships/image" Target="media/image312.png"/><Relationship Id="rId419" Type="http://schemas.openxmlformats.org/officeDocument/2006/relationships/image" Target="media/image410.png"/><Relationship Id="rId626" Type="http://schemas.openxmlformats.org/officeDocument/2006/relationships/image" Target="media/image605.png"/><Relationship Id="rId973" Type="http://schemas.openxmlformats.org/officeDocument/2006/relationships/image" Target="media/image951.png"/><Relationship Id="rId1049" Type="http://schemas.openxmlformats.org/officeDocument/2006/relationships/image" Target="media/image1026.png"/><Relationship Id="rId833" Type="http://schemas.openxmlformats.org/officeDocument/2006/relationships/image" Target="media/image812.png"/><Relationship Id="rId1116" Type="http://schemas.openxmlformats.org/officeDocument/2006/relationships/image" Target="media/image1093.png"/><Relationship Id="rId265" Type="http://schemas.openxmlformats.org/officeDocument/2006/relationships/image" Target="media/image256.png"/><Relationship Id="rId472" Type="http://schemas.openxmlformats.org/officeDocument/2006/relationships/image" Target="media/image453.png"/><Relationship Id="rId900" Type="http://schemas.openxmlformats.org/officeDocument/2006/relationships/image" Target="media/image879.png"/><Relationship Id="rId125" Type="http://schemas.openxmlformats.org/officeDocument/2006/relationships/image" Target="media/image116.png"/><Relationship Id="rId332" Type="http://schemas.openxmlformats.org/officeDocument/2006/relationships/image" Target="media/image323.png"/><Relationship Id="rId777" Type="http://schemas.openxmlformats.org/officeDocument/2006/relationships/image" Target="media/image756.png"/><Relationship Id="rId984" Type="http://schemas.openxmlformats.org/officeDocument/2006/relationships/image" Target="media/image962.png"/><Relationship Id="rId637" Type="http://schemas.openxmlformats.org/officeDocument/2006/relationships/image" Target="media/image616.png"/><Relationship Id="rId844" Type="http://schemas.openxmlformats.org/officeDocument/2006/relationships/image" Target="media/image823.png"/><Relationship Id="rId276" Type="http://schemas.openxmlformats.org/officeDocument/2006/relationships/image" Target="media/image267.png"/><Relationship Id="rId483" Type="http://schemas.openxmlformats.org/officeDocument/2006/relationships/image" Target="media/image464.png"/><Relationship Id="rId690" Type="http://schemas.openxmlformats.org/officeDocument/2006/relationships/image" Target="media/image669.png"/><Relationship Id="rId704" Type="http://schemas.openxmlformats.org/officeDocument/2006/relationships/image" Target="media/image683.png"/><Relationship Id="rId911" Type="http://schemas.openxmlformats.org/officeDocument/2006/relationships/image" Target="media/image890.png"/><Relationship Id="rId1127" Type="http://schemas.openxmlformats.org/officeDocument/2006/relationships/hyperlink" Target="http://www.qzdatasoft.com:11003/njw/jiaowu/xfpc/xfpc_xfpctj_abjzftj.jsp" TargetMode="External"/><Relationship Id="rId40" Type="http://schemas.openxmlformats.org/officeDocument/2006/relationships/image" Target="media/image32.png"/><Relationship Id="rId136" Type="http://schemas.openxmlformats.org/officeDocument/2006/relationships/image" Target="media/image127.png"/><Relationship Id="rId343" Type="http://schemas.openxmlformats.org/officeDocument/2006/relationships/image" Target="media/image334.png"/><Relationship Id="rId550" Type="http://schemas.openxmlformats.org/officeDocument/2006/relationships/image" Target="media/image530.png"/><Relationship Id="rId788" Type="http://schemas.openxmlformats.org/officeDocument/2006/relationships/image" Target="media/image767.png"/><Relationship Id="rId995" Type="http://schemas.openxmlformats.org/officeDocument/2006/relationships/image" Target="media/image972.png"/><Relationship Id="rId203" Type="http://schemas.openxmlformats.org/officeDocument/2006/relationships/image" Target="media/image194.png"/><Relationship Id="rId648" Type="http://schemas.openxmlformats.org/officeDocument/2006/relationships/image" Target="media/image627.png"/><Relationship Id="rId855" Type="http://schemas.openxmlformats.org/officeDocument/2006/relationships/image" Target="media/image834.png"/><Relationship Id="rId1040" Type="http://schemas.openxmlformats.org/officeDocument/2006/relationships/image" Target="media/image1017.png"/><Relationship Id="rId287" Type="http://schemas.openxmlformats.org/officeDocument/2006/relationships/image" Target="media/image278.png"/><Relationship Id="rId410" Type="http://schemas.openxmlformats.org/officeDocument/2006/relationships/image" Target="media/image401.png"/><Relationship Id="rId494" Type="http://schemas.openxmlformats.org/officeDocument/2006/relationships/image" Target="media/image475.png"/><Relationship Id="rId508" Type="http://schemas.openxmlformats.org/officeDocument/2006/relationships/image" Target="media/image488.png"/><Relationship Id="rId715" Type="http://schemas.openxmlformats.org/officeDocument/2006/relationships/image" Target="media/image694.png"/><Relationship Id="rId922" Type="http://schemas.openxmlformats.org/officeDocument/2006/relationships/image" Target="media/image901.emf"/><Relationship Id="rId1138" Type="http://schemas.openxmlformats.org/officeDocument/2006/relationships/image" Target="media/image1111.png"/><Relationship Id="rId147" Type="http://schemas.openxmlformats.org/officeDocument/2006/relationships/image" Target="media/image138.png"/><Relationship Id="rId354" Type="http://schemas.openxmlformats.org/officeDocument/2006/relationships/image" Target="media/image345.png"/><Relationship Id="rId799" Type="http://schemas.openxmlformats.org/officeDocument/2006/relationships/image" Target="media/image778.png"/><Relationship Id="rId51" Type="http://schemas.openxmlformats.org/officeDocument/2006/relationships/image" Target="media/image43.png"/><Relationship Id="rId561" Type="http://schemas.openxmlformats.org/officeDocument/2006/relationships/image" Target="media/image541.png"/><Relationship Id="rId659" Type="http://schemas.openxmlformats.org/officeDocument/2006/relationships/image" Target="media/image638.png"/><Relationship Id="rId866" Type="http://schemas.openxmlformats.org/officeDocument/2006/relationships/image" Target="media/image845.png"/><Relationship Id="rId214" Type="http://schemas.openxmlformats.org/officeDocument/2006/relationships/image" Target="media/image205.png"/><Relationship Id="rId298" Type="http://schemas.openxmlformats.org/officeDocument/2006/relationships/image" Target="media/image289.png"/><Relationship Id="rId421" Type="http://schemas.openxmlformats.org/officeDocument/2006/relationships/hyperlink" Target="http://www.haosou.com/s?q=%E8%AE%A1%E7%AE%97%E6%9C%BA%E7%BB%84%E6%88%90%E5%8E%9F%E7%90%86&amp;ie=utf-8&amp;src=wenda_link" TargetMode="External"/><Relationship Id="rId519" Type="http://schemas.openxmlformats.org/officeDocument/2006/relationships/image" Target="media/image499.png"/><Relationship Id="rId1051" Type="http://schemas.openxmlformats.org/officeDocument/2006/relationships/image" Target="media/image1028.png"/><Relationship Id="rId1149" Type="http://schemas.openxmlformats.org/officeDocument/2006/relationships/image" Target="media/image1122.png"/><Relationship Id="rId158" Type="http://schemas.openxmlformats.org/officeDocument/2006/relationships/image" Target="media/image149.png"/><Relationship Id="rId726" Type="http://schemas.openxmlformats.org/officeDocument/2006/relationships/image" Target="media/image705.png"/><Relationship Id="rId933" Type="http://schemas.openxmlformats.org/officeDocument/2006/relationships/image" Target="media/image911.png"/><Relationship Id="rId1009" Type="http://schemas.openxmlformats.org/officeDocument/2006/relationships/image" Target="media/image986.png"/><Relationship Id="rId62" Type="http://schemas.openxmlformats.org/officeDocument/2006/relationships/image" Target="media/image54.jpeg"/><Relationship Id="rId365" Type="http://schemas.openxmlformats.org/officeDocument/2006/relationships/image" Target="media/image356.png"/><Relationship Id="rId572" Type="http://schemas.openxmlformats.org/officeDocument/2006/relationships/image" Target="media/image552.png"/><Relationship Id="rId225" Type="http://schemas.openxmlformats.org/officeDocument/2006/relationships/image" Target="media/image216.png"/><Relationship Id="rId432" Type="http://schemas.openxmlformats.org/officeDocument/2006/relationships/image" Target="media/image419.png"/><Relationship Id="rId877" Type="http://schemas.openxmlformats.org/officeDocument/2006/relationships/image" Target="media/image856.png"/><Relationship Id="rId1062" Type="http://schemas.openxmlformats.org/officeDocument/2006/relationships/image" Target="media/image1039.png"/><Relationship Id="rId737" Type="http://schemas.openxmlformats.org/officeDocument/2006/relationships/image" Target="media/image716.png"/><Relationship Id="rId944" Type="http://schemas.openxmlformats.org/officeDocument/2006/relationships/image" Target="media/image922.png"/><Relationship Id="rId73" Type="http://schemas.openxmlformats.org/officeDocument/2006/relationships/image" Target="media/image65.png"/><Relationship Id="rId169" Type="http://schemas.openxmlformats.org/officeDocument/2006/relationships/image" Target="media/image160.png"/><Relationship Id="rId376" Type="http://schemas.openxmlformats.org/officeDocument/2006/relationships/image" Target="media/image367.png"/><Relationship Id="rId583" Type="http://schemas.openxmlformats.org/officeDocument/2006/relationships/image" Target="media/image563.png"/><Relationship Id="rId790" Type="http://schemas.openxmlformats.org/officeDocument/2006/relationships/image" Target="media/image769.png"/><Relationship Id="rId804" Type="http://schemas.openxmlformats.org/officeDocument/2006/relationships/image" Target="media/image783.png"/><Relationship Id="rId4" Type="http://schemas.openxmlformats.org/officeDocument/2006/relationships/settings" Target="settings.xml"/><Relationship Id="rId236" Type="http://schemas.openxmlformats.org/officeDocument/2006/relationships/image" Target="media/image227.png"/><Relationship Id="rId443" Type="http://schemas.openxmlformats.org/officeDocument/2006/relationships/image" Target="media/image426.png"/><Relationship Id="rId650" Type="http://schemas.openxmlformats.org/officeDocument/2006/relationships/image" Target="media/image629.png"/><Relationship Id="rId888" Type="http://schemas.openxmlformats.org/officeDocument/2006/relationships/image" Target="media/image867.png"/><Relationship Id="rId1073" Type="http://schemas.openxmlformats.org/officeDocument/2006/relationships/image" Target="media/image1050.png"/><Relationship Id="rId303" Type="http://schemas.openxmlformats.org/officeDocument/2006/relationships/image" Target="media/image294.png"/><Relationship Id="rId748" Type="http://schemas.openxmlformats.org/officeDocument/2006/relationships/image" Target="media/image727.png"/><Relationship Id="rId955" Type="http://schemas.openxmlformats.org/officeDocument/2006/relationships/image" Target="media/image933.png"/><Relationship Id="rId1140" Type="http://schemas.openxmlformats.org/officeDocument/2006/relationships/image" Target="media/image1113.png"/><Relationship Id="rId84" Type="http://schemas.openxmlformats.org/officeDocument/2006/relationships/image" Target="media/image76.png"/><Relationship Id="rId387" Type="http://schemas.openxmlformats.org/officeDocument/2006/relationships/image" Target="media/image378.png"/><Relationship Id="rId510" Type="http://schemas.openxmlformats.org/officeDocument/2006/relationships/image" Target="media/image490.png"/><Relationship Id="rId594" Type="http://schemas.openxmlformats.org/officeDocument/2006/relationships/image" Target="media/image574.png"/><Relationship Id="rId608" Type="http://schemas.openxmlformats.org/officeDocument/2006/relationships/image" Target="media/image588.png"/><Relationship Id="rId815" Type="http://schemas.openxmlformats.org/officeDocument/2006/relationships/image" Target="media/image794.png"/><Relationship Id="rId247" Type="http://schemas.openxmlformats.org/officeDocument/2006/relationships/image" Target="media/image238.png"/><Relationship Id="rId899" Type="http://schemas.openxmlformats.org/officeDocument/2006/relationships/image" Target="media/image878.png"/><Relationship Id="rId1000" Type="http://schemas.openxmlformats.org/officeDocument/2006/relationships/image" Target="media/image977.png"/><Relationship Id="rId1084" Type="http://schemas.openxmlformats.org/officeDocument/2006/relationships/image" Target="media/image1061.png"/><Relationship Id="rId107" Type="http://schemas.openxmlformats.org/officeDocument/2006/relationships/image" Target="media/image99.png"/><Relationship Id="rId454" Type="http://schemas.openxmlformats.org/officeDocument/2006/relationships/image" Target="media/image437.png"/><Relationship Id="rId661" Type="http://schemas.openxmlformats.org/officeDocument/2006/relationships/image" Target="media/image640.png"/><Relationship Id="rId759" Type="http://schemas.openxmlformats.org/officeDocument/2006/relationships/image" Target="media/image738.png"/><Relationship Id="rId966" Type="http://schemas.openxmlformats.org/officeDocument/2006/relationships/image" Target="media/image944.png"/><Relationship Id="rId11" Type="http://schemas.openxmlformats.org/officeDocument/2006/relationships/image" Target="media/image3.png"/><Relationship Id="rId314" Type="http://schemas.openxmlformats.org/officeDocument/2006/relationships/image" Target="media/image305.png"/><Relationship Id="rId398" Type="http://schemas.openxmlformats.org/officeDocument/2006/relationships/image" Target="media/image389.png"/><Relationship Id="rId521" Type="http://schemas.openxmlformats.org/officeDocument/2006/relationships/image" Target="media/image501.png"/><Relationship Id="rId619" Type="http://schemas.openxmlformats.org/officeDocument/2006/relationships/image" Target="media/image598.png"/><Relationship Id="rId1151" Type="http://schemas.openxmlformats.org/officeDocument/2006/relationships/image" Target="media/image1124.png"/><Relationship Id="rId95" Type="http://schemas.openxmlformats.org/officeDocument/2006/relationships/image" Target="media/image87.png"/><Relationship Id="rId160" Type="http://schemas.openxmlformats.org/officeDocument/2006/relationships/image" Target="media/image151.png"/><Relationship Id="rId826" Type="http://schemas.openxmlformats.org/officeDocument/2006/relationships/image" Target="media/image805.png"/><Relationship Id="rId1011" Type="http://schemas.openxmlformats.org/officeDocument/2006/relationships/image" Target="media/image988.png"/><Relationship Id="rId1109" Type="http://schemas.openxmlformats.org/officeDocument/2006/relationships/image" Target="media/image1086.png"/><Relationship Id="rId258" Type="http://schemas.openxmlformats.org/officeDocument/2006/relationships/image" Target="media/image249.png"/><Relationship Id="rId465" Type="http://schemas.openxmlformats.org/officeDocument/2006/relationships/image" Target="media/image446.png"/><Relationship Id="rId672" Type="http://schemas.openxmlformats.org/officeDocument/2006/relationships/image" Target="media/image651.png"/><Relationship Id="rId1095" Type="http://schemas.openxmlformats.org/officeDocument/2006/relationships/image" Target="media/image1072.png"/><Relationship Id="rId22" Type="http://schemas.openxmlformats.org/officeDocument/2006/relationships/image" Target="media/image14.png"/><Relationship Id="rId118" Type="http://schemas.openxmlformats.org/officeDocument/2006/relationships/image" Target="media/image109.png"/><Relationship Id="rId325" Type="http://schemas.openxmlformats.org/officeDocument/2006/relationships/image" Target="media/image316.png"/><Relationship Id="rId532" Type="http://schemas.openxmlformats.org/officeDocument/2006/relationships/image" Target="media/image512.png"/><Relationship Id="rId977" Type="http://schemas.openxmlformats.org/officeDocument/2006/relationships/image" Target="media/image955.png"/><Relationship Id="rId1162" Type="http://schemas.openxmlformats.org/officeDocument/2006/relationships/image" Target="media/image1135.png"/><Relationship Id="rId171" Type="http://schemas.openxmlformats.org/officeDocument/2006/relationships/image" Target="media/image162.png"/><Relationship Id="rId837" Type="http://schemas.openxmlformats.org/officeDocument/2006/relationships/image" Target="media/image816.png"/><Relationship Id="rId1022" Type="http://schemas.openxmlformats.org/officeDocument/2006/relationships/image" Target="media/image999.png"/><Relationship Id="rId269" Type="http://schemas.openxmlformats.org/officeDocument/2006/relationships/image" Target="media/image260.png"/><Relationship Id="rId476" Type="http://schemas.openxmlformats.org/officeDocument/2006/relationships/image" Target="media/image457.png"/><Relationship Id="rId683" Type="http://schemas.openxmlformats.org/officeDocument/2006/relationships/image" Target="media/image662.png"/><Relationship Id="rId890" Type="http://schemas.openxmlformats.org/officeDocument/2006/relationships/image" Target="media/image869.png"/><Relationship Id="rId904" Type="http://schemas.openxmlformats.org/officeDocument/2006/relationships/image" Target="media/image883.png"/><Relationship Id="rId33" Type="http://schemas.openxmlformats.org/officeDocument/2006/relationships/image" Target="media/image25.png"/><Relationship Id="rId129" Type="http://schemas.openxmlformats.org/officeDocument/2006/relationships/image" Target="media/image120.png"/><Relationship Id="rId336" Type="http://schemas.openxmlformats.org/officeDocument/2006/relationships/image" Target="media/image327.png"/><Relationship Id="rId543" Type="http://schemas.openxmlformats.org/officeDocument/2006/relationships/image" Target="media/image523.png"/><Relationship Id="rId988" Type="http://schemas.openxmlformats.org/officeDocument/2006/relationships/image" Target="media/image966.png"/><Relationship Id="rId182" Type="http://schemas.openxmlformats.org/officeDocument/2006/relationships/image" Target="media/image173.png"/><Relationship Id="rId403" Type="http://schemas.openxmlformats.org/officeDocument/2006/relationships/image" Target="media/image394.png"/><Relationship Id="rId750" Type="http://schemas.openxmlformats.org/officeDocument/2006/relationships/image" Target="media/image729.png"/><Relationship Id="rId848" Type="http://schemas.openxmlformats.org/officeDocument/2006/relationships/image" Target="media/image827.png"/><Relationship Id="rId1033" Type="http://schemas.openxmlformats.org/officeDocument/2006/relationships/image" Target="media/image1010.png"/><Relationship Id="rId487" Type="http://schemas.openxmlformats.org/officeDocument/2006/relationships/image" Target="media/image468.png"/><Relationship Id="rId610" Type="http://schemas.openxmlformats.org/officeDocument/2006/relationships/oleObject" Target="embeddings/oleObject4.bin"/><Relationship Id="rId694" Type="http://schemas.openxmlformats.org/officeDocument/2006/relationships/image" Target="media/image673.png"/><Relationship Id="rId708" Type="http://schemas.openxmlformats.org/officeDocument/2006/relationships/image" Target="media/image687.png"/><Relationship Id="rId915" Type="http://schemas.openxmlformats.org/officeDocument/2006/relationships/image" Target="media/image894.png"/><Relationship Id="rId347" Type="http://schemas.openxmlformats.org/officeDocument/2006/relationships/image" Target="media/image338.png"/><Relationship Id="rId999" Type="http://schemas.openxmlformats.org/officeDocument/2006/relationships/image" Target="media/image976.png"/><Relationship Id="rId1100" Type="http://schemas.openxmlformats.org/officeDocument/2006/relationships/image" Target="media/image1077.png"/><Relationship Id="rId44" Type="http://schemas.openxmlformats.org/officeDocument/2006/relationships/image" Target="media/image36.png"/><Relationship Id="rId554" Type="http://schemas.openxmlformats.org/officeDocument/2006/relationships/image" Target="media/image534.png"/><Relationship Id="rId761" Type="http://schemas.openxmlformats.org/officeDocument/2006/relationships/image" Target="media/image740.png"/><Relationship Id="rId859" Type="http://schemas.openxmlformats.org/officeDocument/2006/relationships/image" Target="media/image838.png"/><Relationship Id="rId193" Type="http://schemas.openxmlformats.org/officeDocument/2006/relationships/image" Target="media/image184.png"/><Relationship Id="rId207" Type="http://schemas.openxmlformats.org/officeDocument/2006/relationships/image" Target="media/image198.png"/><Relationship Id="rId414" Type="http://schemas.openxmlformats.org/officeDocument/2006/relationships/image" Target="media/image405.png"/><Relationship Id="rId498" Type="http://schemas.openxmlformats.org/officeDocument/2006/relationships/image" Target="media/image479.png"/><Relationship Id="rId621" Type="http://schemas.openxmlformats.org/officeDocument/2006/relationships/image" Target="media/image600.png"/><Relationship Id="rId1044" Type="http://schemas.openxmlformats.org/officeDocument/2006/relationships/image" Target="media/image1021.png"/><Relationship Id="rId260" Type="http://schemas.openxmlformats.org/officeDocument/2006/relationships/image" Target="media/image251.png"/><Relationship Id="rId719" Type="http://schemas.openxmlformats.org/officeDocument/2006/relationships/image" Target="media/image698.png"/><Relationship Id="rId926" Type="http://schemas.openxmlformats.org/officeDocument/2006/relationships/image" Target="media/image904.png"/><Relationship Id="rId1111" Type="http://schemas.openxmlformats.org/officeDocument/2006/relationships/image" Target="media/image1088.png"/><Relationship Id="rId55" Type="http://schemas.openxmlformats.org/officeDocument/2006/relationships/image" Target="media/image47.jpeg"/><Relationship Id="rId120" Type="http://schemas.openxmlformats.org/officeDocument/2006/relationships/image" Target="media/image111.png"/><Relationship Id="rId358" Type="http://schemas.openxmlformats.org/officeDocument/2006/relationships/image" Target="media/image349.png"/><Relationship Id="rId565" Type="http://schemas.openxmlformats.org/officeDocument/2006/relationships/image" Target="media/image545.png"/><Relationship Id="rId772" Type="http://schemas.openxmlformats.org/officeDocument/2006/relationships/image" Target="media/image751.png"/><Relationship Id="rId218" Type="http://schemas.openxmlformats.org/officeDocument/2006/relationships/image" Target="media/image209.png"/><Relationship Id="rId425" Type="http://schemas.openxmlformats.org/officeDocument/2006/relationships/image" Target="media/image412.png"/><Relationship Id="rId632" Type="http://schemas.openxmlformats.org/officeDocument/2006/relationships/image" Target="media/image611.png"/><Relationship Id="rId1055" Type="http://schemas.openxmlformats.org/officeDocument/2006/relationships/image" Target="media/image1032.png"/><Relationship Id="rId271" Type="http://schemas.openxmlformats.org/officeDocument/2006/relationships/image" Target="media/image262.png"/><Relationship Id="rId937" Type="http://schemas.openxmlformats.org/officeDocument/2006/relationships/image" Target="media/image915.png"/><Relationship Id="rId1122" Type="http://schemas.openxmlformats.org/officeDocument/2006/relationships/image" Target="media/image1098.png"/><Relationship Id="rId66" Type="http://schemas.openxmlformats.org/officeDocument/2006/relationships/image" Target="media/image58.png"/><Relationship Id="rId131" Type="http://schemas.openxmlformats.org/officeDocument/2006/relationships/image" Target="media/image122.png"/><Relationship Id="rId369" Type="http://schemas.openxmlformats.org/officeDocument/2006/relationships/image" Target="media/image360.png"/><Relationship Id="rId576" Type="http://schemas.openxmlformats.org/officeDocument/2006/relationships/image" Target="media/image556.png"/><Relationship Id="rId783" Type="http://schemas.openxmlformats.org/officeDocument/2006/relationships/image" Target="media/image762.png"/><Relationship Id="rId990" Type="http://schemas.openxmlformats.org/officeDocument/2006/relationships/image" Target="E:/AppData/Roaming/Tencent/Users/723874768/QQ/WinTemp/RichOle/BCV$EX%25M_@%7d%5bA~E$Z52)A3C.png" TargetMode="External"/><Relationship Id="rId229" Type="http://schemas.openxmlformats.org/officeDocument/2006/relationships/image" Target="media/image220.png"/><Relationship Id="rId436" Type="http://schemas.openxmlformats.org/officeDocument/2006/relationships/image" Target="media/image423.png"/><Relationship Id="rId643" Type="http://schemas.openxmlformats.org/officeDocument/2006/relationships/image" Target="media/image622.png"/><Relationship Id="rId1066" Type="http://schemas.openxmlformats.org/officeDocument/2006/relationships/image" Target="media/image1043.png"/><Relationship Id="rId850" Type="http://schemas.openxmlformats.org/officeDocument/2006/relationships/image" Target="media/image829.png"/><Relationship Id="rId948" Type="http://schemas.openxmlformats.org/officeDocument/2006/relationships/image" Target="media/image926.png"/><Relationship Id="rId1133" Type="http://schemas.openxmlformats.org/officeDocument/2006/relationships/image" Target="media/image1106.png"/><Relationship Id="rId77" Type="http://schemas.openxmlformats.org/officeDocument/2006/relationships/image" Target="media/image69.png"/><Relationship Id="rId282" Type="http://schemas.openxmlformats.org/officeDocument/2006/relationships/image" Target="media/image273.png"/><Relationship Id="rId503" Type="http://schemas.openxmlformats.org/officeDocument/2006/relationships/image" Target="media/image483.png"/><Relationship Id="rId587" Type="http://schemas.openxmlformats.org/officeDocument/2006/relationships/image" Target="media/image567.png"/><Relationship Id="rId710" Type="http://schemas.openxmlformats.org/officeDocument/2006/relationships/image" Target="media/image689.png"/><Relationship Id="rId808" Type="http://schemas.openxmlformats.org/officeDocument/2006/relationships/image" Target="media/image787.png"/><Relationship Id="rId8" Type="http://schemas.openxmlformats.org/officeDocument/2006/relationships/image" Target="media/image1.emf"/><Relationship Id="rId142" Type="http://schemas.openxmlformats.org/officeDocument/2006/relationships/image" Target="media/image133.png"/><Relationship Id="rId447" Type="http://schemas.openxmlformats.org/officeDocument/2006/relationships/image" Target="media/image430.png"/><Relationship Id="rId794" Type="http://schemas.openxmlformats.org/officeDocument/2006/relationships/image" Target="media/image773.png"/><Relationship Id="rId1077" Type="http://schemas.openxmlformats.org/officeDocument/2006/relationships/image" Target="media/image1054.png"/><Relationship Id="rId654" Type="http://schemas.openxmlformats.org/officeDocument/2006/relationships/image" Target="media/image633.png"/><Relationship Id="rId861" Type="http://schemas.openxmlformats.org/officeDocument/2006/relationships/image" Target="media/image840.png"/><Relationship Id="rId959" Type="http://schemas.openxmlformats.org/officeDocument/2006/relationships/image" Target="media/image937.png"/><Relationship Id="rId293" Type="http://schemas.openxmlformats.org/officeDocument/2006/relationships/image" Target="media/image284.png"/><Relationship Id="rId307" Type="http://schemas.openxmlformats.org/officeDocument/2006/relationships/image" Target="media/image298.png"/><Relationship Id="rId514" Type="http://schemas.openxmlformats.org/officeDocument/2006/relationships/image" Target="media/image494.png"/><Relationship Id="rId721" Type="http://schemas.openxmlformats.org/officeDocument/2006/relationships/image" Target="media/image700.png"/><Relationship Id="rId1144" Type="http://schemas.openxmlformats.org/officeDocument/2006/relationships/image" Target="media/image1117.png"/><Relationship Id="rId88" Type="http://schemas.openxmlformats.org/officeDocument/2006/relationships/image" Target="media/image80.jpeg"/><Relationship Id="rId153" Type="http://schemas.openxmlformats.org/officeDocument/2006/relationships/image" Target="media/image144.png"/><Relationship Id="rId360" Type="http://schemas.openxmlformats.org/officeDocument/2006/relationships/image" Target="media/image351.png"/><Relationship Id="rId598" Type="http://schemas.openxmlformats.org/officeDocument/2006/relationships/image" Target="media/image578.png"/><Relationship Id="rId819" Type="http://schemas.openxmlformats.org/officeDocument/2006/relationships/image" Target="media/image798.png"/><Relationship Id="rId1004" Type="http://schemas.openxmlformats.org/officeDocument/2006/relationships/image" Target="media/image981.png"/><Relationship Id="rId220" Type="http://schemas.openxmlformats.org/officeDocument/2006/relationships/image" Target="media/image211.png"/><Relationship Id="rId458" Type="http://schemas.openxmlformats.org/officeDocument/2006/relationships/image" Target="media/image441.png"/><Relationship Id="rId665" Type="http://schemas.openxmlformats.org/officeDocument/2006/relationships/image" Target="media/image644.png"/><Relationship Id="rId872" Type="http://schemas.openxmlformats.org/officeDocument/2006/relationships/image" Target="media/image851.png"/><Relationship Id="rId1088" Type="http://schemas.openxmlformats.org/officeDocument/2006/relationships/image" Target="media/image1065.png"/><Relationship Id="rId15" Type="http://schemas.openxmlformats.org/officeDocument/2006/relationships/image" Target="media/image7.png"/><Relationship Id="rId318" Type="http://schemas.openxmlformats.org/officeDocument/2006/relationships/image" Target="media/image309.png"/><Relationship Id="rId525" Type="http://schemas.openxmlformats.org/officeDocument/2006/relationships/image" Target="media/image505.png"/><Relationship Id="rId732" Type="http://schemas.openxmlformats.org/officeDocument/2006/relationships/image" Target="media/image711.png"/><Relationship Id="rId1155" Type="http://schemas.openxmlformats.org/officeDocument/2006/relationships/image" Target="media/image1128.png"/><Relationship Id="rId99" Type="http://schemas.openxmlformats.org/officeDocument/2006/relationships/image" Target="media/image91.png"/><Relationship Id="rId164" Type="http://schemas.openxmlformats.org/officeDocument/2006/relationships/image" Target="media/image155.png"/><Relationship Id="rId371" Type="http://schemas.openxmlformats.org/officeDocument/2006/relationships/image" Target="media/image362.png"/><Relationship Id="rId1015" Type="http://schemas.openxmlformats.org/officeDocument/2006/relationships/image" Target="media/image992.png"/><Relationship Id="rId469" Type="http://schemas.openxmlformats.org/officeDocument/2006/relationships/image" Target="media/image450.png"/><Relationship Id="rId676" Type="http://schemas.openxmlformats.org/officeDocument/2006/relationships/image" Target="media/image655.png"/><Relationship Id="rId883" Type="http://schemas.openxmlformats.org/officeDocument/2006/relationships/image" Target="media/image862.png"/><Relationship Id="rId1099" Type="http://schemas.openxmlformats.org/officeDocument/2006/relationships/image" Target="media/image1076.png"/><Relationship Id="rId26" Type="http://schemas.openxmlformats.org/officeDocument/2006/relationships/image" Target="media/image18.png"/><Relationship Id="rId231" Type="http://schemas.openxmlformats.org/officeDocument/2006/relationships/image" Target="media/image222.png"/><Relationship Id="rId329" Type="http://schemas.openxmlformats.org/officeDocument/2006/relationships/image" Target="media/image320.png"/><Relationship Id="rId536" Type="http://schemas.openxmlformats.org/officeDocument/2006/relationships/image" Target="media/image516.png"/><Relationship Id="rId1166" Type="http://schemas.openxmlformats.org/officeDocument/2006/relationships/header" Target="header2.xml"/><Relationship Id="rId175" Type="http://schemas.openxmlformats.org/officeDocument/2006/relationships/image" Target="media/image166.png"/><Relationship Id="rId743" Type="http://schemas.openxmlformats.org/officeDocument/2006/relationships/image" Target="media/image722.png"/><Relationship Id="rId950" Type="http://schemas.openxmlformats.org/officeDocument/2006/relationships/image" Target="media/image928.emf"/><Relationship Id="rId1026" Type="http://schemas.openxmlformats.org/officeDocument/2006/relationships/image" Target="media/image1003.png"/><Relationship Id="rId382" Type="http://schemas.openxmlformats.org/officeDocument/2006/relationships/image" Target="media/image373.png"/><Relationship Id="rId603" Type="http://schemas.openxmlformats.org/officeDocument/2006/relationships/image" Target="media/image583.png"/><Relationship Id="rId687" Type="http://schemas.openxmlformats.org/officeDocument/2006/relationships/image" Target="media/image666.png"/><Relationship Id="rId810" Type="http://schemas.openxmlformats.org/officeDocument/2006/relationships/image" Target="media/image789.png"/><Relationship Id="rId908" Type="http://schemas.openxmlformats.org/officeDocument/2006/relationships/image" Target="media/image887.png"/><Relationship Id="rId242" Type="http://schemas.openxmlformats.org/officeDocument/2006/relationships/image" Target="media/image233.png"/><Relationship Id="rId894" Type="http://schemas.openxmlformats.org/officeDocument/2006/relationships/image" Target="media/image873.png"/><Relationship Id="rId37" Type="http://schemas.openxmlformats.org/officeDocument/2006/relationships/image" Target="media/image29.png"/><Relationship Id="rId102" Type="http://schemas.openxmlformats.org/officeDocument/2006/relationships/image" Target="media/image94.png"/><Relationship Id="rId547" Type="http://schemas.openxmlformats.org/officeDocument/2006/relationships/image" Target="media/image527.png"/><Relationship Id="rId754" Type="http://schemas.openxmlformats.org/officeDocument/2006/relationships/image" Target="media/image733.png"/><Relationship Id="rId961" Type="http://schemas.openxmlformats.org/officeDocument/2006/relationships/image" Target="media/image939.png"/><Relationship Id="rId90" Type="http://schemas.openxmlformats.org/officeDocument/2006/relationships/image" Target="media/image82.png"/><Relationship Id="rId186" Type="http://schemas.openxmlformats.org/officeDocument/2006/relationships/image" Target="media/image177.png"/><Relationship Id="rId393" Type="http://schemas.openxmlformats.org/officeDocument/2006/relationships/image" Target="media/image384.png"/><Relationship Id="rId407" Type="http://schemas.openxmlformats.org/officeDocument/2006/relationships/image" Target="media/image398.png"/><Relationship Id="rId614" Type="http://schemas.openxmlformats.org/officeDocument/2006/relationships/image" Target="media/image593.png"/><Relationship Id="rId821" Type="http://schemas.openxmlformats.org/officeDocument/2006/relationships/image" Target="media/image800.png"/><Relationship Id="rId1037" Type="http://schemas.openxmlformats.org/officeDocument/2006/relationships/image" Target="media/image1014.png"/><Relationship Id="rId253" Type="http://schemas.openxmlformats.org/officeDocument/2006/relationships/image" Target="media/image244.png"/><Relationship Id="rId460" Type="http://schemas.openxmlformats.org/officeDocument/2006/relationships/image" Target="media/image443.png"/><Relationship Id="rId698" Type="http://schemas.openxmlformats.org/officeDocument/2006/relationships/image" Target="media/image677.png"/><Relationship Id="rId919" Type="http://schemas.openxmlformats.org/officeDocument/2006/relationships/image" Target="media/image898.png"/><Relationship Id="rId1090" Type="http://schemas.openxmlformats.org/officeDocument/2006/relationships/image" Target="media/image1067.png"/><Relationship Id="rId1104" Type="http://schemas.openxmlformats.org/officeDocument/2006/relationships/image" Target="media/image1081.png"/><Relationship Id="rId48" Type="http://schemas.openxmlformats.org/officeDocument/2006/relationships/image" Target="media/image40.png"/><Relationship Id="rId113" Type="http://schemas.openxmlformats.org/officeDocument/2006/relationships/image" Target="media/image104.jpeg"/><Relationship Id="rId320" Type="http://schemas.openxmlformats.org/officeDocument/2006/relationships/image" Target="media/image311.png"/><Relationship Id="rId558" Type="http://schemas.openxmlformats.org/officeDocument/2006/relationships/image" Target="media/image538.png"/><Relationship Id="rId765" Type="http://schemas.openxmlformats.org/officeDocument/2006/relationships/image" Target="media/image744.png"/><Relationship Id="rId972" Type="http://schemas.openxmlformats.org/officeDocument/2006/relationships/image" Target="media/image950.png"/><Relationship Id="rId197" Type="http://schemas.openxmlformats.org/officeDocument/2006/relationships/image" Target="media/image188.png"/><Relationship Id="rId418" Type="http://schemas.openxmlformats.org/officeDocument/2006/relationships/image" Target="media/image409.png"/><Relationship Id="rId625" Type="http://schemas.openxmlformats.org/officeDocument/2006/relationships/image" Target="media/image604.png"/><Relationship Id="rId832" Type="http://schemas.openxmlformats.org/officeDocument/2006/relationships/image" Target="media/image811.png"/><Relationship Id="rId1048" Type="http://schemas.openxmlformats.org/officeDocument/2006/relationships/image" Target="media/image1025.png"/><Relationship Id="rId264" Type="http://schemas.openxmlformats.org/officeDocument/2006/relationships/image" Target="media/image255.png"/><Relationship Id="rId471" Type="http://schemas.openxmlformats.org/officeDocument/2006/relationships/image" Target="media/image452.png"/><Relationship Id="rId1115" Type="http://schemas.openxmlformats.org/officeDocument/2006/relationships/image" Target="media/image1092.png"/><Relationship Id="rId59" Type="http://schemas.openxmlformats.org/officeDocument/2006/relationships/image" Target="media/image51.png"/><Relationship Id="rId124" Type="http://schemas.openxmlformats.org/officeDocument/2006/relationships/image" Target="media/image115.png"/><Relationship Id="rId569" Type="http://schemas.openxmlformats.org/officeDocument/2006/relationships/image" Target="media/image549.png"/><Relationship Id="rId776" Type="http://schemas.openxmlformats.org/officeDocument/2006/relationships/image" Target="media/image755.png"/><Relationship Id="rId983" Type="http://schemas.openxmlformats.org/officeDocument/2006/relationships/image" Target="media/image961.png"/><Relationship Id="rId331" Type="http://schemas.openxmlformats.org/officeDocument/2006/relationships/image" Target="media/image322.png"/><Relationship Id="rId429" Type="http://schemas.openxmlformats.org/officeDocument/2006/relationships/image" Target="media/image416.png"/><Relationship Id="rId636" Type="http://schemas.openxmlformats.org/officeDocument/2006/relationships/image" Target="media/image615.png"/><Relationship Id="rId1059" Type="http://schemas.openxmlformats.org/officeDocument/2006/relationships/image" Target="media/image1036.png"/><Relationship Id="rId843" Type="http://schemas.openxmlformats.org/officeDocument/2006/relationships/image" Target="media/image822.png"/><Relationship Id="rId1126" Type="http://schemas.openxmlformats.org/officeDocument/2006/relationships/image" Target="media/image1101.png"/><Relationship Id="rId275" Type="http://schemas.openxmlformats.org/officeDocument/2006/relationships/image" Target="media/image266.png"/><Relationship Id="rId482" Type="http://schemas.openxmlformats.org/officeDocument/2006/relationships/image" Target="media/image463.png"/><Relationship Id="rId703" Type="http://schemas.openxmlformats.org/officeDocument/2006/relationships/image" Target="media/image682.png"/><Relationship Id="rId910" Type="http://schemas.openxmlformats.org/officeDocument/2006/relationships/image" Target="media/image889.png"/><Relationship Id="rId135" Type="http://schemas.openxmlformats.org/officeDocument/2006/relationships/image" Target="media/image126.png"/><Relationship Id="rId342" Type="http://schemas.openxmlformats.org/officeDocument/2006/relationships/image" Target="media/image333.png"/><Relationship Id="rId787" Type="http://schemas.openxmlformats.org/officeDocument/2006/relationships/image" Target="media/image766.png"/><Relationship Id="rId994" Type="http://schemas.openxmlformats.org/officeDocument/2006/relationships/image" Target="media/image971.png"/><Relationship Id="rId202" Type="http://schemas.openxmlformats.org/officeDocument/2006/relationships/image" Target="media/image193.png"/><Relationship Id="rId647" Type="http://schemas.openxmlformats.org/officeDocument/2006/relationships/image" Target="media/image626.png"/><Relationship Id="rId854" Type="http://schemas.openxmlformats.org/officeDocument/2006/relationships/image" Target="media/image833.png"/><Relationship Id="rId286" Type="http://schemas.openxmlformats.org/officeDocument/2006/relationships/image" Target="media/image277.png"/><Relationship Id="rId493" Type="http://schemas.openxmlformats.org/officeDocument/2006/relationships/image" Target="media/image474.png"/><Relationship Id="rId507" Type="http://schemas.openxmlformats.org/officeDocument/2006/relationships/image" Target="media/image487.png"/><Relationship Id="rId714" Type="http://schemas.openxmlformats.org/officeDocument/2006/relationships/image" Target="media/image693.png"/><Relationship Id="rId921" Type="http://schemas.openxmlformats.org/officeDocument/2006/relationships/image" Target="media/image900.png"/><Relationship Id="rId1137" Type="http://schemas.openxmlformats.org/officeDocument/2006/relationships/image" Target="media/image1110.png"/><Relationship Id="rId50" Type="http://schemas.openxmlformats.org/officeDocument/2006/relationships/image" Target="media/image42.png"/><Relationship Id="rId146" Type="http://schemas.openxmlformats.org/officeDocument/2006/relationships/image" Target="media/image137.png"/><Relationship Id="rId353" Type="http://schemas.openxmlformats.org/officeDocument/2006/relationships/image" Target="media/image344.png"/><Relationship Id="rId560" Type="http://schemas.openxmlformats.org/officeDocument/2006/relationships/image" Target="media/image540.png"/><Relationship Id="rId798" Type="http://schemas.openxmlformats.org/officeDocument/2006/relationships/image" Target="media/image777.png"/><Relationship Id="rId213" Type="http://schemas.openxmlformats.org/officeDocument/2006/relationships/image" Target="media/image204.png"/><Relationship Id="rId420" Type="http://schemas.openxmlformats.org/officeDocument/2006/relationships/hyperlink" Target="http://www.haosou.com/s?q=%E6%95%B0%E5%AD%97%E9%80%BB%E8%BE%91&amp;ie=utf-8&amp;src=wenda_link" TargetMode="External"/><Relationship Id="rId658" Type="http://schemas.openxmlformats.org/officeDocument/2006/relationships/image" Target="media/image637.png"/><Relationship Id="rId865" Type="http://schemas.openxmlformats.org/officeDocument/2006/relationships/image" Target="media/image844.png"/><Relationship Id="rId1050" Type="http://schemas.openxmlformats.org/officeDocument/2006/relationships/image" Target="media/image1027.png"/><Relationship Id="rId297" Type="http://schemas.openxmlformats.org/officeDocument/2006/relationships/image" Target="media/image288.png"/><Relationship Id="rId518" Type="http://schemas.openxmlformats.org/officeDocument/2006/relationships/image" Target="media/image498.png"/><Relationship Id="rId725" Type="http://schemas.openxmlformats.org/officeDocument/2006/relationships/image" Target="media/image704.png"/><Relationship Id="rId932" Type="http://schemas.openxmlformats.org/officeDocument/2006/relationships/image" Target="media/image910.png"/><Relationship Id="rId1148" Type="http://schemas.openxmlformats.org/officeDocument/2006/relationships/image" Target="media/image1121.png"/><Relationship Id="rId157" Type="http://schemas.openxmlformats.org/officeDocument/2006/relationships/image" Target="media/image148.png"/><Relationship Id="rId364" Type="http://schemas.openxmlformats.org/officeDocument/2006/relationships/image" Target="media/image355.png"/><Relationship Id="rId1008" Type="http://schemas.openxmlformats.org/officeDocument/2006/relationships/image" Target="media/image985.png"/><Relationship Id="rId61" Type="http://schemas.openxmlformats.org/officeDocument/2006/relationships/image" Target="media/image53.png"/><Relationship Id="rId571" Type="http://schemas.openxmlformats.org/officeDocument/2006/relationships/image" Target="media/image551.png"/><Relationship Id="rId669" Type="http://schemas.openxmlformats.org/officeDocument/2006/relationships/image" Target="media/image648.png"/><Relationship Id="rId876" Type="http://schemas.openxmlformats.org/officeDocument/2006/relationships/image" Target="media/image855.png"/><Relationship Id="rId19" Type="http://schemas.openxmlformats.org/officeDocument/2006/relationships/image" Target="media/image11.png"/><Relationship Id="rId224" Type="http://schemas.openxmlformats.org/officeDocument/2006/relationships/image" Target="media/image215.png"/><Relationship Id="rId431" Type="http://schemas.openxmlformats.org/officeDocument/2006/relationships/image" Target="media/image418.png"/><Relationship Id="rId529" Type="http://schemas.openxmlformats.org/officeDocument/2006/relationships/image" Target="media/image509.png"/><Relationship Id="rId736" Type="http://schemas.openxmlformats.org/officeDocument/2006/relationships/image" Target="media/image715.png"/><Relationship Id="rId1061" Type="http://schemas.openxmlformats.org/officeDocument/2006/relationships/image" Target="media/image1038.png"/><Relationship Id="rId1159" Type="http://schemas.openxmlformats.org/officeDocument/2006/relationships/image" Target="media/image1132.png"/><Relationship Id="rId168" Type="http://schemas.openxmlformats.org/officeDocument/2006/relationships/image" Target="media/image159.png"/><Relationship Id="rId943" Type="http://schemas.openxmlformats.org/officeDocument/2006/relationships/image" Target="media/image921.png"/><Relationship Id="rId1019" Type="http://schemas.openxmlformats.org/officeDocument/2006/relationships/image" Target="media/image996.png"/><Relationship Id="rId72" Type="http://schemas.openxmlformats.org/officeDocument/2006/relationships/image" Target="media/image64.png"/><Relationship Id="rId375" Type="http://schemas.openxmlformats.org/officeDocument/2006/relationships/image" Target="media/image366.png"/><Relationship Id="rId582" Type="http://schemas.openxmlformats.org/officeDocument/2006/relationships/image" Target="media/image562.png"/><Relationship Id="rId803" Type="http://schemas.openxmlformats.org/officeDocument/2006/relationships/image" Target="media/image782.png"/><Relationship Id="rId3" Type="http://schemas.microsoft.com/office/2007/relationships/stylesWithEffects" Target="stylesWithEffects.xml"/><Relationship Id="rId235" Type="http://schemas.openxmlformats.org/officeDocument/2006/relationships/image" Target="media/image226.png"/><Relationship Id="rId442" Type="http://schemas.openxmlformats.org/officeDocument/2006/relationships/image" Target="media/image425.png"/><Relationship Id="rId887" Type="http://schemas.openxmlformats.org/officeDocument/2006/relationships/image" Target="media/image866.png"/><Relationship Id="rId1072" Type="http://schemas.openxmlformats.org/officeDocument/2006/relationships/image" Target="media/image1049.png"/><Relationship Id="rId302" Type="http://schemas.openxmlformats.org/officeDocument/2006/relationships/image" Target="media/image293.png"/><Relationship Id="rId747" Type="http://schemas.openxmlformats.org/officeDocument/2006/relationships/image" Target="media/image726.png"/><Relationship Id="rId954" Type="http://schemas.openxmlformats.org/officeDocument/2006/relationships/image" Target="media/image932.png"/><Relationship Id="rId83" Type="http://schemas.openxmlformats.org/officeDocument/2006/relationships/image" Target="media/image75.png"/><Relationship Id="rId179" Type="http://schemas.openxmlformats.org/officeDocument/2006/relationships/image" Target="media/image170.png"/><Relationship Id="rId386" Type="http://schemas.openxmlformats.org/officeDocument/2006/relationships/image" Target="media/image377.png"/><Relationship Id="rId593" Type="http://schemas.openxmlformats.org/officeDocument/2006/relationships/image" Target="media/image573.png"/><Relationship Id="rId607" Type="http://schemas.openxmlformats.org/officeDocument/2006/relationships/image" Target="media/image587.png"/><Relationship Id="rId814" Type="http://schemas.openxmlformats.org/officeDocument/2006/relationships/image" Target="media/image793.png"/><Relationship Id="rId246" Type="http://schemas.openxmlformats.org/officeDocument/2006/relationships/image" Target="media/image237.png"/><Relationship Id="rId453" Type="http://schemas.openxmlformats.org/officeDocument/2006/relationships/image" Target="media/image436.png"/><Relationship Id="rId660" Type="http://schemas.openxmlformats.org/officeDocument/2006/relationships/image" Target="media/image639.png"/><Relationship Id="rId898" Type="http://schemas.openxmlformats.org/officeDocument/2006/relationships/image" Target="media/image877.png"/><Relationship Id="rId1083" Type="http://schemas.openxmlformats.org/officeDocument/2006/relationships/image" Target="media/image1060.png"/><Relationship Id="rId106" Type="http://schemas.openxmlformats.org/officeDocument/2006/relationships/image" Target="media/image98.jpeg"/><Relationship Id="rId313" Type="http://schemas.openxmlformats.org/officeDocument/2006/relationships/image" Target="media/image304.png"/><Relationship Id="rId758" Type="http://schemas.openxmlformats.org/officeDocument/2006/relationships/image" Target="media/image737.png"/><Relationship Id="rId965" Type="http://schemas.openxmlformats.org/officeDocument/2006/relationships/image" Target="media/image943.png"/><Relationship Id="rId1150" Type="http://schemas.openxmlformats.org/officeDocument/2006/relationships/image" Target="media/image1123.png"/><Relationship Id="rId10" Type="http://schemas.openxmlformats.org/officeDocument/2006/relationships/image" Target="media/image2.png"/><Relationship Id="rId94" Type="http://schemas.openxmlformats.org/officeDocument/2006/relationships/image" Target="media/image86.png"/><Relationship Id="rId397" Type="http://schemas.openxmlformats.org/officeDocument/2006/relationships/image" Target="media/image388.png"/><Relationship Id="rId520" Type="http://schemas.openxmlformats.org/officeDocument/2006/relationships/image" Target="media/image500.png"/><Relationship Id="rId618" Type="http://schemas.openxmlformats.org/officeDocument/2006/relationships/image" Target="media/image597.png"/><Relationship Id="rId825" Type="http://schemas.openxmlformats.org/officeDocument/2006/relationships/image" Target="media/image804.png"/><Relationship Id="rId257" Type="http://schemas.openxmlformats.org/officeDocument/2006/relationships/image" Target="media/image248.png"/><Relationship Id="rId464" Type="http://schemas.openxmlformats.org/officeDocument/2006/relationships/image" Target="media/image445.png"/><Relationship Id="rId1010" Type="http://schemas.openxmlformats.org/officeDocument/2006/relationships/image" Target="media/image987.png"/><Relationship Id="rId1094" Type="http://schemas.openxmlformats.org/officeDocument/2006/relationships/image" Target="media/image1071.png"/><Relationship Id="rId1108" Type="http://schemas.openxmlformats.org/officeDocument/2006/relationships/image" Target="media/image1085.png"/><Relationship Id="rId117" Type="http://schemas.openxmlformats.org/officeDocument/2006/relationships/image" Target="media/image108.jpeg"/><Relationship Id="rId671" Type="http://schemas.openxmlformats.org/officeDocument/2006/relationships/image" Target="media/image650.png"/><Relationship Id="rId769" Type="http://schemas.openxmlformats.org/officeDocument/2006/relationships/image" Target="media/image748.png"/><Relationship Id="rId976" Type="http://schemas.openxmlformats.org/officeDocument/2006/relationships/image" Target="media/image954.png"/><Relationship Id="rId324" Type="http://schemas.openxmlformats.org/officeDocument/2006/relationships/image" Target="media/image315.png"/><Relationship Id="rId531" Type="http://schemas.openxmlformats.org/officeDocument/2006/relationships/image" Target="media/image511.png"/><Relationship Id="rId629" Type="http://schemas.openxmlformats.org/officeDocument/2006/relationships/image" Target="media/image608.png"/><Relationship Id="rId1161" Type="http://schemas.openxmlformats.org/officeDocument/2006/relationships/image" Target="media/image1134.png"/><Relationship Id="rId836" Type="http://schemas.openxmlformats.org/officeDocument/2006/relationships/image" Target="media/image815.png"/><Relationship Id="rId1021" Type="http://schemas.openxmlformats.org/officeDocument/2006/relationships/image" Target="media/image998.png"/><Relationship Id="rId1119" Type="http://schemas.openxmlformats.org/officeDocument/2006/relationships/image" Target="media/image1096.png"/><Relationship Id="rId903" Type="http://schemas.openxmlformats.org/officeDocument/2006/relationships/image" Target="media/image882.png"/><Relationship Id="rId32" Type="http://schemas.openxmlformats.org/officeDocument/2006/relationships/image" Target="media/image24.png"/><Relationship Id="rId181" Type="http://schemas.openxmlformats.org/officeDocument/2006/relationships/image" Target="media/image172.png"/><Relationship Id="rId279" Type="http://schemas.openxmlformats.org/officeDocument/2006/relationships/image" Target="media/image270.png"/><Relationship Id="rId486" Type="http://schemas.openxmlformats.org/officeDocument/2006/relationships/image" Target="media/image467.png"/><Relationship Id="rId693" Type="http://schemas.openxmlformats.org/officeDocument/2006/relationships/image" Target="media/image672.png"/><Relationship Id="rId139" Type="http://schemas.openxmlformats.org/officeDocument/2006/relationships/image" Target="media/image130.png"/><Relationship Id="rId346" Type="http://schemas.openxmlformats.org/officeDocument/2006/relationships/image" Target="media/image337.png"/><Relationship Id="rId553" Type="http://schemas.openxmlformats.org/officeDocument/2006/relationships/image" Target="media/image533.png"/><Relationship Id="rId760" Type="http://schemas.openxmlformats.org/officeDocument/2006/relationships/image" Target="media/image739.png"/><Relationship Id="rId998" Type="http://schemas.openxmlformats.org/officeDocument/2006/relationships/image" Target="media/image975.png"/><Relationship Id="rId206" Type="http://schemas.openxmlformats.org/officeDocument/2006/relationships/image" Target="media/image197.png"/><Relationship Id="rId413" Type="http://schemas.openxmlformats.org/officeDocument/2006/relationships/image" Target="media/image404.png"/><Relationship Id="rId858" Type="http://schemas.openxmlformats.org/officeDocument/2006/relationships/image" Target="media/image837.png"/><Relationship Id="rId1043" Type="http://schemas.openxmlformats.org/officeDocument/2006/relationships/image" Target="media/image1020.png"/><Relationship Id="rId620" Type="http://schemas.openxmlformats.org/officeDocument/2006/relationships/image" Target="media/image599.png"/><Relationship Id="rId718" Type="http://schemas.openxmlformats.org/officeDocument/2006/relationships/image" Target="media/image697.png"/><Relationship Id="rId925" Type="http://schemas.openxmlformats.org/officeDocument/2006/relationships/image" Target="media/image903.png"/><Relationship Id="rId1110" Type="http://schemas.openxmlformats.org/officeDocument/2006/relationships/image" Target="media/image1087.png"/><Relationship Id="rId54" Type="http://schemas.openxmlformats.org/officeDocument/2006/relationships/image" Target="media/image46.png"/><Relationship Id="rId270" Type="http://schemas.openxmlformats.org/officeDocument/2006/relationships/image" Target="media/image261.png"/><Relationship Id="rId130" Type="http://schemas.openxmlformats.org/officeDocument/2006/relationships/image" Target="media/image121.png"/><Relationship Id="rId368" Type="http://schemas.openxmlformats.org/officeDocument/2006/relationships/image" Target="media/image359.png"/><Relationship Id="rId575" Type="http://schemas.openxmlformats.org/officeDocument/2006/relationships/image" Target="media/image555.png"/><Relationship Id="rId782" Type="http://schemas.openxmlformats.org/officeDocument/2006/relationships/image" Target="media/image761.png"/><Relationship Id="rId228" Type="http://schemas.openxmlformats.org/officeDocument/2006/relationships/image" Target="media/image219.png"/><Relationship Id="rId435" Type="http://schemas.openxmlformats.org/officeDocument/2006/relationships/image" Target="media/image422.png"/><Relationship Id="rId642" Type="http://schemas.openxmlformats.org/officeDocument/2006/relationships/image" Target="media/image621.png"/><Relationship Id="rId1065" Type="http://schemas.openxmlformats.org/officeDocument/2006/relationships/image" Target="media/image1042.png"/><Relationship Id="rId502" Type="http://schemas.openxmlformats.org/officeDocument/2006/relationships/image" Target="media/image482.png"/><Relationship Id="rId947" Type="http://schemas.openxmlformats.org/officeDocument/2006/relationships/image" Target="media/image925.png"/><Relationship Id="rId1132" Type="http://schemas.openxmlformats.org/officeDocument/2006/relationships/image" Target="media/image1105.png"/><Relationship Id="rId76" Type="http://schemas.openxmlformats.org/officeDocument/2006/relationships/image" Target="media/image68.png"/><Relationship Id="rId807" Type="http://schemas.openxmlformats.org/officeDocument/2006/relationships/image" Target="media/image786.png"/><Relationship Id="rId292" Type="http://schemas.openxmlformats.org/officeDocument/2006/relationships/image" Target="media/image283.png"/><Relationship Id="rId597" Type="http://schemas.openxmlformats.org/officeDocument/2006/relationships/image" Target="media/image577.png"/><Relationship Id="rId152" Type="http://schemas.openxmlformats.org/officeDocument/2006/relationships/image" Target="media/image143.png"/><Relationship Id="rId457" Type="http://schemas.openxmlformats.org/officeDocument/2006/relationships/image" Target="media/image440.png"/><Relationship Id="rId1087" Type="http://schemas.openxmlformats.org/officeDocument/2006/relationships/image" Target="media/image1064.png"/><Relationship Id="rId664" Type="http://schemas.openxmlformats.org/officeDocument/2006/relationships/image" Target="media/image643.png"/><Relationship Id="rId871" Type="http://schemas.openxmlformats.org/officeDocument/2006/relationships/image" Target="media/image850.png"/><Relationship Id="rId969" Type="http://schemas.openxmlformats.org/officeDocument/2006/relationships/image" Target="media/image947.png"/><Relationship Id="rId317" Type="http://schemas.openxmlformats.org/officeDocument/2006/relationships/image" Target="media/image308.png"/><Relationship Id="rId524" Type="http://schemas.openxmlformats.org/officeDocument/2006/relationships/image" Target="media/image504.png"/><Relationship Id="rId731" Type="http://schemas.openxmlformats.org/officeDocument/2006/relationships/image" Target="media/image710.png"/><Relationship Id="rId1154" Type="http://schemas.openxmlformats.org/officeDocument/2006/relationships/image" Target="media/image1127.png"/><Relationship Id="rId98" Type="http://schemas.openxmlformats.org/officeDocument/2006/relationships/image" Target="media/image90.png"/><Relationship Id="rId829" Type="http://schemas.openxmlformats.org/officeDocument/2006/relationships/image" Target="media/image808.png"/><Relationship Id="rId1014" Type="http://schemas.openxmlformats.org/officeDocument/2006/relationships/image" Target="media/image991.png"/><Relationship Id="rId25" Type="http://schemas.openxmlformats.org/officeDocument/2006/relationships/image" Target="media/image17.png"/><Relationship Id="rId174" Type="http://schemas.openxmlformats.org/officeDocument/2006/relationships/image" Target="media/image165.png"/><Relationship Id="rId381" Type="http://schemas.openxmlformats.org/officeDocument/2006/relationships/image" Target="media/image372.png"/><Relationship Id="rId241" Type="http://schemas.openxmlformats.org/officeDocument/2006/relationships/image" Target="media/image232.png"/><Relationship Id="rId479" Type="http://schemas.openxmlformats.org/officeDocument/2006/relationships/image" Target="media/image460.png"/><Relationship Id="rId686" Type="http://schemas.openxmlformats.org/officeDocument/2006/relationships/image" Target="media/image665.png"/><Relationship Id="rId893" Type="http://schemas.openxmlformats.org/officeDocument/2006/relationships/image" Target="media/image872.png"/><Relationship Id="rId339" Type="http://schemas.openxmlformats.org/officeDocument/2006/relationships/image" Target="media/image330.png"/><Relationship Id="rId546" Type="http://schemas.openxmlformats.org/officeDocument/2006/relationships/image" Target="media/image526.png"/><Relationship Id="rId753" Type="http://schemas.openxmlformats.org/officeDocument/2006/relationships/image" Target="media/image732.png"/><Relationship Id="rId101" Type="http://schemas.openxmlformats.org/officeDocument/2006/relationships/image" Target="media/image93.png"/><Relationship Id="rId406" Type="http://schemas.openxmlformats.org/officeDocument/2006/relationships/image" Target="media/image397.png"/><Relationship Id="rId960" Type="http://schemas.openxmlformats.org/officeDocument/2006/relationships/image" Target="media/image938.png"/><Relationship Id="rId1036" Type="http://schemas.openxmlformats.org/officeDocument/2006/relationships/image" Target="media/image1013.png"/><Relationship Id="rId613" Type="http://schemas.openxmlformats.org/officeDocument/2006/relationships/image" Target="media/image592.png"/><Relationship Id="rId820" Type="http://schemas.openxmlformats.org/officeDocument/2006/relationships/image" Target="media/image799.png"/><Relationship Id="rId918" Type="http://schemas.openxmlformats.org/officeDocument/2006/relationships/image" Target="media/image897.png"/><Relationship Id="rId1103" Type="http://schemas.openxmlformats.org/officeDocument/2006/relationships/image" Target="media/image1080.png"/><Relationship Id="rId47" Type="http://schemas.openxmlformats.org/officeDocument/2006/relationships/image" Target="media/image39.png"/><Relationship Id="rId196" Type="http://schemas.openxmlformats.org/officeDocument/2006/relationships/image" Target="media/image187.png"/><Relationship Id="rId263" Type="http://schemas.openxmlformats.org/officeDocument/2006/relationships/image" Target="media/image254.png"/><Relationship Id="rId470" Type="http://schemas.openxmlformats.org/officeDocument/2006/relationships/image" Target="media/image451.png"/><Relationship Id="rId123" Type="http://schemas.openxmlformats.org/officeDocument/2006/relationships/image" Target="media/image114.png"/><Relationship Id="rId330" Type="http://schemas.openxmlformats.org/officeDocument/2006/relationships/image" Target="media/image321.png"/><Relationship Id="rId568" Type="http://schemas.openxmlformats.org/officeDocument/2006/relationships/image" Target="media/image548.png"/><Relationship Id="rId775" Type="http://schemas.openxmlformats.org/officeDocument/2006/relationships/image" Target="media/image754.png"/><Relationship Id="rId982" Type="http://schemas.openxmlformats.org/officeDocument/2006/relationships/image" Target="media/image960.png"/></Relationships>
</file>

<file path=word/_rels/header2.xml.rels><?xml version="1.0" encoding="UTF-8" standalone="yes"?>
<Relationships xmlns="http://schemas.openxmlformats.org/package/2006/relationships"><Relationship Id="rId1" Type="http://schemas.openxmlformats.org/officeDocument/2006/relationships/image" Target="media/image1138.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7B37951E2441BFAE5F4BD15F52D5E0"/>
        <w:category>
          <w:name w:val="常规"/>
          <w:gallery w:val="placeholder"/>
        </w:category>
        <w:types>
          <w:type w:val="bbPlcHdr"/>
        </w:types>
        <w:behaviors>
          <w:behavior w:val="content"/>
        </w:behaviors>
        <w:guid w:val="{27F2352F-6B59-47BA-9609-3543630604B5}"/>
      </w:docPartPr>
      <w:docPartBody>
        <w:p w:rsidR="00246B66" w:rsidRDefault="00246B66" w:rsidP="00246B66">
          <w:pPr>
            <w:pStyle w:val="DF7B37951E2441BFAE5F4BD15F52D5E0"/>
          </w:pPr>
          <w:r>
            <w:t>[</w:t>
          </w:r>
          <w:r w:rsidRPr="00401D6A">
            <w:rPr>
              <w:rFonts w:ascii="宋体" w:eastAsia="宋体" w:hAnsi="宋体" w:cs="宋体" w:hint="eastAsia"/>
              <w:szCs w:val="24"/>
              <w:lang w:val="zh-CN"/>
            </w:rPr>
            <w:t>键入文档标题</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华文楷体">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formatting="0"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B66"/>
    <w:rsid w:val="000A2962"/>
    <w:rsid w:val="00246B66"/>
    <w:rsid w:val="00581BF8"/>
    <w:rsid w:val="00955C75"/>
    <w:rsid w:val="00CD196A"/>
    <w:rsid w:val="00CD1F1C"/>
    <w:rsid w:val="00EE5B72"/>
    <w:rsid w:val="00F52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F7AF4CA926D447AA74F46455B2AFFBC">
    <w:name w:val="CF7AF4CA926D447AA74F46455B2AFFBC"/>
    <w:rsid w:val="00246B66"/>
    <w:pPr>
      <w:widowControl w:val="0"/>
      <w:jc w:val="both"/>
    </w:pPr>
  </w:style>
  <w:style w:type="paragraph" w:customStyle="1" w:styleId="E4F4696117B84311A2EF35E20ABF5C2A">
    <w:name w:val="E4F4696117B84311A2EF35E20ABF5C2A"/>
    <w:rsid w:val="00246B66"/>
    <w:pPr>
      <w:widowControl w:val="0"/>
      <w:jc w:val="both"/>
    </w:pPr>
  </w:style>
  <w:style w:type="paragraph" w:customStyle="1" w:styleId="B234091AAB564B19BDDACF5BE21F4C80">
    <w:name w:val="B234091AAB564B19BDDACF5BE21F4C80"/>
    <w:rsid w:val="00246B66"/>
    <w:pPr>
      <w:widowControl w:val="0"/>
      <w:jc w:val="both"/>
    </w:pPr>
  </w:style>
  <w:style w:type="paragraph" w:customStyle="1" w:styleId="DF7B37951E2441BFAE5F4BD15F52D5E0">
    <w:name w:val="DF7B37951E2441BFAE5F4BD15F52D5E0"/>
    <w:rsid w:val="00246B66"/>
    <w:pPr>
      <w:widowControl w:val="0"/>
      <w:jc w:val="both"/>
    </w:pPr>
  </w:style>
  <w:style w:type="paragraph" w:customStyle="1" w:styleId="A127D54BF83F424F9745550B5E0DFB0A">
    <w:name w:val="A127D54BF83F424F9745550B5E0DFB0A"/>
    <w:rsid w:val="00246B66"/>
    <w:pPr>
      <w:widowControl w:val="0"/>
      <w:jc w:val="both"/>
    </w:pPr>
  </w:style>
  <w:style w:type="paragraph" w:customStyle="1" w:styleId="1F6322308A534CA8A33599B2D91174C5">
    <w:name w:val="1F6322308A534CA8A33599B2D91174C5"/>
    <w:rsid w:val="00246B66"/>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F7AF4CA926D447AA74F46455B2AFFBC">
    <w:name w:val="CF7AF4CA926D447AA74F46455B2AFFBC"/>
    <w:rsid w:val="00246B66"/>
    <w:pPr>
      <w:widowControl w:val="0"/>
      <w:jc w:val="both"/>
    </w:pPr>
  </w:style>
  <w:style w:type="paragraph" w:customStyle="1" w:styleId="E4F4696117B84311A2EF35E20ABF5C2A">
    <w:name w:val="E4F4696117B84311A2EF35E20ABF5C2A"/>
    <w:rsid w:val="00246B66"/>
    <w:pPr>
      <w:widowControl w:val="0"/>
      <w:jc w:val="both"/>
    </w:pPr>
  </w:style>
  <w:style w:type="paragraph" w:customStyle="1" w:styleId="B234091AAB564B19BDDACF5BE21F4C80">
    <w:name w:val="B234091AAB564B19BDDACF5BE21F4C80"/>
    <w:rsid w:val="00246B66"/>
    <w:pPr>
      <w:widowControl w:val="0"/>
      <w:jc w:val="both"/>
    </w:pPr>
  </w:style>
  <w:style w:type="paragraph" w:customStyle="1" w:styleId="DF7B37951E2441BFAE5F4BD15F52D5E0">
    <w:name w:val="DF7B37951E2441BFAE5F4BD15F52D5E0"/>
    <w:rsid w:val="00246B66"/>
    <w:pPr>
      <w:widowControl w:val="0"/>
      <w:jc w:val="both"/>
    </w:pPr>
  </w:style>
  <w:style w:type="paragraph" w:customStyle="1" w:styleId="A127D54BF83F424F9745550B5E0DFB0A">
    <w:name w:val="A127D54BF83F424F9745550B5E0DFB0A"/>
    <w:rsid w:val="00246B66"/>
    <w:pPr>
      <w:widowControl w:val="0"/>
      <w:jc w:val="both"/>
    </w:pPr>
  </w:style>
  <w:style w:type="paragraph" w:customStyle="1" w:styleId="1F6322308A534CA8A33599B2D91174C5">
    <w:name w:val="1F6322308A534CA8A33599B2D91174C5"/>
    <w:rsid w:val="00246B6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1592</TotalTime>
  <Pages>1</Pages>
  <Words>36237</Words>
  <Characters>206551</Characters>
  <Application>Microsoft Office Word</Application>
  <DocSecurity>0</DocSecurity>
  <Lines>1721</Lines>
  <Paragraphs>484</Paragraphs>
  <ScaleCrop>false</ScaleCrop>
  <Company>QZ</Company>
  <LinksUpToDate>false</LinksUpToDate>
  <CharactersWithSpaces>242304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强</dc:title>
  <dc:creator>AutoBVT</dc:creator>
  <cp:lastModifiedBy>liu</cp:lastModifiedBy>
  <cp:revision>42</cp:revision>
  <dcterms:created xsi:type="dcterms:W3CDTF">2016-04-09T07:28:00Z</dcterms:created>
  <dcterms:modified xsi:type="dcterms:W3CDTF">2016-05-06T06:32:00Z</dcterms:modified>
</cp:coreProperties>
</file>